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framePr w:w="0" w:hRule="auto" w:wrap="auto" w:vAnchor="margin" w:hAnchor="text" w:xAlign="left" w:yAlign="inline"/>
        <w:jc w:val="both"/>
        <w:rPr>
          <w:rFonts w:eastAsia="楷体_GB2312"/>
          <w:sz w:val="28"/>
          <w:szCs w:val="28"/>
        </w:rPr>
      </w:pPr>
      <w:bookmarkStart w:id="0" w:name="_Toc102292521"/>
      <w:r>
        <w:rPr>
          <w:rFonts w:eastAsia="楷体_GB2312"/>
          <w:sz w:val="28"/>
          <w:szCs w:val="28"/>
        </w:rPr>
        <w:t>DC</w:t>
      </w:r>
    </w:p>
    <w:p>
      <w:pPr>
        <w:pStyle w:val="30"/>
        <w:framePr w:w="0" w:hRule="auto" w:wrap="auto" w:vAnchor="margin"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Pr>
          <w:rFonts w:eastAsia="黑体"/>
          <w:b w:val="0"/>
          <w:spacing w:val="20"/>
          <w:w w:val="100"/>
          <w:sz w:val="36"/>
          <w:szCs w:val="36"/>
        </w:rPr>
        <w:t>中华人民共和国国家标准</w:t>
      </w:r>
      <w:r>
        <w:rPr>
          <w:rFonts w:hint="eastAsia" w:eastAsia="黑体"/>
          <w:b w:val="0"/>
          <w:w w:val="100"/>
          <w:sz w:val="36"/>
          <w:szCs w:val="36"/>
        </w:rPr>
        <w:tab/>
      </w:r>
      <w:r>
        <w:rPr>
          <w:rFonts w:hint="eastAsia" w:eastAsia="黑体"/>
          <w:b w:val="0"/>
          <w:w w:val="100"/>
          <w:sz w:val="36"/>
          <w:szCs w:val="36"/>
        </w:rPr>
        <w:tab/>
      </w:r>
      <w:r>
        <w:rPr>
          <w:rFonts w:eastAsia="Batang"/>
          <w:szCs w:val="96"/>
        </w:rPr>
        <w:t>GB</w:t>
      </w:r>
    </w:p>
    <w:p>
      <w:pPr>
        <w:pStyle w:val="31"/>
        <w:wordWrap w:val="0"/>
        <w:rPr>
          <w:b/>
          <w:color w:val="000000" w:themeColor="text1"/>
          <w14:textFill>
            <w14:solidFill>
              <w14:schemeClr w14:val="tx1"/>
            </w14:solidFill>
          </w14:textFill>
        </w:rPr>
      </w:pPr>
      <w:r>
        <w:rPr>
          <w:b/>
        </w:rPr>
        <w:t xml:space="preserve">P </w:t>
      </w:r>
      <w:r>
        <w:rPr>
          <w:rFonts w:hint="eastAsia"/>
          <w:b/>
        </w:rPr>
        <w:tab/>
      </w:r>
      <w:r>
        <w:rPr>
          <w:b/>
        </w:rPr>
        <w:t xml:space="preserve">                                      GB</w:t>
      </w:r>
      <w:r>
        <w:rPr>
          <w:b/>
          <w:color w:val="000000" w:themeColor="text1"/>
          <w14:textFill>
            <w14:solidFill>
              <w14:schemeClr w14:val="tx1"/>
            </w14:solidFill>
          </w14:textFill>
        </w:rPr>
        <w:t xml:space="preserve"> 5</w:t>
      </w:r>
      <w:r>
        <w:rPr>
          <w:rFonts w:hint="eastAsia"/>
          <w:b/>
          <w:color w:val="000000" w:themeColor="text1"/>
          <w14:textFill>
            <w14:solidFill>
              <w14:schemeClr w14:val="tx1"/>
            </w14:solidFill>
          </w14:textFill>
        </w:rPr>
        <w:t>0037</w:t>
      </w:r>
      <w:r>
        <w:rPr>
          <w:b/>
          <w:color w:val="000000" w:themeColor="text1"/>
          <w14:textFill>
            <w14:solidFill>
              <w14:schemeClr w14:val="tx1"/>
            </w14:solidFill>
          </w14:textFill>
        </w:rPr>
        <w:t>—20××</w:t>
      </w:r>
    </w:p>
    <w:p>
      <w:pPr>
        <w:spacing w:line="480" w:lineRule="auto"/>
        <w:jc w:val="center"/>
        <w:rPr>
          <w:b/>
          <w:color w:val="000000" w:themeColor="text1"/>
          <w:sz w:val="5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32.35pt;margin-top:14.05pt;height:0.6pt;width:476pt;z-index:251659264;mso-width-relative:page;mso-height-relative:page;" filled="f" stroked="t" coordsize="21600,21600" o:gfxdata="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1KcqTYAAAACQEAAA8AAAAAAAAAAQAgAAAA&#10;IgAAAGRycy9kb3ducmV2LnhtbFBLAQIUABQAAAAIAIdO4kDtmoH80gEAAKwDAAAOAAAAAAAAAAEA&#10;IAAAACcBAABkcnMvZTJvRG9jLnhtbFBLBQYAAAAABgAGAFkBAABrBQAAAAA=&#10;">
                <v:fill on="f" focussize="0,0"/>
                <v:stroke color="#000000" joinstyle="round"/>
                <v:imagedata o:title=""/>
                <o:lock v:ext="edit" aspectratio="f"/>
              </v:line>
            </w:pict>
          </mc:Fallback>
        </mc:AlternateContent>
      </w:r>
    </w:p>
    <w:p>
      <w:pPr>
        <w:spacing w:line="360" w:lineRule="auto"/>
        <w:jc w:val="center"/>
        <w:rPr>
          <w:b/>
          <w:color w:val="000000" w:themeColor="text1"/>
          <w:sz w:val="52"/>
          <w:szCs w:val="20"/>
          <w14:textFill>
            <w14:solidFill>
              <w14:schemeClr w14:val="tx1"/>
            </w14:solidFill>
          </w14:textFill>
        </w:rPr>
      </w:pPr>
    </w:p>
    <w:p>
      <w:pPr>
        <w:pStyle w:val="15"/>
        <w:spacing w:line="480" w:lineRule="atLeast"/>
        <w:jc w:val="center"/>
        <w:outlineLvl w:val="0"/>
        <w:rPr>
          <w:b/>
          <w:bCs/>
          <w:color w:val="000000" w:themeColor="text1"/>
          <w14:textFill>
            <w14:solidFill>
              <w14:schemeClr w14:val="tx1"/>
            </w14:solidFill>
          </w14:textFill>
        </w:rPr>
      </w:pPr>
      <w:bookmarkStart w:id="1" w:name="_Toc66359980"/>
      <w:bookmarkStart w:id="2" w:name="_Toc66360443"/>
      <w:r>
        <w:rPr>
          <w:rFonts w:ascii="Times New Roman" w:hAnsi="Times New Roman" w:cs="Times New Roman"/>
          <w:b/>
          <w:color w:val="000000" w:themeColor="text1"/>
          <w:kern w:val="2"/>
          <w:sz w:val="52"/>
          <w14:textFill>
            <w14:solidFill>
              <w14:schemeClr w14:val="tx1"/>
            </w14:solidFill>
          </w14:textFill>
        </w:rPr>
        <w:t>建筑地面设计规范</w:t>
      </w:r>
      <w:bookmarkEnd w:id="1"/>
      <w:bookmarkEnd w:id="2"/>
    </w:p>
    <w:p>
      <w:pPr>
        <w:spacing w:line="360" w:lineRule="auto"/>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Code for design of building ground</w:t>
      </w:r>
    </w:p>
    <w:p>
      <w:pPr>
        <w:spacing w:line="480" w:lineRule="auto"/>
        <w:jc w:val="center"/>
        <w:rPr>
          <w:rFonts w:hAnsi="宋体"/>
          <w:b/>
          <w:sz w:val="32"/>
          <w:szCs w:val="32"/>
        </w:rPr>
      </w:pPr>
      <w:bookmarkStart w:id="38" w:name="_GoBack"/>
      <w:bookmarkEnd w:id="38"/>
    </w:p>
    <w:p>
      <w:pPr>
        <w:spacing w:line="480" w:lineRule="auto"/>
        <w:jc w:val="center"/>
        <w:rPr>
          <w:b/>
          <w:sz w:val="32"/>
          <w:szCs w:val="32"/>
        </w:rPr>
      </w:pPr>
      <w:r>
        <w:rPr>
          <w:rFonts w:hint="eastAsia" w:hAnsi="宋体"/>
          <w:b/>
          <w:sz w:val="32"/>
          <w:szCs w:val="32"/>
        </w:rPr>
        <w:t>局部修订条文</w:t>
      </w:r>
      <w:r>
        <w:rPr>
          <w:rFonts w:hint="eastAsia"/>
          <w:b/>
          <w:sz w:val="32"/>
          <w:szCs w:val="32"/>
        </w:rPr>
        <w:t>征求意见稿</w:t>
      </w:r>
    </w:p>
    <w:p>
      <w:pPr>
        <w:pStyle w:val="8"/>
      </w:pPr>
    </w:p>
    <w:p>
      <w:pPr>
        <w:pStyle w:val="8"/>
      </w:pPr>
    </w:p>
    <w:p>
      <w:pPr>
        <w:pStyle w:val="8"/>
      </w:pPr>
    </w:p>
    <w:p>
      <w:pPr>
        <w:pStyle w:val="8"/>
      </w:pPr>
    </w:p>
    <w:p>
      <w:pPr>
        <w:pStyle w:val="8"/>
      </w:pPr>
    </w:p>
    <w:p>
      <w:pPr>
        <w:pStyle w:val="8"/>
      </w:pPr>
    </w:p>
    <w:p>
      <w:pPr>
        <w:pStyle w:val="8"/>
      </w:pPr>
    </w:p>
    <w:p>
      <w:pPr>
        <w:spacing w:line="480" w:lineRule="auto"/>
        <w:rPr>
          <w:rFonts w:eastAsia="黑体"/>
          <w:sz w:val="28"/>
          <w:szCs w:val="28"/>
        </w:rPr>
      </w:pPr>
      <w:r>
        <w:rPr>
          <w:rFonts w:eastAsia="黑体"/>
          <w:sz w:val="28"/>
          <w:szCs w:val="28"/>
        </w:rPr>
        <w:t>20XX－XX－XX  发布                20XX－XX－XX  实施</w:t>
      </w:r>
    </w:p>
    <w:p>
      <w:pPr>
        <w:pStyle w:val="8"/>
      </w:pPr>
      <w: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217170</wp:posOffset>
                </wp:positionV>
                <wp:extent cx="5173980" cy="7620"/>
                <wp:effectExtent l="0" t="0" r="7620" b="11430"/>
                <wp:wrapNone/>
                <wp:docPr id="8" name="Line 11"/>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ln>
                      </wps:spPr>
                      <wps:bodyPr/>
                    </wps:wsp>
                  </a:graphicData>
                </a:graphic>
              </wp:anchor>
            </w:drawing>
          </mc:Choice>
          <mc:Fallback>
            <w:pict>
              <v:line id="Line 11" o:spid="_x0000_s1026" o:spt="20" style="position:absolute;left:0pt;flip:y;margin-left:-0.2pt;margin-top:17.1pt;height:0.6pt;width:407.4pt;z-index:251660288;mso-width-relative:page;mso-height-relative:page;" filled="f" stroked="t" coordsize="21600,21600" o:gfxdata="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GtwVtQAAAAHAQAADwAAAAAAAAABACAAAAAi&#10;AAAAZHJzL2Rvd25yZXYueG1sUEsBAhQAFAAAAAgAh07iQDFcTGDVAQAArQMAAA4AAAAAAAAAAQAg&#10;AAAAIwEAAGRycy9lMm9Eb2MueG1sUEsFBgAAAAAGAAYAWQEAAGoFAAAAAA==&#10;">
                <v:fill on="f" focussize="0,0"/>
                <v:stroke color="#000000" joinstyle="round"/>
                <v:imagedata o:title=""/>
                <o:lock v:ext="edit" aspectratio="f"/>
              </v:line>
            </w:pict>
          </mc:Fallback>
        </mc:AlternateContent>
      </w:r>
    </w:p>
    <w:tbl>
      <w:tblPr>
        <w:tblStyle w:val="17"/>
        <w:tblW w:w="5620" w:type="dxa"/>
        <w:tblInd w:w="0" w:type="dxa"/>
        <w:tblLayout w:type="fixed"/>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p>
          <w:p>
            <w:pPr>
              <w:jc w:val="distribute"/>
              <w:rPr>
                <w:rFonts w:eastAsia="黑体"/>
                <w:color w:val="000000"/>
                <w:sz w:val="28"/>
                <w:szCs w:val="28"/>
              </w:rPr>
            </w:pPr>
            <w:r>
              <mc:AlternateContent>
                <mc:Choice Requires="wps">
                  <w:drawing>
                    <wp:anchor distT="0" distB="0" distL="114300" distR="114300" simplePos="0" relativeHeight="251661312"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FFFFFF"/>
                              </a:solidFill>
                              <a:ln w="6350">
                                <a:noFill/>
                              </a:ln>
                              <a:effectLst/>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30.9pt;margin-top:11.95pt;height:38.5pt;width:84.55pt;z-index:251661312;mso-width-relative:page;mso-height-relative:page;" fillcolor="#FFFFFF" filled="t" stroked="f" coordsize="21600,21600" o:gfxdata="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go&#10;hGbUAAAACgEAAA8AAAAAAAAAAQAgAAAAIgAAAGRycy9kb3ducmV2LnhtbFBLAQIUABQAAAAIAIdO&#10;4kB0O2C3YAIAAK0EAAAOAAAAAAAAAAEAIAAAACMBAABkcnMvZTJvRG9jLnhtbFBLBQYAAAAABgAG&#10;AFkBAAD1BQ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color w:val="000000"/>
                <w:sz w:val="28"/>
                <w:szCs w:val="28"/>
              </w:rPr>
              <w:t>中华人民共和国住房和城乡建设部</w:t>
            </w:r>
          </w:p>
        </w:tc>
      </w:tr>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r>
              <w:rPr>
                <w:rFonts w:eastAsia="黑体"/>
                <w:color w:val="000000"/>
                <w:sz w:val="28"/>
                <w:szCs w:val="28"/>
              </w:rPr>
              <w:t>国家市场监督管理总局</w:t>
            </w:r>
          </w:p>
        </w:tc>
      </w:tr>
    </w:tbl>
    <w:p>
      <w:pPr>
        <w:ind w:firstLine="422" w:firstLineChars="200"/>
        <w:jc w:val="center"/>
        <w:rPr>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jc w:val="center"/>
        <w:rPr>
          <w:b/>
          <w:sz w:val="32"/>
          <w:szCs w:val="32"/>
        </w:rPr>
      </w:pPr>
      <w:r>
        <w:rPr>
          <w:b/>
          <w:sz w:val="32"/>
          <w:szCs w:val="32"/>
        </w:rPr>
        <w:t>修订说明</w:t>
      </w:r>
    </w:p>
    <w:p>
      <w:pPr>
        <w:ind w:firstLine="592" w:firstLineChars="200"/>
        <w:rPr>
          <w:spacing w:val="8"/>
          <w:kern w:val="0"/>
          <w:sz w:val="28"/>
          <w:szCs w:val="28"/>
        </w:rPr>
      </w:pPr>
      <w:r>
        <w:rPr>
          <w:spacing w:val="8"/>
          <w:kern w:val="0"/>
          <w:sz w:val="28"/>
          <w:szCs w:val="28"/>
        </w:rPr>
        <w:t>本次局部修订是根据住房和城乡建设部</w:t>
      </w:r>
      <w:r>
        <w:rPr>
          <w:rFonts w:hint="eastAsia"/>
          <w:color w:val="FF0000"/>
          <w:spacing w:val="8"/>
          <w:kern w:val="0"/>
          <w:sz w:val="28"/>
          <w:szCs w:val="28"/>
        </w:rPr>
        <w:t>《关于印发2019年工程建设规范和标准编制及相关工作计划的通知》（建标函[2019]8号）</w:t>
      </w:r>
      <w:r>
        <w:rPr>
          <w:spacing w:val="8"/>
          <w:kern w:val="0"/>
          <w:sz w:val="28"/>
          <w:szCs w:val="28"/>
        </w:rPr>
        <w:t>的要求，由</w:t>
      </w:r>
      <w:r>
        <w:rPr>
          <w:rFonts w:hint="eastAsia"/>
          <w:color w:val="FF0000"/>
          <w:spacing w:val="8"/>
          <w:kern w:val="0"/>
          <w:sz w:val="28"/>
          <w:szCs w:val="28"/>
        </w:rPr>
        <w:t>中国联合工程有限公司</w:t>
      </w:r>
      <w:r>
        <w:rPr>
          <w:spacing w:val="8"/>
          <w:kern w:val="0"/>
          <w:sz w:val="28"/>
          <w:szCs w:val="28"/>
        </w:rPr>
        <w:t>会同有关单位对</w:t>
      </w:r>
      <w:r>
        <w:rPr>
          <w:color w:val="FF0000"/>
          <w:spacing w:val="8"/>
          <w:kern w:val="0"/>
          <w:sz w:val="28"/>
          <w:szCs w:val="28"/>
        </w:rPr>
        <w:t>《</w:t>
      </w:r>
      <w:r>
        <w:rPr>
          <w:rFonts w:hint="eastAsia"/>
          <w:color w:val="FF0000"/>
          <w:spacing w:val="8"/>
          <w:kern w:val="0"/>
          <w:sz w:val="28"/>
          <w:szCs w:val="28"/>
        </w:rPr>
        <w:t>建筑地面设计规范</w:t>
      </w:r>
      <w:r>
        <w:rPr>
          <w:color w:val="FF0000"/>
          <w:spacing w:val="8"/>
          <w:kern w:val="0"/>
          <w:sz w:val="28"/>
          <w:szCs w:val="28"/>
        </w:rPr>
        <w:t>》GB5</w:t>
      </w:r>
      <w:r>
        <w:rPr>
          <w:rFonts w:hint="eastAsia"/>
          <w:color w:val="FF0000"/>
          <w:spacing w:val="8"/>
          <w:kern w:val="0"/>
          <w:sz w:val="28"/>
          <w:szCs w:val="28"/>
        </w:rPr>
        <w:t>0037</w:t>
      </w:r>
      <w:r>
        <w:rPr>
          <w:color w:val="FF0000"/>
          <w:spacing w:val="8"/>
          <w:kern w:val="0"/>
          <w:sz w:val="28"/>
          <w:szCs w:val="28"/>
        </w:rPr>
        <w:t>—20</w:t>
      </w:r>
      <w:r>
        <w:rPr>
          <w:rFonts w:hint="eastAsia"/>
          <w:color w:val="FF0000"/>
          <w:spacing w:val="8"/>
          <w:kern w:val="0"/>
          <w:sz w:val="28"/>
          <w:szCs w:val="28"/>
        </w:rPr>
        <w:t>13</w:t>
      </w:r>
      <w:r>
        <w:rPr>
          <w:spacing w:val="8"/>
          <w:kern w:val="0"/>
          <w:sz w:val="28"/>
          <w:szCs w:val="28"/>
        </w:rPr>
        <w:t>进行局部修订。</w:t>
      </w:r>
    </w:p>
    <w:p>
      <w:pPr>
        <w:pStyle w:val="44"/>
        <w:spacing w:before="0" w:beforeAutospacing="0" w:after="0" w:afterAutospacing="0" w:line="360" w:lineRule="auto"/>
        <w:ind w:firstLine="592" w:firstLineChars="200"/>
        <w:rPr>
          <w:sz w:val="28"/>
          <w:szCs w:val="28"/>
        </w:rPr>
      </w:pPr>
      <w:r>
        <w:rPr>
          <w:spacing w:val="8"/>
          <w:sz w:val="28"/>
          <w:szCs w:val="28"/>
        </w:rPr>
        <w:t>本次修订</w:t>
      </w:r>
      <w:r>
        <w:rPr>
          <w:sz w:val="28"/>
          <w:szCs w:val="28"/>
        </w:rPr>
        <w:t>的主要内容是：</w:t>
      </w:r>
    </w:p>
    <w:p>
      <w:pPr>
        <w:pStyle w:val="44"/>
        <w:numPr>
          <w:ilvl w:val="0"/>
          <w:numId w:val="1"/>
        </w:numPr>
        <w:spacing w:before="0" w:beforeAutospacing="0" w:after="0" w:afterAutospacing="0" w:line="360" w:lineRule="auto"/>
        <w:ind w:firstLine="592" w:firstLineChars="200"/>
        <w:rPr>
          <w:rFonts w:ascii="Times New Roman" w:hAnsi="Times New Roman" w:cs="Times New Roman"/>
          <w:color w:val="FF0000"/>
          <w:spacing w:val="8"/>
          <w:sz w:val="28"/>
          <w:szCs w:val="28"/>
        </w:rPr>
      </w:pPr>
      <w:r>
        <w:rPr>
          <w:rFonts w:hint="eastAsia" w:ascii="Times New Roman" w:hAnsi="Times New Roman" w:cs="Times New Roman"/>
          <w:color w:val="FF0000"/>
          <w:spacing w:val="8"/>
          <w:sz w:val="28"/>
          <w:szCs w:val="28"/>
        </w:rPr>
        <w:t>调整了地面类型的规定，原则上只做“性能”要求，条文中推荐的常用地面类型的选择包括但不限于这些类型；</w:t>
      </w:r>
    </w:p>
    <w:p>
      <w:pPr>
        <w:pStyle w:val="44"/>
        <w:numPr>
          <w:ilvl w:val="0"/>
          <w:numId w:val="1"/>
        </w:numPr>
        <w:spacing w:before="0" w:beforeAutospacing="0" w:after="0" w:afterAutospacing="0" w:line="360" w:lineRule="auto"/>
        <w:ind w:firstLine="592" w:firstLineChars="200"/>
        <w:rPr>
          <w:rFonts w:ascii="Times New Roman" w:hAnsi="Times New Roman" w:cs="Times New Roman"/>
          <w:color w:val="FF0000"/>
          <w:spacing w:val="8"/>
          <w:sz w:val="28"/>
          <w:szCs w:val="28"/>
        </w:rPr>
      </w:pPr>
      <w:r>
        <w:rPr>
          <w:rFonts w:hint="eastAsia" w:ascii="Times New Roman" w:hAnsi="Times New Roman" w:cs="Times New Roman"/>
          <w:color w:val="FF0000"/>
          <w:spacing w:val="8"/>
          <w:sz w:val="28"/>
          <w:szCs w:val="28"/>
        </w:rPr>
        <w:t>调整了部分条文的排序，同类条文的格式统一、集中；</w:t>
      </w:r>
    </w:p>
    <w:p>
      <w:pPr>
        <w:pStyle w:val="44"/>
        <w:spacing w:before="0" w:beforeAutospacing="0" w:after="0" w:afterAutospacing="0" w:line="360" w:lineRule="auto"/>
        <w:ind w:firstLine="592" w:firstLineChars="200"/>
        <w:rPr>
          <w:rFonts w:ascii="Times New Roman" w:hAnsi="Times New Roman" w:cs="Times New Roman"/>
          <w:color w:val="FF0000"/>
          <w:spacing w:val="8"/>
          <w:sz w:val="28"/>
          <w:szCs w:val="28"/>
        </w:rPr>
      </w:pPr>
      <w:r>
        <w:rPr>
          <w:rFonts w:hint="eastAsia" w:ascii="Times New Roman" w:hAnsi="Times New Roman" w:cs="Times New Roman"/>
          <w:color w:val="FF0000"/>
          <w:spacing w:val="8"/>
          <w:sz w:val="28"/>
          <w:szCs w:val="28"/>
        </w:rPr>
        <w:t>3、调整了个别用词和专业术语，使之更完整准确；</w:t>
      </w:r>
    </w:p>
    <w:p>
      <w:pPr>
        <w:pStyle w:val="44"/>
        <w:spacing w:before="0" w:beforeAutospacing="0" w:after="0" w:afterAutospacing="0" w:line="360" w:lineRule="auto"/>
        <w:ind w:firstLine="592" w:firstLineChars="200"/>
        <w:rPr>
          <w:rFonts w:ascii="Times New Roman" w:hAnsi="Times New Roman" w:cs="Times New Roman"/>
          <w:color w:val="FF0000"/>
          <w:spacing w:val="8"/>
          <w:sz w:val="28"/>
          <w:szCs w:val="28"/>
        </w:rPr>
      </w:pPr>
      <w:r>
        <w:rPr>
          <w:rFonts w:hint="eastAsia" w:ascii="Times New Roman" w:hAnsi="Times New Roman" w:cs="Times New Roman"/>
          <w:color w:val="FF0000"/>
          <w:spacing w:val="8"/>
          <w:sz w:val="28"/>
          <w:szCs w:val="28"/>
        </w:rPr>
        <w:t>4、删除个别不常用地面类型的规定。</w:t>
      </w:r>
    </w:p>
    <w:p>
      <w:pPr>
        <w:ind w:firstLine="627" w:firstLineChars="212"/>
        <w:rPr>
          <w:spacing w:val="8"/>
          <w:kern w:val="0"/>
          <w:sz w:val="28"/>
          <w:szCs w:val="28"/>
        </w:rPr>
      </w:pPr>
      <w:r>
        <w:rPr>
          <w:spacing w:val="8"/>
          <w:kern w:val="0"/>
          <w:sz w:val="28"/>
          <w:szCs w:val="28"/>
        </w:rPr>
        <w:t>本规范中下划线表示修改的内容；</w:t>
      </w:r>
      <w:r>
        <w:rPr>
          <w:rFonts w:hint="eastAsia"/>
          <w:color w:val="FF0000"/>
          <w:spacing w:val="8"/>
          <w:kern w:val="0"/>
          <w:sz w:val="28"/>
          <w:szCs w:val="28"/>
        </w:rPr>
        <w:t>本规范全部条文</w:t>
      </w:r>
      <w:r>
        <w:rPr>
          <w:spacing w:val="8"/>
          <w:kern w:val="0"/>
          <w:sz w:val="28"/>
          <w:szCs w:val="28"/>
        </w:rPr>
        <w:t>为强制性条文，必须严格执行。</w:t>
      </w:r>
    </w:p>
    <w:p>
      <w:pPr>
        <w:ind w:firstLine="627" w:firstLineChars="212"/>
        <w:rPr>
          <w:spacing w:val="8"/>
          <w:kern w:val="0"/>
          <w:sz w:val="28"/>
          <w:szCs w:val="28"/>
        </w:rPr>
      </w:pPr>
      <w:r>
        <w:rPr>
          <w:spacing w:val="8"/>
          <w:kern w:val="0"/>
          <w:sz w:val="28"/>
          <w:szCs w:val="28"/>
        </w:rPr>
        <w:t>本规范由住房和城乡建设部负责管理</w:t>
      </w:r>
      <w:r>
        <w:rPr>
          <w:color w:val="FF0000"/>
          <w:spacing w:val="8"/>
          <w:kern w:val="0"/>
          <w:sz w:val="28"/>
          <w:szCs w:val="28"/>
        </w:rPr>
        <w:t>和对强制性条文的解释</w:t>
      </w:r>
      <w:r>
        <w:rPr>
          <w:spacing w:val="8"/>
          <w:kern w:val="0"/>
          <w:sz w:val="28"/>
          <w:szCs w:val="28"/>
        </w:rPr>
        <w:t>，</w:t>
      </w:r>
      <w:r>
        <w:rPr>
          <w:rFonts w:hint="eastAsia"/>
          <w:spacing w:val="8"/>
          <w:kern w:val="0"/>
          <w:sz w:val="28"/>
          <w:szCs w:val="28"/>
        </w:rPr>
        <w:t>由</w:t>
      </w:r>
      <w:r>
        <w:rPr>
          <w:rFonts w:hint="eastAsia"/>
          <w:color w:val="FF0000"/>
          <w:spacing w:val="8"/>
          <w:kern w:val="0"/>
          <w:sz w:val="28"/>
          <w:szCs w:val="28"/>
        </w:rPr>
        <w:t>中国联合工程有限公司</w:t>
      </w:r>
      <w:r>
        <w:rPr>
          <w:spacing w:val="8"/>
          <w:kern w:val="0"/>
          <w:sz w:val="28"/>
          <w:szCs w:val="28"/>
        </w:rPr>
        <w:t>负责具体技术内容的解释。执行过程中如有意见或建议，请寄送至</w:t>
      </w:r>
      <w:r>
        <w:rPr>
          <w:rFonts w:hint="eastAsia"/>
          <w:color w:val="FF0000"/>
          <w:spacing w:val="8"/>
          <w:kern w:val="0"/>
          <w:sz w:val="28"/>
          <w:szCs w:val="28"/>
        </w:rPr>
        <w:t>中国联合工程有限公司</w:t>
      </w:r>
      <w:r>
        <w:rPr>
          <w:spacing w:val="8"/>
          <w:kern w:val="0"/>
          <w:sz w:val="28"/>
          <w:szCs w:val="28"/>
        </w:rPr>
        <w:t>（地址：</w:t>
      </w:r>
      <w:r>
        <w:rPr>
          <w:rFonts w:hint="eastAsia"/>
          <w:color w:val="FF0000"/>
          <w:spacing w:val="8"/>
          <w:kern w:val="0"/>
          <w:sz w:val="28"/>
          <w:szCs w:val="28"/>
        </w:rPr>
        <w:t>浙江省杭州市</w:t>
      </w:r>
      <w:r>
        <w:rPr>
          <w:rFonts w:hint="eastAsia"/>
          <w:color w:val="FF0000"/>
          <w:spacing w:val="8"/>
          <w:kern w:val="0"/>
          <w:sz w:val="28"/>
          <w:szCs w:val="28"/>
          <w:lang w:val="en-US" w:eastAsia="zh-CN"/>
        </w:rPr>
        <w:t>滨江区</w:t>
      </w:r>
      <w:r>
        <w:rPr>
          <w:rFonts w:hint="eastAsia"/>
          <w:color w:val="FF0000"/>
          <w:spacing w:val="8"/>
          <w:kern w:val="0"/>
          <w:sz w:val="28"/>
          <w:szCs w:val="28"/>
        </w:rPr>
        <w:t>滨安路1060号</w:t>
      </w:r>
      <w:r>
        <w:rPr>
          <w:rFonts w:hint="eastAsia"/>
          <w:spacing w:val="8"/>
          <w:kern w:val="0"/>
          <w:sz w:val="28"/>
          <w:szCs w:val="28"/>
        </w:rPr>
        <w:t>，</w:t>
      </w:r>
      <w:r>
        <w:rPr>
          <w:spacing w:val="8"/>
          <w:kern w:val="0"/>
          <w:sz w:val="28"/>
          <w:szCs w:val="28"/>
        </w:rPr>
        <w:t>邮编：</w:t>
      </w:r>
      <w:r>
        <w:rPr>
          <w:rFonts w:hint="eastAsia"/>
          <w:color w:val="FF0000"/>
          <w:spacing w:val="8"/>
          <w:kern w:val="0"/>
          <w:sz w:val="28"/>
          <w:szCs w:val="28"/>
        </w:rPr>
        <w:t>31005</w:t>
      </w:r>
      <w:r>
        <w:rPr>
          <w:rFonts w:hint="eastAsia"/>
          <w:color w:val="FF0000"/>
          <w:spacing w:val="8"/>
          <w:kern w:val="0"/>
          <w:sz w:val="28"/>
          <w:szCs w:val="28"/>
          <w:lang w:val="en-US" w:eastAsia="zh-CN"/>
        </w:rPr>
        <w:t>2</w:t>
      </w:r>
      <w:r>
        <w:rPr>
          <w:spacing w:val="8"/>
          <w:kern w:val="0"/>
          <w:sz w:val="28"/>
          <w:szCs w:val="28"/>
        </w:rPr>
        <w:t>）。</w:t>
      </w:r>
    </w:p>
    <w:p>
      <w:pPr>
        <w:widowControl/>
        <w:ind w:firstLine="700" w:firstLineChars="250"/>
        <w:jc w:val="left"/>
        <w:rPr>
          <w:kern w:val="0"/>
          <w:sz w:val="28"/>
          <w:szCs w:val="28"/>
        </w:rPr>
      </w:pPr>
      <w:r>
        <w:rPr>
          <w:rFonts w:hAnsi="宋体"/>
          <w:kern w:val="0"/>
          <w:sz w:val="28"/>
          <w:szCs w:val="28"/>
        </w:rPr>
        <w:t>本次局部修订的</w:t>
      </w:r>
      <w:r>
        <w:rPr>
          <w:rFonts w:hint="eastAsia"/>
          <w:color w:val="FF0000"/>
          <w:spacing w:val="8"/>
          <w:kern w:val="0"/>
          <w:sz w:val="28"/>
          <w:szCs w:val="28"/>
          <w:lang w:val="en-US" w:eastAsia="zh-CN"/>
        </w:rPr>
        <w:t>组织单位、</w:t>
      </w:r>
      <w:r>
        <w:rPr>
          <w:rFonts w:hAnsi="宋体"/>
          <w:kern w:val="0"/>
          <w:sz w:val="28"/>
          <w:szCs w:val="28"/>
        </w:rPr>
        <w:t>主编单位、参编单位、主要起草人和</w:t>
      </w:r>
      <w:r>
        <w:rPr>
          <w:rFonts w:hint="eastAsia" w:hAnsi="宋体"/>
          <w:kern w:val="0"/>
          <w:sz w:val="28"/>
          <w:szCs w:val="28"/>
        </w:rPr>
        <w:t>主要</w:t>
      </w:r>
      <w:r>
        <w:rPr>
          <w:rFonts w:hAnsi="宋体"/>
          <w:kern w:val="0"/>
          <w:sz w:val="28"/>
          <w:szCs w:val="28"/>
        </w:rPr>
        <w:t>审查人：</w:t>
      </w:r>
    </w:p>
    <w:p>
      <w:pPr>
        <w:sectPr>
          <w:footerReference r:id="rId5" w:type="default"/>
          <w:pgSz w:w="11906" w:h="16838"/>
          <w:pgMar w:top="1440" w:right="1800" w:bottom="1440" w:left="1800" w:header="851" w:footer="992" w:gutter="0"/>
          <w:pgNumType w:start="1"/>
          <w:cols w:space="425" w:num="1"/>
          <w:docGrid w:type="lines" w:linePitch="312" w:charSpace="0"/>
        </w:sectPr>
      </w:pPr>
    </w:p>
    <w:tbl>
      <w:tblPr>
        <w:tblStyle w:val="17"/>
        <w:tblpPr w:leftFromText="180" w:rightFromText="180" w:vertAnchor="text" w:horzAnchor="page" w:tblpX="2409" w:tblpY="2251"/>
        <w:tblOverlap w:val="never"/>
        <w:tblW w:w="8127" w:type="dxa"/>
        <w:tblInd w:w="0" w:type="dxa"/>
        <w:tblLayout w:type="fixed"/>
        <w:tblCellMar>
          <w:top w:w="0" w:type="dxa"/>
          <w:left w:w="108" w:type="dxa"/>
          <w:bottom w:w="0" w:type="dxa"/>
          <w:right w:w="108" w:type="dxa"/>
        </w:tblCellMar>
      </w:tblPr>
      <w:tblGrid>
        <w:gridCol w:w="1774"/>
        <w:gridCol w:w="1364"/>
        <w:gridCol w:w="1247"/>
        <w:gridCol w:w="1247"/>
        <w:gridCol w:w="1247"/>
        <w:gridCol w:w="1248"/>
      </w:tblGrid>
      <w:tr>
        <w:tblPrEx>
          <w:tblCellMar>
            <w:top w:w="0" w:type="dxa"/>
            <w:left w:w="108" w:type="dxa"/>
            <w:bottom w:w="0" w:type="dxa"/>
            <w:right w:w="108" w:type="dxa"/>
          </w:tblCellMar>
        </w:tblPrEx>
        <w:trPr>
          <w:trHeight w:val="567" w:hRule="exact"/>
        </w:trPr>
        <w:tc>
          <w:tcPr>
            <w:tcW w:w="1774" w:type="dxa"/>
            <w:shd w:val="clear" w:color="auto" w:fill="auto"/>
            <w:noWrap/>
            <w:vAlign w:val="bottom"/>
          </w:tcPr>
          <w:p>
            <w:pPr>
              <w:widowControl/>
              <w:jc w:val="left"/>
              <w:rPr>
                <w:color w:val="FF0000"/>
                <w:spacing w:val="8"/>
                <w:kern w:val="0"/>
                <w:sz w:val="28"/>
                <w:szCs w:val="28"/>
              </w:rPr>
            </w:pPr>
            <w:r>
              <w:rPr>
                <w:rFonts w:hint="eastAsia"/>
                <w:color w:val="FF0000"/>
                <w:spacing w:val="8"/>
                <w:kern w:val="0"/>
                <w:sz w:val="28"/>
                <w:szCs w:val="28"/>
              </w:rPr>
              <w:t>组织单位：</w:t>
            </w:r>
          </w:p>
        </w:tc>
        <w:tc>
          <w:tcPr>
            <w:tcW w:w="6353" w:type="dxa"/>
            <w:gridSpan w:val="5"/>
            <w:shd w:val="clear" w:color="auto" w:fill="auto"/>
            <w:noWrap/>
            <w:vAlign w:val="center"/>
          </w:tcPr>
          <w:p>
            <w:pPr>
              <w:widowControl/>
              <w:jc w:val="left"/>
              <w:rPr>
                <w:color w:val="FF0000"/>
                <w:spacing w:val="8"/>
                <w:kern w:val="0"/>
                <w:sz w:val="28"/>
                <w:szCs w:val="28"/>
              </w:rPr>
            </w:pPr>
            <w:r>
              <w:rPr>
                <w:rFonts w:hint="eastAsia"/>
                <w:color w:val="FF0000"/>
                <w:spacing w:val="8"/>
                <w:kern w:val="0"/>
                <w:sz w:val="28"/>
                <w:szCs w:val="28"/>
              </w:rPr>
              <w:t>中国机械工业勘察设计协会</w:t>
            </w:r>
          </w:p>
        </w:tc>
      </w:tr>
      <w:tr>
        <w:tblPrEx>
          <w:tblCellMar>
            <w:top w:w="0" w:type="dxa"/>
            <w:left w:w="108" w:type="dxa"/>
            <w:bottom w:w="0" w:type="dxa"/>
            <w:right w:w="108" w:type="dxa"/>
          </w:tblCellMar>
        </w:tblPrEx>
        <w:trPr>
          <w:trHeight w:val="567" w:hRule="exact"/>
        </w:trPr>
        <w:tc>
          <w:tcPr>
            <w:tcW w:w="1774" w:type="dxa"/>
            <w:shd w:val="clear" w:color="auto" w:fill="auto"/>
            <w:noWrap/>
            <w:vAlign w:val="bottom"/>
          </w:tcPr>
          <w:p>
            <w:pPr>
              <w:widowControl/>
              <w:rPr>
                <w:b/>
                <w:bCs/>
                <w:kern w:val="0"/>
                <w:sz w:val="28"/>
                <w:szCs w:val="28"/>
              </w:rPr>
            </w:pPr>
            <w:r>
              <w:rPr>
                <w:rFonts w:hAnsi="宋体"/>
                <w:b/>
                <w:bCs/>
                <w:kern w:val="0"/>
                <w:sz w:val="28"/>
                <w:szCs w:val="28"/>
              </w:rPr>
              <w:t>主编单位：</w:t>
            </w:r>
          </w:p>
        </w:tc>
        <w:tc>
          <w:tcPr>
            <w:tcW w:w="6353" w:type="dxa"/>
            <w:gridSpan w:val="5"/>
            <w:shd w:val="clear" w:color="auto" w:fill="auto"/>
            <w:noWrap/>
            <w:vAlign w:val="center"/>
          </w:tcPr>
          <w:p>
            <w:pPr>
              <w:widowControl/>
              <w:jc w:val="left"/>
              <w:rPr>
                <w:kern w:val="0"/>
                <w:sz w:val="28"/>
                <w:szCs w:val="28"/>
              </w:rPr>
            </w:pPr>
            <w:r>
              <w:rPr>
                <w:rFonts w:hint="eastAsia"/>
                <w:color w:val="FF0000"/>
                <w:spacing w:val="8"/>
                <w:kern w:val="0"/>
                <w:sz w:val="28"/>
                <w:szCs w:val="28"/>
              </w:rPr>
              <w:t>中国联合工程有限公司</w:t>
            </w:r>
          </w:p>
        </w:tc>
      </w:tr>
      <w:tr>
        <w:tblPrEx>
          <w:tblCellMar>
            <w:top w:w="0" w:type="dxa"/>
            <w:left w:w="108" w:type="dxa"/>
            <w:bottom w:w="0" w:type="dxa"/>
            <w:right w:w="108" w:type="dxa"/>
          </w:tblCellMar>
        </w:tblPrEx>
        <w:trPr>
          <w:trHeight w:val="567" w:hRule="exact"/>
        </w:trPr>
        <w:tc>
          <w:tcPr>
            <w:tcW w:w="1774" w:type="dxa"/>
            <w:shd w:val="clear" w:color="auto" w:fill="auto"/>
            <w:noWrap/>
            <w:vAlign w:val="bottom"/>
          </w:tcPr>
          <w:p>
            <w:pPr>
              <w:widowControl/>
              <w:rPr>
                <w:b/>
                <w:bCs/>
                <w:kern w:val="0"/>
                <w:sz w:val="28"/>
                <w:szCs w:val="28"/>
              </w:rPr>
            </w:pPr>
            <w:r>
              <w:rPr>
                <w:rFonts w:hAnsi="宋体"/>
                <w:b/>
                <w:bCs/>
                <w:kern w:val="0"/>
                <w:sz w:val="28"/>
                <w:szCs w:val="28"/>
              </w:rPr>
              <w:t>参编单位：</w:t>
            </w:r>
          </w:p>
        </w:tc>
        <w:tc>
          <w:tcPr>
            <w:tcW w:w="6353" w:type="dxa"/>
            <w:gridSpan w:val="5"/>
            <w:shd w:val="clear" w:color="auto" w:fill="auto"/>
            <w:noWrap/>
          </w:tcPr>
          <w:p>
            <w:pPr>
              <w:widowControl/>
              <w:rPr>
                <w:rFonts w:hAnsi="宋体"/>
                <w:b/>
                <w:bCs/>
                <w:kern w:val="0"/>
                <w:sz w:val="28"/>
                <w:szCs w:val="28"/>
              </w:rPr>
            </w:pPr>
            <w:r>
              <w:rPr>
                <w:rFonts w:hint="eastAsia"/>
                <w:color w:val="FF0000"/>
                <w:spacing w:val="8"/>
                <w:kern w:val="0"/>
                <w:sz w:val="28"/>
                <w:szCs w:val="28"/>
              </w:rPr>
              <w:t>中国汽车工业工程有限公司</w:t>
            </w:r>
          </w:p>
        </w:tc>
      </w:tr>
      <w:tr>
        <w:tblPrEx>
          <w:tblCellMar>
            <w:top w:w="0" w:type="dxa"/>
            <w:left w:w="108" w:type="dxa"/>
            <w:bottom w:w="0" w:type="dxa"/>
            <w:right w:w="108" w:type="dxa"/>
          </w:tblCellMar>
        </w:tblPrEx>
        <w:trPr>
          <w:trHeight w:val="567" w:hRule="exact"/>
        </w:trPr>
        <w:tc>
          <w:tcPr>
            <w:tcW w:w="1774" w:type="dxa"/>
            <w:shd w:val="clear" w:color="auto" w:fill="auto"/>
            <w:noWrap/>
            <w:vAlign w:val="bottom"/>
          </w:tcPr>
          <w:p>
            <w:pPr>
              <w:widowControl/>
              <w:rPr>
                <w:rFonts w:hAnsi="宋体"/>
                <w:b/>
                <w:bCs/>
                <w:kern w:val="0"/>
                <w:sz w:val="28"/>
                <w:szCs w:val="28"/>
              </w:rPr>
            </w:pPr>
          </w:p>
        </w:tc>
        <w:tc>
          <w:tcPr>
            <w:tcW w:w="6353" w:type="dxa"/>
            <w:gridSpan w:val="5"/>
            <w:shd w:val="clear" w:color="auto" w:fill="auto"/>
            <w:noWrap/>
          </w:tcPr>
          <w:p>
            <w:pPr>
              <w:widowControl/>
              <w:rPr>
                <w:rFonts w:hAnsi="宋体"/>
                <w:b/>
                <w:bCs/>
                <w:kern w:val="0"/>
                <w:sz w:val="28"/>
                <w:szCs w:val="28"/>
              </w:rPr>
            </w:pPr>
            <w:r>
              <w:rPr>
                <w:rFonts w:hint="eastAsia"/>
                <w:color w:val="FF0000"/>
                <w:spacing w:val="8"/>
                <w:kern w:val="0"/>
                <w:sz w:val="28"/>
                <w:szCs w:val="28"/>
              </w:rPr>
              <w:t>中国电子工程设计院有限公司</w:t>
            </w:r>
          </w:p>
        </w:tc>
      </w:tr>
      <w:tr>
        <w:tblPrEx>
          <w:tblCellMar>
            <w:top w:w="0" w:type="dxa"/>
            <w:left w:w="108" w:type="dxa"/>
            <w:bottom w:w="0" w:type="dxa"/>
            <w:right w:w="108" w:type="dxa"/>
          </w:tblCellMar>
        </w:tblPrEx>
        <w:trPr>
          <w:trHeight w:val="567" w:hRule="exact"/>
        </w:trPr>
        <w:tc>
          <w:tcPr>
            <w:tcW w:w="1774" w:type="dxa"/>
            <w:shd w:val="clear" w:color="auto" w:fill="auto"/>
            <w:noWrap/>
            <w:vAlign w:val="bottom"/>
          </w:tcPr>
          <w:p>
            <w:pPr>
              <w:widowControl/>
              <w:rPr>
                <w:rFonts w:hAnsi="宋体"/>
                <w:b/>
                <w:bCs/>
                <w:kern w:val="0"/>
                <w:sz w:val="28"/>
                <w:szCs w:val="28"/>
              </w:rPr>
            </w:pPr>
          </w:p>
        </w:tc>
        <w:tc>
          <w:tcPr>
            <w:tcW w:w="6353" w:type="dxa"/>
            <w:gridSpan w:val="5"/>
            <w:shd w:val="clear" w:color="auto" w:fill="auto"/>
            <w:noWrap/>
          </w:tcPr>
          <w:p>
            <w:pPr>
              <w:widowControl/>
              <w:rPr>
                <w:rFonts w:hAnsi="宋体"/>
                <w:b/>
                <w:bCs/>
                <w:kern w:val="0"/>
                <w:sz w:val="28"/>
                <w:szCs w:val="28"/>
              </w:rPr>
            </w:pPr>
            <w:r>
              <w:rPr>
                <w:rFonts w:hint="eastAsia"/>
                <w:color w:val="FF0000"/>
                <w:spacing w:val="8"/>
                <w:kern w:val="0"/>
                <w:sz w:val="28"/>
                <w:szCs w:val="28"/>
              </w:rPr>
              <w:t>中国五洲工程设计集团有限公司</w:t>
            </w:r>
          </w:p>
        </w:tc>
      </w:tr>
      <w:tr>
        <w:tblPrEx>
          <w:tblCellMar>
            <w:top w:w="0" w:type="dxa"/>
            <w:left w:w="108" w:type="dxa"/>
            <w:bottom w:w="0" w:type="dxa"/>
            <w:right w:w="108" w:type="dxa"/>
          </w:tblCellMar>
        </w:tblPrEx>
        <w:trPr>
          <w:trHeight w:val="567" w:hRule="exact"/>
        </w:trPr>
        <w:tc>
          <w:tcPr>
            <w:tcW w:w="1774" w:type="dxa"/>
            <w:shd w:val="clear" w:color="auto" w:fill="auto"/>
            <w:noWrap/>
            <w:vAlign w:val="bottom"/>
          </w:tcPr>
          <w:p>
            <w:pPr>
              <w:widowControl/>
              <w:rPr>
                <w:rFonts w:hAnsi="宋体"/>
                <w:b/>
                <w:bCs/>
                <w:kern w:val="0"/>
                <w:sz w:val="28"/>
                <w:szCs w:val="28"/>
              </w:rPr>
            </w:pPr>
          </w:p>
        </w:tc>
        <w:tc>
          <w:tcPr>
            <w:tcW w:w="6353" w:type="dxa"/>
            <w:gridSpan w:val="5"/>
            <w:shd w:val="clear" w:color="auto" w:fill="auto"/>
            <w:noWrap/>
          </w:tcPr>
          <w:p>
            <w:pPr>
              <w:widowControl/>
              <w:rPr>
                <w:rFonts w:hAnsi="宋体"/>
                <w:b/>
                <w:bCs/>
                <w:kern w:val="0"/>
                <w:sz w:val="28"/>
                <w:szCs w:val="28"/>
              </w:rPr>
            </w:pPr>
            <w:r>
              <w:rPr>
                <w:rFonts w:hint="eastAsia"/>
                <w:color w:val="FF0000"/>
                <w:spacing w:val="8"/>
                <w:kern w:val="0"/>
                <w:sz w:val="28"/>
                <w:szCs w:val="28"/>
              </w:rPr>
              <w:t>中机中联工程有限公司</w:t>
            </w:r>
          </w:p>
        </w:tc>
      </w:tr>
      <w:tr>
        <w:tblPrEx>
          <w:tblCellMar>
            <w:top w:w="0" w:type="dxa"/>
            <w:left w:w="108" w:type="dxa"/>
            <w:bottom w:w="0" w:type="dxa"/>
            <w:right w:w="108" w:type="dxa"/>
          </w:tblCellMar>
        </w:tblPrEx>
        <w:trPr>
          <w:trHeight w:val="539" w:hRule="exact"/>
        </w:trPr>
        <w:tc>
          <w:tcPr>
            <w:tcW w:w="1774" w:type="dxa"/>
            <w:shd w:val="clear" w:color="auto" w:fill="auto"/>
            <w:noWrap/>
            <w:vAlign w:val="center"/>
          </w:tcPr>
          <w:p>
            <w:pPr>
              <w:widowControl/>
              <w:spacing w:line="520" w:lineRule="exact"/>
              <w:rPr>
                <w:b/>
                <w:bCs/>
                <w:kern w:val="0"/>
                <w:sz w:val="28"/>
                <w:szCs w:val="28"/>
              </w:rPr>
            </w:pPr>
            <w:r>
              <w:rPr>
                <w:rFonts w:hAnsi="宋体"/>
                <w:b/>
                <w:bCs/>
                <w:kern w:val="0"/>
                <w:sz w:val="28"/>
                <w:szCs w:val="28"/>
              </w:rPr>
              <w:t>主要</w:t>
            </w:r>
            <w:r>
              <w:rPr>
                <w:b/>
                <w:kern w:val="0"/>
                <w:sz w:val="28"/>
                <w:szCs w:val="28"/>
              </w:rPr>
              <w:t>起草</w:t>
            </w:r>
            <w:r>
              <w:rPr>
                <w:rFonts w:hAnsi="宋体"/>
                <w:b/>
                <w:bCs/>
                <w:kern w:val="0"/>
                <w:sz w:val="28"/>
                <w:szCs w:val="28"/>
              </w:rPr>
              <w:t>人：</w:t>
            </w:r>
          </w:p>
        </w:tc>
        <w:tc>
          <w:tcPr>
            <w:tcW w:w="1364" w:type="dxa"/>
            <w:shd w:val="clear" w:color="auto" w:fill="auto"/>
            <w:noWrap/>
            <w:vAlign w:val="center"/>
          </w:tcPr>
          <w:p>
            <w:pPr>
              <w:widowControl/>
              <w:spacing w:line="520" w:lineRule="exact"/>
              <w:rPr>
                <w:kern w:val="0"/>
                <w:sz w:val="28"/>
                <w:szCs w:val="28"/>
              </w:rPr>
            </w:pPr>
          </w:p>
        </w:tc>
        <w:tc>
          <w:tcPr>
            <w:tcW w:w="1247" w:type="dxa"/>
            <w:shd w:val="clear" w:color="auto" w:fill="auto"/>
            <w:vAlign w:val="center"/>
          </w:tcPr>
          <w:p>
            <w:pPr>
              <w:spacing w:line="520" w:lineRule="exact"/>
              <w:rPr>
                <w:kern w:val="0"/>
                <w:sz w:val="28"/>
                <w:szCs w:val="28"/>
              </w:rPr>
            </w:pPr>
          </w:p>
        </w:tc>
        <w:tc>
          <w:tcPr>
            <w:tcW w:w="1247" w:type="dxa"/>
            <w:shd w:val="clear" w:color="auto" w:fill="auto"/>
            <w:vAlign w:val="center"/>
          </w:tcPr>
          <w:p>
            <w:pPr>
              <w:widowControl/>
              <w:rPr>
                <w:rFonts w:hAnsi="宋体"/>
                <w:b/>
                <w:bCs/>
                <w:kern w:val="0"/>
                <w:sz w:val="28"/>
                <w:szCs w:val="28"/>
              </w:rPr>
            </w:pPr>
          </w:p>
        </w:tc>
        <w:tc>
          <w:tcPr>
            <w:tcW w:w="1247" w:type="dxa"/>
            <w:shd w:val="clear" w:color="auto" w:fill="auto"/>
            <w:vAlign w:val="center"/>
          </w:tcPr>
          <w:p>
            <w:pPr>
              <w:widowControl/>
              <w:rPr>
                <w:rFonts w:hAnsi="宋体"/>
                <w:b/>
                <w:bCs/>
                <w:kern w:val="0"/>
                <w:sz w:val="28"/>
                <w:szCs w:val="28"/>
              </w:rPr>
            </w:pPr>
          </w:p>
        </w:tc>
        <w:tc>
          <w:tcPr>
            <w:tcW w:w="1248" w:type="dxa"/>
            <w:shd w:val="clear" w:color="auto" w:fill="auto"/>
            <w:vAlign w:val="center"/>
          </w:tcPr>
          <w:p>
            <w:pPr>
              <w:widowControl/>
              <w:rPr>
                <w:rFonts w:hAnsi="宋体"/>
                <w:b/>
                <w:bCs/>
                <w:kern w:val="0"/>
                <w:sz w:val="28"/>
                <w:szCs w:val="28"/>
              </w:rPr>
            </w:pPr>
          </w:p>
        </w:tc>
      </w:tr>
      <w:tr>
        <w:tblPrEx>
          <w:tblCellMar>
            <w:top w:w="0" w:type="dxa"/>
            <w:left w:w="108" w:type="dxa"/>
            <w:bottom w:w="0" w:type="dxa"/>
            <w:right w:w="108" w:type="dxa"/>
          </w:tblCellMar>
        </w:tblPrEx>
        <w:trPr>
          <w:trHeight w:val="539" w:hRule="exact"/>
        </w:trPr>
        <w:tc>
          <w:tcPr>
            <w:tcW w:w="1774" w:type="dxa"/>
            <w:shd w:val="clear" w:color="auto" w:fill="auto"/>
            <w:noWrap/>
            <w:vAlign w:val="center"/>
          </w:tcPr>
          <w:p>
            <w:pPr>
              <w:widowControl/>
              <w:spacing w:line="520" w:lineRule="exact"/>
              <w:rPr>
                <w:rFonts w:hAnsi="宋体"/>
                <w:b/>
                <w:bCs/>
                <w:kern w:val="0"/>
                <w:sz w:val="28"/>
                <w:szCs w:val="28"/>
              </w:rPr>
            </w:pPr>
          </w:p>
        </w:tc>
        <w:tc>
          <w:tcPr>
            <w:tcW w:w="1364" w:type="dxa"/>
            <w:shd w:val="clear" w:color="auto" w:fill="auto"/>
            <w:noWrap/>
            <w:vAlign w:val="center"/>
          </w:tcPr>
          <w:p>
            <w:pPr>
              <w:widowControl/>
              <w:spacing w:line="520" w:lineRule="exact"/>
              <w:rPr>
                <w:kern w:val="0"/>
                <w:sz w:val="28"/>
                <w:szCs w:val="28"/>
              </w:rPr>
            </w:pPr>
          </w:p>
        </w:tc>
        <w:tc>
          <w:tcPr>
            <w:tcW w:w="1247" w:type="dxa"/>
            <w:shd w:val="clear" w:color="auto" w:fill="auto"/>
            <w:vAlign w:val="center"/>
          </w:tcPr>
          <w:p>
            <w:pPr>
              <w:spacing w:line="520" w:lineRule="exact"/>
              <w:rPr>
                <w:kern w:val="0"/>
                <w:sz w:val="28"/>
                <w:szCs w:val="28"/>
              </w:rPr>
            </w:pPr>
          </w:p>
        </w:tc>
        <w:tc>
          <w:tcPr>
            <w:tcW w:w="1247" w:type="dxa"/>
            <w:shd w:val="clear" w:color="auto" w:fill="auto"/>
            <w:vAlign w:val="center"/>
          </w:tcPr>
          <w:p>
            <w:pPr>
              <w:widowControl/>
              <w:rPr>
                <w:rFonts w:hAnsi="宋体"/>
                <w:b/>
                <w:bCs/>
                <w:kern w:val="0"/>
                <w:sz w:val="28"/>
                <w:szCs w:val="28"/>
              </w:rPr>
            </w:pPr>
          </w:p>
        </w:tc>
        <w:tc>
          <w:tcPr>
            <w:tcW w:w="1247" w:type="dxa"/>
            <w:shd w:val="clear" w:color="auto" w:fill="auto"/>
            <w:vAlign w:val="center"/>
          </w:tcPr>
          <w:p>
            <w:pPr>
              <w:widowControl/>
              <w:rPr>
                <w:rFonts w:hAnsi="宋体"/>
                <w:b/>
                <w:bCs/>
                <w:kern w:val="0"/>
                <w:sz w:val="28"/>
                <w:szCs w:val="28"/>
              </w:rPr>
            </w:pPr>
          </w:p>
        </w:tc>
        <w:tc>
          <w:tcPr>
            <w:tcW w:w="1248" w:type="dxa"/>
            <w:shd w:val="clear" w:color="auto" w:fill="auto"/>
            <w:vAlign w:val="center"/>
          </w:tcPr>
          <w:p>
            <w:pPr>
              <w:widowControl/>
              <w:rPr>
                <w:rFonts w:hAnsi="宋体"/>
                <w:b/>
                <w:bCs/>
                <w:kern w:val="0"/>
                <w:sz w:val="28"/>
                <w:szCs w:val="28"/>
              </w:rPr>
            </w:pPr>
          </w:p>
        </w:tc>
      </w:tr>
      <w:tr>
        <w:tblPrEx>
          <w:tblCellMar>
            <w:top w:w="0" w:type="dxa"/>
            <w:left w:w="108" w:type="dxa"/>
            <w:bottom w:w="0" w:type="dxa"/>
            <w:right w:w="108" w:type="dxa"/>
          </w:tblCellMar>
        </w:tblPrEx>
        <w:trPr>
          <w:trHeight w:val="539" w:hRule="exact"/>
        </w:trPr>
        <w:tc>
          <w:tcPr>
            <w:tcW w:w="1774" w:type="dxa"/>
            <w:shd w:val="clear" w:color="auto" w:fill="auto"/>
            <w:noWrap/>
            <w:vAlign w:val="center"/>
          </w:tcPr>
          <w:p>
            <w:pPr>
              <w:widowControl/>
              <w:spacing w:line="520" w:lineRule="exact"/>
              <w:rPr>
                <w:rFonts w:hAnsi="宋体"/>
                <w:b/>
                <w:bCs/>
                <w:kern w:val="0"/>
                <w:sz w:val="28"/>
                <w:szCs w:val="28"/>
              </w:rPr>
            </w:pPr>
          </w:p>
        </w:tc>
        <w:tc>
          <w:tcPr>
            <w:tcW w:w="1364" w:type="dxa"/>
            <w:shd w:val="clear" w:color="auto" w:fill="auto"/>
            <w:noWrap/>
            <w:vAlign w:val="center"/>
          </w:tcPr>
          <w:p>
            <w:pPr>
              <w:widowControl/>
              <w:spacing w:line="520" w:lineRule="exact"/>
              <w:rPr>
                <w:kern w:val="0"/>
                <w:sz w:val="28"/>
                <w:szCs w:val="28"/>
              </w:rPr>
            </w:pPr>
          </w:p>
        </w:tc>
        <w:tc>
          <w:tcPr>
            <w:tcW w:w="1247" w:type="dxa"/>
            <w:shd w:val="clear" w:color="auto" w:fill="auto"/>
            <w:vAlign w:val="center"/>
          </w:tcPr>
          <w:p>
            <w:pPr>
              <w:spacing w:line="520" w:lineRule="exact"/>
              <w:rPr>
                <w:kern w:val="0"/>
                <w:sz w:val="28"/>
                <w:szCs w:val="28"/>
              </w:rPr>
            </w:pPr>
          </w:p>
        </w:tc>
        <w:tc>
          <w:tcPr>
            <w:tcW w:w="1247" w:type="dxa"/>
            <w:shd w:val="clear" w:color="auto" w:fill="auto"/>
            <w:vAlign w:val="center"/>
          </w:tcPr>
          <w:p>
            <w:pPr>
              <w:widowControl/>
              <w:rPr>
                <w:rFonts w:hAnsi="宋体"/>
                <w:b/>
                <w:bCs/>
                <w:kern w:val="0"/>
                <w:sz w:val="28"/>
                <w:szCs w:val="28"/>
              </w:rPr>
            </w:pPr>
          </w:p>
        </w:tc>
        <w:tc>
          <w:tcPr>
            <w:tcW w:w="1247" w:type="dxa"/>
            <w:shd w:val="clear" w:color="auto" w:fill="auto"/>
            <w:vAlign w:val="center"/>
          </w:tcPr>
          <w:p>
            <w:pPr>
              <w:widowControl/>
              <w:rPr>
                <w:rFonts w:hAnsi="宋体"/>
                <w:b/>
                <w:bCs/>
                <w:kern w:val="0"/>
                <w:sz w:val="28"/>
                <w:szCs w:val="28"/>
              </w:rPr>
            </w:pPr>
          </w:p>
        </w:tc>
        <w:tc>
          <w:tcPr>
            <w:tcW w:w="1248" w:type="dxa"/>
            <w:shd w:val="clear" w:color="auto" w:fill="auto"/>
            <w:vAlign w:val="center"/>
          </w:tcPr>
          <w:p>
            <w:pPr>
              <w:widowControl/>
              <w:rPr>
                <w:rFonts w:hAnsi="宋体"/>
                <w:b/>
                <w:bCs/>
                <w:kern w:val="0"/>
                <w:sz w:val="28"/>
                <w:szCs w:val="28"/>
              </w:rPr>
            </w:pPr>
          </w:p>
        </w:tc>
      </w:tr>
      <w:tr>
        <w:tblPrEx>
          <w:tblCellMar>
            <w:top w:w="0" w:type="dxa"/>
            <w:left w:w="108" w:type="dxa"/>
            <w:bottom w:w="0" w:type="dxa"/>
            <w:right w:w="108" w:type="dxa"/>
          </w:tblCellMar>
        </w:tblPrEx>
        <w:trPr>
          <w:trHeight w:val="539" w:hRule="exact"/>
        </w:trPr>
        <w:tc>
          <w:tcPr>
            <w:tcW w:w="1774" w:type="dxa"/>
            <w:shd w:val="clear" w:color="auto" w:fill="auto"/>
            <w:noWrap/>
            <w:vAlign w:val="center"/>
          </w:tcPr>
          <w:p>
            <w:pPr>
              <w:widowControl/>
              <w:spacing w:line="520" w:lineRule="exact"/>
              <w:rPr>
                <w:rFonts w:hAnsi="宋体"/>
                <w:b/>
                <w:bCs/>
                <w:kern w:val="0"/>
                <w:sz w:val="28"/>
                <w:szCs w:val="28"/>
              </w:rPr>
            </w:pPr>
            <w:r>
              <w:rPr>
                <w:rFonts w:hAnsi="宋体"/>
                <w:b/>
                <w:bCs/>
                <w:kern w:val="0"/>
                <w:sz w:val="28"/>
                <w:szCs w:val="28"/>
              </w:rPr>
              <w:t>主要审查人：</w:t>
            </w:r>
          </w:p>
        </w:tc>
        <w:tc>
          <w:tcPr>
            <w:tcW w:w="1364" w:type="dxa"/>
            <w:shd w:val="clear" w:color="auto" w:fill="auto"/>
            <w:noWrap/>
            <w:vAlign w:val="center"/>
          </w:tcPr>
          <w:p>
            <w:pPr>
              <w:widowControl/>
              <w:spacing w:line="520" w:lineRule="exact"/>
              <w:rPr>
                <w:kern w:val="0"/>
                <w:sz w:val="28"/>
                <w:szCs w:val="28"/>
              </w:rPr>
            </w:pPr>
          </w:p>
        </w:tc>
        <w:tc>
          <w:tcPr>
            <w:tcW w:w="1247" w:type="dxa"/>
            <w:shd w:val="clear" w:color="auto" w:fill="auto"/>
            <w:vAlign w:val="center"/>
          </w:tcPr>
          <w:p>
            <w:pPr>
              <w:spacing w:line="520" w:lineRule="exact"/>
              <w:rPr>
                <w:kern w:val="0"/>
                <w:sz w:val="28"/>
                <w:szCs w:val="28"/>
              </w:rPr>
            </w:pPr>
          </w:p>
        </w:tc>
        <w:tc>
          <w:tcPr>
            <w:tcW w:w="1247" w:type="dxa"/>
            <w:shd w:val="clear" w:color="auto" w:fill="auto"/>
            <w:vAlign w:val="center"/>
          </w:tcPr>
          <w:p>
            <w:pPr>
              <w:widowControl/>
              <w:rPr>
                <w:rFonts w:hAnsi="宋体"/>
                <w:b/>
                <w:bCs/>
                <w:kern w:val="0"/>
                <w:sz w:val="28"/>
                <w:szCs w:val="28"/>
              </w:rPr>
            </w:pPr>
          </w:p>
        </w:tc>
        <w:tc>
          <w:tcPr>
            <w:tcW w:w="1247" w:type="dxa"/>
            <w:shd w:val="clear" w:color="auto" w:fill="auto"/>
            <w:vAlign w:val="center"/>
          </w:tcPr>
          <w:p>
            <w:pPr>
              <w:widowControl/>
              <w:rPr>
                <w:rFonts w:hAnsi="宋体"/>
                <w:b/>
                <w:bCs/>
                <w:kern w:val="0"/>
                <w:sz w:val="28"/>
                <w:szCs w:val="28"/>
              </w:rPr>
            </w:pPr>
          </w:p>
        </w:tc>
        <w:tc>
          <w:tcPr>
            <w:tcW w:w="1248" w:type="dxa"/>
            <w:shd w:val="clear" w:color="auto" w:fill="auto"/>
            <w:vAlign w:val="center"/>
          </w:tcPr>
          <w:p>
            <w:pPr>
              <w:widowControl/>
              <w:rPr>
                <w:rFonts w:hAnsi="宋体"/>
                <w:b/>
                <w:bCs/>
                <w:kern w:val="0"/>
                <w:sz w:val="28"/>
                <w:szCs w:val="28"/>
              </w:rPr>
            </w:pPr>
          </w:p>
        </w:tc>
      </w:tr>
      <w:tr>
        <w:tblPrEx>
          <w:tblCellMar>
            <w:top w:w="0" w:type="dxa"/>
            <w:left w:w="108" w:type="dxa"/>
            <w:bottom w:w="0" w:type="dxa"/>
            <w:right w:w="108" w:type="dxa"/>
          </w:tblCellMar>
        </w:tblPrEx>
        <w:trPr>
          <w:trHeight w:val="539" w:hRule="exact"/>
        </w:trPr>
        <w:tc>
          <w:tcPr>
            <w:tcW w:w="1774" w:type="dxa"/>
            <w:shd w:val="clear" w:color="auto" w:fill="auto"/>
            <w:noWrap/>
            <w:vAlign w:val="center"/>
          </w:tcPr>
          <w:p>
            <w:pPr>
              <w:widowControl/>
              <w:spacing w:line="520" w:lineRule="exact"/>
              <w:rPr>
                <w:rFonts w:hAnsi="宋体"/>
                <w:b/>
                <w:bCs/>
                <w:kern w:val="0"/>
                <w:sz w:val="28"/>
                <w:szCs w:val="28"/>
              </w:rPr>
            </w:pPr>
          </w:p>
        </w:tc>
        <w:tc>
          <w:tcPr>
            <w:tcW w:w="1364" w:type="dxa"/>
            <w:shd w:val="clear" w:color="auto" w:fill="auto"/>
            <w:noWrap/>
            <w:vAlign w:val="center"/>
          </w:tcPr>
          <w:p>
            <w:pPr>
              <w:widowControl/>
              <w:spacing w:line="520" w:lineRule="exact"/>
              <w:rPr>
                <w:kern w:val="0"/>
                <w:sz w:val="28"/>
                <w:szCs w:val="28"/>
              </w:rPr>
            </w:pPr>
          </w:p>
        </w:tc>
        <w:tc>
          <w:tcPr>
            <w:tcW w:w="1247" w:type="dxa"/>
            <w:shd w:val="clear" w:color="auto" w:fill="auto"/>
            <w:vAlign w:val="center"/>
          </w:tcPr>
          <w:p>
            <w:pPr>
              <w:spacing w:line="520" w:lineRule="exact"/>
              <w:rPr>
                <w:kern w:val="0"/>
                <w:sz w:val="28"/>
                <w:szCs w:val="28"/>
              </w:rPr>
            </w:pPr>
          </w:p>
        </w:tc>
        <w:tc>
          <w:tcPr>
            <w:tcW w:w="1247" w:type="dxa"/>
            <w:shd w:val="clear" w:color="auto" w:fill="auto"/>
            <w:vAlign w:val="center"/>
          </w:tcPr>
          <w:p>
            <w:pPr>
              <w:widowControl/>
              <w:rPr>
                <w:rFonts w:hAnsi="宋体"/>
                <w:b/>
                <w:bCs/>
                <w:kern w:val="0"/>
                <w:sz w:val="28"/>
                <w:szCs w:val="28"/>
              </w:rPr>
            </w:pPr>
          </w:p>
        </w:tc>
        <w:tc>
          <w:tcPr>
            <w:tcW w:w="1247" w:type="dxa"/>
            <w:shd w:val="clear" w:color="auto" w:fill="auto"/>
            <w:vAlign w:val="center"/>
          </w:tcPr>
          <w:p>
            <w:pPr>
              <w:widowControl/>
              <w:rPr>
                <w:rFonts w:hAnsi="宋体"/>
                <w:b/>
                <w:bCs/>
                <w:kern w:val="0"/>
                <w:sz w:val="28"/>
                <w:szCs w:val="28"/>
              </w:rPr>
            </w:pPr>
          </w:p>
        </w:tc>
        <w:tc>
          <w:tcPr>
            <w:tcW w:w="1248" w:type="dxa"/>
            <w:shd w:val="clear" w:color="auto" w:fill="auto"/>
            <w:vAlign w:val="center"/>
          </w:tcPr>
          <w:p>
            <w:pPr>
              <w:widowControl/>
              <w:rPr>
                <w:rFonts w:hAnsi="宋体"/>
                <w:b/>
                <w:bCs/>
                <w:kern w:val="0"/>
                <w:sz w:val="28"/>
                <w:szCs w:val="28"/>
              </w:rPr>
            </w:pPr>
          </w:p>
        </w:tc>
      </w:tr>
      <w:tr>
        <w:tblPrEx>
          <w:tblCellMar>
            <w:top w:w="0" w:type="dxa"/>
            <w:left w:w="108" w:type="dxa"/>
            <w:bottom w:w="0" w:type="dxa"/>
            <w:right w:w="108" w:type="dxa"/>
          </w:tblCellMar>
        </w:tblPrEx>
        <w:trPr>
          <w:trHeight w:val="539" w:hRule="exact"/>
        </w:trPr>
        <w:tc>
          <w:tcPr>
            <w:tcW w:w="1774" w:type="dxa"/>
            <w:shd w:val="clear" w:color="auto" w:fill="auto"/>
            <w:noWrap/>
            <w:vAlign w:val="center"/>
          </w:tcPr>
          <w:p>
            <w:pPr>
              <w:widowControl/>
              <w:spacing w:line="520" w:lineRule="exact"/>
              <w:rPr>
                <w:rFonts w:hAnsi="宋体"/>
                <w:b/>
                <w:bCs/>
                <w:kern w:val="0"/>
                <w:sz w:val="28"/>
                <w:szCs w:val="28"/>
              </w:rPr>
            </w:pPr>
          </w:p>
        </w:tc>
        <w:tc>
          <w:tcPr>
            <w:tcW w:w="1364" w:type="dxa"/>
            <w:shd w:val="clear" w:color="auto" w:fill="auto"/>
            <w:noWrap/>
            <w:vAlign w:val="center"/>
          </w:tcPr>
          <w:p>
            <w:pPr>
              <w:widowControl/>
              <w:spacing w:line="520" w:lineRule="exact"/>
              <w:rPr>
                <w:kern w:val="0"/>
                <w:sz w:val="28"/>
                <w:szCs w:val="28"/>
              </w:rPr>
            </w:pPr>
          </w:p>
        </w:tc>
        <w:tc>
          <w:tcPr>
            <w:tcW w:w="1247" w:type="dxa"/>
            <w:shd w:val="clear" w:color="auto" w:fill="auto"/>
            <w:vAlign w:val="center"/>
          </w:tcPr>
          <w:p>
            <w:pPr>
              <w:spacing w:line="520" w:lineRule="exact"/>
              <w:rPr>
                <w:kern w:val="0"/>
                <w:sz w:val="28"/>
                <w:szCs w:val="28"/>
              </w:rPr>
            </w:pPr>
          </w:p>
        </w:tc>
        <w:tc>
          <w:tcPr>
            <w:tcW w:w="1247" w:type="dxa"/>
            <w:shd w:val="clear" w:color="auto" w:fill="auto"/>
            <w:vAlign w:val="center"/>
          </w:tcPr>
          <w:p>
            <w:pPr>
              <w:widowControl/>
              <w:rPr>
                <w:rFonts w:hAnsi="宋体"/>
                <w:b/>
                <w:bCs/>
                <w:kern w:val="0"/>
                <w:sz w:val="28"/>
                <w:szCs w:val="28"/>
              </w:rPr>
            </w:pPr>
          </w:p>
        </w:tc>
        <w:tc>
          <w:tcPr>
            <w:tcW w:w="1247" w:type="dxa"/>
            <w:shd w:val="clear" w:color="auto" w:fill="auto"/>
            <w:vAlign w:val="center"/>
          </w:tcPr>
          <w:p>
            <w:pPr>
              <w:widowControl/>
              <w:rPr>
                <w:rFonts w:hAnsi="宋体"/>
                <w:b/>
                <w:bCs/>
                <w:kern w:val="0"/>
                <w:sz w:val="28"/>
                <w:szCs w:val="28"/>
              </w:rPr>
            </w:pPr>
          </w:p>
        </w:tc>
        <w:tc>
          <w:tcPr>
            <w:tcW w:w="1248" w:type="dxa"/>
            <w:shd w:val="clear" w:color="auto" w:fill="auto"/>
            <w:vAlign w:val="center"/>
          </w:tcPr>
          <w:p>
            <w:pPr>
              <w:widowControl/>
              <w:rPr>
                <w:rFonts w:hAnsi="宋体"/>
                <w:b/>
                <w:bCs/>
                <w:kern w:val="0"/>
                <w:sz w:val="28"/>
                <w:szCs w:val="28"/>
              </w:rPr>
            </w:pPr>
          </w:p>
        </w:tc>
      </w:tr>
      <w:bookmarkEnd w:id="0"/>
    </w:tbl>
    <w:p>
      <w:pPr>
        <w:spacing w:before="156" w:beforeLines="50" w:after="156" w:afterLines="50" w:line="360" w:lineRule="auto"/>
        <w:jc w:val="center"/>
        <w:rPr>
          <w:rFonts w:ascii="宋体" w:hAnsi="宋体"/>
          <w:b/>
          <w:color w:val="FF0000"/>
          <w:sz w:val="32"/>
          <w:szCs w:val="32"/>
        </w:rPr>
      </w:pPr>
    </w:p>
    <w:p>
      <w:pPr>
        <w:spacing w:before="156" w:beforeLines="50" w:after="156" w:afterLines="50" w:line="360" w:lineRule="auto"/>
        <w:jc w:val="center"/>
        <w:rPr>
          <w:rFonts w:ascii="宋体" w:hAnsi="宋体"/>
          <w:b/>
          <w:color w:val="FF0000"/>
          <w:sz w:val="32"/>
          <w:szCs w:val="32"/>
        </w:rPr>
      </w:pPr>
    </w:p>
    <w:p>
      <w:pPr>
        <w:spacing w:before="156" w:beforeLines="50" w:after="156" w:afterLines="50" w:line="360" w:lineRule="auto"/>
        <w:jc w:val="center"/>
        <w:rPr>
          <w:rFonts w:ascii="宋体" w:hAnsi="宋体"/>
          <w:b/>
          <w:color w:val="FF0000"/>
          <w:sz w:val="32"/>
          <w:szCs w:val="32"/>
        </w:rPr>
      </w:pPr>
    </w:p>
    <w:p>
      <w:pPr>
        <w:rPr>
          <w:rFonts w:ascii="宋体" w:hAnsi="宋体"/>
          <w:b/>
          <w:color w:val="FF0000"/>
          <w:sz w:val="32"/>
          <w:szCs w:val="32"/>
        </w:rPr>
      </w:pPr>
      <w:r>
        <w:rPr>
          <w:rFonts w:ascii="宋体" w:hAnsi="宋体"/>
          <w:b/>
          <w:color w:val="FF0000"/>
          <w:sz w:val="32"/>
          <w:szCs w:val="32"/>
        </w:rPr>
        <w:br w:type="page"/>
      </w:r>
    </w:p>
    <w:p>
      <w:pPr>
        <w:spacing w:before="156" w:beforeLines="50" w:after="156" w:afterLines="50" w:line="360" w:lineRule="auto"/>
        <w:jc w:val="center"/>
        <w:rPr>
          <w:rFonts w:ascii="宋体" w:hAnsi="宋体"/>
          <w:b/>
          <w:color w:val="FF0000"/>
          <w:sz w:val="32"/>
          <w:szCs w:val="32"/>
        </w:rPr>
      </w:pPr>
      <w:r>
        <w:rPr>
          <w:rFonts w:ascii="宋体" w:hAnsi="宋体"/>
          <w:b/>
          <w:color w:val="FF0000"/>
          <w:sz w:val="32"/>
          <w:szCs w:val="32"/>
        </w:rPr>
        <w:t>《</w:t>
      </w:r>
      <w:r>
        <w:rPr>
          <w:rFonts w:hint="eastAsia" w:ascii="宋体" w:hAnsi="宋体"/>
          <w:b/>
          <w:color w:val="FF0000"/>
          <w:sz w:val="32"/>
          <w:szCs w:val="32"/>
        </w:rPr>
        <w:t>建筑地面设计规范</w:t>
      </w:r>
      <w:r>
        <w:rPr>
          <w:rFonts w:ascii="宋体" w:hAnsi="宋体"/>
          <w:b/>
          <w:color w:val="FF0000"/>
          <w:sz w:val="32"/>
          <w:szCs w:val="32"/>
        </w:rPr>
        <w:t>》GB5</w:t>
      </w:r>
      <w:r>
        <w:rPr>
          <w:rFonts w:hint="eastAsia" w:ascii="宋体" w:hAnsi="宋体"/>
          <w:b/>
          <w:color w:val="FF0000"/>
          <w:sz w:val="32"/>
          <w:szCs w:val="32"/>
        </w:rPr>
        <w:t>0037</w:t>
      </w:r>
      <w:r>
        <w:rPr>
          <w:rFonts w:ascii="宋体" w:hAnsi="宋体"/>
          <w:b/>
          <w:color w:val="FF0000"/>
          <w:sz w:val="32"/>
          <w:szCs w:val="32"/>
        </w:rPr>
        <w:t>—20××</w:t>
      </w:r>
    </w:p>
    <w:p>
      <w:pPr>
        <w:spacing w:before="156" w:beforeLines="50" w:after="156" w:afterLines="50" w:line="360" w:lineRule="auto"/>
        <w:jc w:val="center"/>
        <w:rPr>
          <w:rFonts w:ascii="宋体" w:hAnsi="宋体"/>
          <w:b/>
          <w:sz w:val="32"/>
          <w:szCs w:val="32"/>
        </w:rPr>
      </w:pPr>
      <w:r>
        <w:rPr>
          <w:rFonts w:hint="eastAsia" w:ascii="宋体" w:hAnsi="宋体"/>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18"/>
        <w:tblW w:w="85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84"/>
        <w:gridCol w:w="4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484"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现行《规范》条文</w:t>
            </w:r>
          </w:p>
        </w:tc>
        <w:tc>
          <w:tcPr>
            <w:tcW w:w="4038"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484" w:type="dxa"/>
            <w:vAlign w:val="center"/>
          </w:tcPr>
          <w:p>
            <w:pPr>
              <w:pStyle w:val="15"/>
              <w:spacing w:line="480" w:lineRule="atLeast"/>
              <w:jc w:val="center"/>
              <w:outlineLvl w:val="1"/>
              <w:rPr>
                <w:b/>
                <w:bCs/>
                <w:color w:val="111111"/>
              </w:rPr>
            </w:pPr>
          </w:p>
          <w:p>
            <w:pPr>
              <w:pStyle w:val="15"/>
              <w:spacing w:line="480" w:lineRule="atLeast"/>
              <w:jc w:val="center"/>
              <w:outlineLvl w:val="1"/>
              <w:rPr>
                <w:b/>
                <w:bCs/>
                <w:color w:val="111111"/>
              </w:rPr>
            </w:pPr>
            <w:r>
              <w:rPr>
                <w:b/>
                <w:bCs/>
                <w:color w:val="111111"/>
              </w:rPr>
              <w:t>1 总则</w:t>
            </w:r>
          </w:p>
          <w:p>
            <w:pPr>
              <w:snapToGrid w:val="0"/>
              <w:spacing w:line="360" w:lineRule="auto"/>
              <w:jc w:val="center"/>
              <w:rPr>
                <w:rFonts w:asciiTheme="minorEastAsia" w:hAnsiTheme="minorEastAsia" w:eastAsiaTheme="minorEastAsia"/>
                <w:sz w:val="24"/>
              </w:rPr>
            </w:pPr>
          </w:p>
        </w:tc>
        <w:tc>
          <w:tcPr>
            <w:tcW w:w="4038" w:type="dxa"/>
            <w:tcBorders>
              <w:bottom w:val="single" w:color="auto" w:sz="4" w:space="0"/>
            </w:tcBorders>
            <w:vAlign w:val="center"/>
          </w:tcPr>
          <w:p>
            <w:pPr>
              <w:pStyle w:val="15"/>
              <w:spacing w:line="480" w:lineRule="atLeast"/>
              <w:outlineLvl w:val="1"/>
              <w:rPr>
                <w:color w:val="111111"/>
              </w:rPr>
            </w:pPr>
          </w:p>
          <w:p>
            <w:pPr>
              <w:pStyle w:val="15"/>
              <w:spacing w:line="480" w:lineRule="atLeast"/>
              <w:jc w:val="center"/>
              <w:outlineLvl w:val="1"/>
              <w:rPr>
                <w:b/>
                <w:bCs/>
                <w:color w:val="111111"/>
              </w:rPr>
            </w:pPr>
            <w:r>
              <w:rPr>
                <w:b/>
                <w:bCs/>
                <w:color w:val="111111"/>
              </w:rPr>
              <w:t>1 总则</w:t>
            </w:r>
          </w:p>
          <w:p>
            <w:pPr>
              <w:snapToGrid w:val="0"/>
              <w:spacing w:line="360" w:lineRule="auto"/>
              <w:jc w:val="center"/>
              <w:rPr>
                <w:rFonts w:asciiTheme="minorEastAsia" w:hAnsiTheme="minorEastAsia"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snapToGrid w:val="0"/>
              <w:spacing w:line="360" w:lineRule="auto"/>
              <w:rPr>
                <w:rFonts w:ascii="宋体" w:hAnsi="宋体"/>
                <w:sz w:val="24"/>
              </w:rPr>
            </w:pPr>
            <w:r>
              <w:rPr>
                <w:rFonts w:hint="eastAsia" w:ascii="宋体" w:hAnsi="宋体" w:cs="宋体"/>
                <w:b/>
                <w:bCs/>
                <w:color w:val="111111"/>
                <w:sz w:val="24"/>
              </w:rPr>
              <w:t>1．0．1</w:t>
            </w:r>
            <w:r>
              <w:rPr>
                <w:rFonts w:hint="eastAsia" w:ascii="宋体" w:hAnsi="宋体" w:cs="宋体"/>
                <w:color w:val="111111"/>
                <w:sz w:val="24"/>
              </w:rPr>
              <w:t xml:space="preserve"> 为使建筑地面设计能满足建筑功能和使用要求，做到技术先进、经济合理、安全适用、</w:t>
            </w:r>
            <w:r>
              <w:rPr>
                <w:rFonts w:hint="eastAsia" w:ascii="宋体" w:hAnsi="宋体" w:cs="宋体"/>
                <w:color w:val="00B050"/>
                <w:sz w:val="24"/>
                <w:bdr w:val="single" w:color="auto" w:sz="4" w:space="0"/>
              </w:rPr>
              <w:t>保护环境、确保质量，</w:t>
            </w:r>
            <w:r>
              <w:rPr>
                <w:rFonts w:hint="eastAsia" w:ascii="宋体" w:hAnsi="宋体" w:cs="宋体"/>
                <w:color w:val="111111"/>
                <w:sz w:val="24"/>
              </w:rPr>
              <w:t>制定本规范。</w:t>
            </w:r>
          </w:p>
        </w:tc>
        <w:tc>
          <w:tcPr>
            <w:tcW w:w="4038" w:type="dxa"/>
            <w:tcBorders>
              <w:bottom w:val="single" w:color="auto" w:sz="4" w:space="0"/>
            </w:tcBorders>
            <w:vAlign w:val="center"/>
          </w:tcPr>
          <w:p>
            <w:pPr>
              <w:pStyle w:val="15"/>
              <w:spacing w:line="360" w:lineRule="auto"/>
              <w:jc w:val="both"/>
            </w:pPr>
            <w:r>
              <w:rPr>
                <w:b/>
                <w:bCs/>
              </w:rPr>
              <w:t xml:space="preserve">1．0．1 </w:t>
            </w:r>
            <w:r>
              <w:t>为使建筑地面设计能满足建筑功能和使用要求，做到技术先进、经济合理、安全适用、</w:t>
            </w:r>
            <w:r>
              <w:rPr>
                <w:rFonts w:hint="eastAsia"/>
                <w:color w:val="FF0000"/>
                <w:u w:val="single"/>
              </w:rPr>
              <w:t>可持续发展</w:t>
            </w:r>
            <w:r>
              <w:rPr>
                <w:color w:val="FF0000"/>
                <w:u w:val="single"/>
              </w:rPr>
              <w:t>，</w:t>
            </w:r>
            <w:r>
              <w:rPr>
                <w:rFonts w:hint="eastAsia"/>
                <w:color w:val="FF0000"/>
                <w:u w:val="single"/>
              </w:rPr>
              <w:t>统一各类建筑地面的通用设计要求，</w:t>
            </w:r>
            <w:r>
              <w:t>制定本规范。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center"/>
              <w:outlineLvl w:val="1"/>
              <w:rPr>
                <w:b/>
                <w:bCs/>
              </w:rPr>
            </w:pPr>
          </w:p>
          <w:p>
            <w:pPr>
              <w:pStyle w:val="15"/>
              <w:spacing w:before="0" w:beforeAutospacing="0" w:after="0" w:afterAutospacing="0" w:line="360" w:lineRule="auto"/>
              <w:jc w:val="center"/>
              <w:outlineLvl w:val="1"/>
              <w:rPr>
                <w:b/>
                <w:bCs/>
              </w:rPr>
            </w:pPr>
            <w:r>
              <w:rPr>
                <w:b/>
                <w:bCs/>
              </w:rPr>
              <w:t>3 地面类型</w:t>
            </w:r>
          </w:p>
          <w:p>
            <w:pPr>
              <w:snapToGrid w:val="0"/>
              <w:spacing w:line="360" w:lineRule="auto"/>
              <w:jc w:val="center"/>
              <w:rPr>
                <w:rFonts w:asciiTheme="minorEastAsia" w:hAnsiTheme="minorEastAsia" w:eastAsiaTheme="minorEastAsia"/>
                <w:sz w:val="24"/>
              </w:rPr>
            </w:pPr>
          </w:p>
        </w:tc>
        <w:tc>
          <w:tcPr>
            <w:tcW w:w="4038" w:type="dxa"/>
            <w:tcBorders>
              <w:bottom w:val="single" w:color="auto" w:sz="4" w:space="0"/>
            </w:tcBorders>
            <w:vAlign w:val="center"/>
          </w:tcPr>
          <w:p>
            <w:pPr>
              <w:pStyle w:val="15"/>
              <w:spacing w:before="0" w:beforeAutospacing="0" w:after="0" w:afterAutospacing="0" w:line="360" w:lineRule="auto"/>
              <w:jc w:val="center"/>
              <w:outlineLvl w:val="1"/>
              <w:rPr>
                <w:b/>
                <w:bCs/>
              </w:rPr>
            </w:pPr>
            <w:bookmarkStart w:id="3" w:name="_Toc66360447"/>
            <w:bookmarkStart w:id="4" w:name="_Toc66359984"/>
          </w:p>
          <w:p>
            <w:pPr>
              <w:pStyle w:val="15"/>
              <w:spacing w:before="0" w:beforeAutospacing="0" w:after="0" w:afterAutospacing="0" w:line="360" w:lineRule="auto"/>
              <w:jc w:val="center"/>
              <w:outlineLvl w:val="1"/>
              <w:rPr>
                <w:b/>
                <w:bCs/>
              </w:rPr>
            </w:pPr>
            <w:r>
              <w:rPr>
                <w:b/>
                <w:bCs/>
              </w:rPr>
              <w:t>3 地面类型</w:t>
            </w:r>
            <w:bookmarkEnd w:id="3"/>
            <w:bookmarkEnd w:id="4"/>
          </w:p>
          <w:p>
            <w:pPr>
              <w:snapToGrid w:val="0"/>
              <w:spacing w:line="360" w:lineRule="auto"/>
              <w:jc w:val="center"/>
              <w:rPr>
                <w:rFonts w:asciiTheme="minorEastAsia" w:hAnsiTheme="minorEastAsia"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rPr>
                <w:rFonts w:asciiTheme="minorEastAsia" w:hAnsiTheme="minorEastAsia" w:eastAsiaTheme="minorEastAsia"/>
              </w:rPr>
            </w:pPr>
            <w:r>
              <w:rPr>
                <w:b/>
                <w:bCs/>
                <w:color w:val="111111"/>
              </w:rPr>
              <w:t xml:space="preserve">3．1．1 </w:t>
            </w:r>
            <w:r>
              <w:rPr>
                <w:color w:val="111111"/>
              </w:rPr>
              <w:t>建筑地面类型的选择，应根据建筑功能、使用要求、工程特征和技术经济条件，经过综合</w:t>
            </w:r>
            <w:r>
              <w:rPr>
                <w:color w:val="00B050"/>
                <w:bdr w:val="single" w:color="auto" w:sz="4" w:space="0"/>
              </w:rPr>
              <w:t>技术经济</w:t>
            </w:r>
            <w:r>
              <w:rPr>
                <w:color w:val="111111"/>
              </w:rPr>
              <w:t>比较确定。</w:t>
            </w:r>
          </w:p>
        </w:tc>
        <w:tc>
          <w:tcPr>
            <w:tcW w:w="4038" w:type="dxa"/>
            <w:tcBorders>
              <w:bottom w:val="single" w:color="auto" w:sz="4" w:space="0"/>
            </w:tcBorders>
            <w:vAlign w:val="center"/>
          </w:tcPr>
          <w:p>
            <w:pPr>
              <w:pStyle w:val="15"/>
              <w:spacing w:before="0" w:beforeAutospacing="0" w:after="0" w:afterAutospacing="0" w:line="360" w:lineRule="auto"/>
            </w:pPr>
            <w:r>
              <w:rPr>
                <w:b/>
                <w:bCs/>
              </w:rPr>
              <w:t>3．1．1</w:t>
            </w:r>
            <w:r>
              <w:t xml:space="preserve"> 建筑地面类型的选择，应根据建筑功能、使用要求、工程特征和技术经济条件，经过综合比较确定。</w:t>
            </w:r>
          </w:p>
          <w:p>
            <w:pPr>
              <w:snapToGrid w:val="0"/>
              <w:spacing w:line="360" w:lineRule="auto"/>
              <w:rPr>
                <w:rFonts w:asciiTheme="minorEastAsia" w:hAnsiTheme="minorEastAsia"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rFonts w:hint="eastAsia"/>
                <w:b/>
                <w:bCs/>
              </w:rPr>
              <w:t>3．1．3</w:t>
            </w:r>
            <w:r>
              <w:rPr>
                <w:rFonts w:hint="eastAsia"/>
              </w:rPr>
              <w:t xml:space="preserve"> 胶粘剂、沥青胶结料和涂料等材料，应符合现行国家标准《民用建筑工程室内环境污染控制</w:t>
            </w:r>
            <w:r>
              <w:rPr>
                <w:rFonts w:hint="eastAsia"/>
                <w:color w:val="00B050"/>
                <w:bdr w:val="single" w:color="auto" w:sz="4" w:space="0"/>
              </w:rPr>
              <w:t>规范</w:t>
            </w:r>
            <w:r>
              <w:rPr>
                <w:rFonts w:hint="eastAsia"/>
              </w:rPr>
              <w:t>》GB 50325的有关规定。</w:t>
            </w:r>
          </w:p>
        </w:tc>
        <w:tc>
          <w:tcPr>
            <w:tcW w:w="4038" w:type="dxa"/>
            <w:tcBorders>
              <w:bottom w:val="single" w:color="auto" w:sz="4" w:space="0"/>
            </w:tcBorders>
            <w:vAlign w:val="center"/>
          </w:tcPr>
          <w:p>
            <w:pPr>
              <w:pStyle w:val="15"/>
              <w:spacing w:before="0" w:beforeAutospacing="0" w:after="0" w:afterAutospacing="0" w:line="360" w:lineRule="auto"/>
            </w:pPr>
            <w:r>
              <w:rPr>
                <w:b/>
                <w:bCs/>
              </w:rPr>
              <w:t>3．1．3</w:t>
            </w:r>
            <w:r>
              <w:t xml:space="preserve"> </w:t>
            </w:r>
            <w:r>
              <w:rPr>
                <w:rFonts w:hint="eastAsia"/>
                <w:color w:val="FF0000"/>
                <w:u w:val="single"/>
              </w:rPr>
              <w:t>建筑地面采用的</w:t>
            </w:r>
            <w:r>
              <w:t>胶粘剂、沥青胶结料和涂料等材料，应符合现行国家标准《民用建筑工程室内环境污染控制</w:t>
            </w:r>
            <w:r>
              <w:rPr>
                <w:rFonts w:hint="eastAsia"/>
                <w:color w:val="FF0000"/>
                <w:u w:val="single"/>
              </w:rPr>
              <w:t>标准</w:t>
            </w:r>
            <w:r>
              <w:t>》GB 50325的规定。</w:t>
            </w:r>
          </w:p>
          <w:p>
            <w:pPr>
              <w:snapToGrid w:val="0"/>
              <w:spacing w:line="360" w:lineRule="auto"/>
              <w:rPr>
                <w:rFonts w:asciiTheme="minorEastAsia" w:hAnsiTheme="minorEastAsia"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111111"/>
              </w:rPr>
              <w:t xml:space="preserve">3．1．4 </w:t>
            </w:r>
            <w:r>
              <w:rPr>
                <w:color w:val="00B050"/>
                <w:bdr w:val="single" w:color="auto" w:sz="4" w:space="0"/>
              </w:rPr>
              <w:t>公共建筑中，人员活动场所</w:t>
            </w:r>
            <w:r>
              <w:rPr>
                <w:color w:val="111111"/>
              </w:rPr>
              <w:t>的建筑地面，</w:t>
            </w:r>
            <w:r>
              <w:rPr>
                <w:color w:val="00B050"/>
                <w:bdr w:val="single" w:color="auto" w:sz="4" w:space="0"/>
              </w:rPr>
              <w:t>应方便残疾人安全使用，</w:t>
            </w:r>
            <w:r>
              <w:rPr>
                <w:color w:val="111111"/>
              </w:rPr>
              <w:t>其地面材料应符合现行国家标准《无障碍设计规范》GB 50763的有关规定。</w:t>
            </w:r>
          </w:p>
        </w:tc>
        <w:tc>
          <w:tcPr>
            <w:tcW w:w="4038" w:type="dxa"/>
            <w:tcBorders>
              <w:bottom w:val="single" w:color="auto" w:sz="4" w:space="0"/>
            </w:tcBorders>
            <w:vAlign w:val="center"/>
          </w:tcPr>
          <w:p>
            <w:pPr>
              <w:pStyle w:val="15"/>
              <w:spacing w:before="0" w:beforeAutospacing="0" w:after="0" w:afterAutospacing="0" w:line="360" w:lineRule="auto"/>
            </w:pPr>
            <w:r>
              <w:rPr>
                <w:b/>
                <w:bCs/>
              </w:rPr>
              <w:t xml:space="preserve">3．1．4 </w:t>
            </w:r>
            <w:r>
              <w:rPr>
                <w:rFonts w:hint="eastAsia"/>
                <w:color w:val="FF0000"/>
                <w:u w:val="single"/>
              </w:rPr>
              <w:t>有行动障碍者使用要求</w:t>
            </w:r>
            <w:r>
              <w:rPr>
                <w:rFonts w:hint="eastAsia"/>
              </w:rPr>
              <w:t>的建筑地面，</w:t>
            </w:r>
            <w:r>
              <w:t>其地面材料应符合现行国家标准《无障碍设计规范》GB 50763的规定。</w:t>
            </w:r>
          </w:p>
          <w:p>
            <w:pPr>
              <w:snapToGrid w:val="0"/>
              <w:spacing w:line="360" w:lineRule="auto"/>
              <w:rPr>
                <w:rFonts w:asciiTheme="minorEastAsia" w:hAnsiTheme="minorEastAsia"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111111"/>
              </w:rPr>
              <w:t>3．1．6</w:t>
            </w:r>
            <w:r>
              <w:rPr>
                <w:color w:val="111111"/>
              </w:rPr>
              <w:t xml:space="preserve"> 木板、竹板</w:t>
            </w:r>
            <w:r>
              <w:rPr>
                <w:color w:val="00B050"/>
                <w:bdr w:val="single" w:color="auto" w:sz="4" w:space="0"/>
              </w:rPr>
              <w:t>地面</w:t>
            </w:r>
            <w:r>
              <w:rPr>
                <w:color w:val="111111"/>
              </w:rPr>
              <w:t>，应采取防火、防腐、防潮、防蛀等相应措施。</w:t>
            </w:r>
          </w:p>
        </w:tc>
        <w:tc>
          <w:tcPr>
            <w:tcW w:w="4038" w:type="dxa"/>
            <w:tcBorders>
              <w:bottom w:val="single" w:color="auto" w:sz="4" w:space="0"/>
            </w:tcBorders>
            <w:vAlign w:val="center"/>
          </w:tcPr>
          <w:p>
            <w:pPr>
              <w:snapToGrid w:val="0"/>
              <w:spacing w:line="360" w:lineRule="auto"/>
              <w:rPr>
                <w:rFonts w:ascii="宋体" w:hAnsi="宋体"/>
                <w:b/>
                <w:bCs/>
                <w:sz w:val="24"/>
              </w:rPr>
            </w:pPr>
            <w:r>
              <w:rPr>
                <w:rFonts w:ascii="宋体" w:hAnsi="宋体"/>
                <w:b/>
                <w:bCs/>
                <w:sz w:val="24"/>
              </w:rPr>
              <w:t>3．1．</w:t>
            </w:r>
            <w:r>
              <w:rPr>
                <w:rFonts w:hint="eastAsia" w:ascii="宋体" w:hAnsi="宋体"/>
                <w:b/>
                <w:bCs/>
                <w:sz w:val="24"/>
              </w:rPr>
              <w:t>6</w:t>
            </w:r>
            <w:r>
              <w:rPr>
                <w:rFonts w:ascii="宋体" w:hAnsi="宋体"/>
                <w:b/>
                <w:bCs/>
                <w:sz w:val="24"/>
              </w:rPr>
              <w:t xml:space="preserve"> </w:t>
            </w:r>
            <w:r>
              <w:rPr>
                <w:rFonts w:hint="eastAsia" w:ascii="宋体" w:hAnsi="宋体"/>
                <w:color w:val="FF0000"/>
                <w:sz w:val="24"/>
                <w:u w:val="single"/>
              </w:rPr>
              <w:t>建筑地面采用的</w:t>
            </w:r>
            <w:r>
              <w:rPr>
                <w:rFonts w:ascii="宋体" w:hAnsi="宋体"/>
                <w:sz w:val="24"/>
              </w:rPr>
              <w:t>木板、竹板</w:t>
            </w:r>
            <w:r>
              <w:rPr>
                <w:rFonts w:hint="eastAsia" w:ascii="宋体" w:hAnsi="宋体"/>
                <w:color w:val="FF0000"/>
                <w:sz w:val="24"/>
                <w:u w:val="single"/>
              </w:rPr>
              <w:t>、地毯</w:t>
            </w:r>
            <w:r>
              <w:rPr>
                <w:rFonts w:hint="eastAsia" w:ascii="宋体" w:hAnsi="宋体"/>
                <w:sz w:val="24"/>
              </w:rPr>
              <w:t>，</w:t>
            </w:r>
            <w:r>
              <w:rPr>
                <w:rFonts w:ascii="宋体" w:hAnsi="宋体"/>
                <w:sz w:val="24"/>
              </w:rPr>
              <w:t>应采取防火、防腐、防潮、防蛀等相应措施。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111111"/>
              </w:rPr>
              <w:t xml:space="preserve">3．1．7 </w:t>
            </w:r>
            <w:r>
              <w:rPr>
                <w:color w:val="111111"/>
              </w:rPr>
              <w:t>有水或非腐蚀性液体经常浸湿、流淌的</w:t>
            </w:r>
            <w:r>
              <w:t>地面，应设置隔离层</w:t>
            </w:r>
            <w:r>
              <w:rPr>
                <w:color w:val="00B050"/>
                <w:bdr w:val="single" w:color="auto" w:sz="4" w:space="0"/>
              </w:rPr>
              <w:t>并</w:t>
            </w:r>
            <w:r>
              <w:t>采用不吸水、易冲洗、防滑的面层材料，隔离层应采用防水材料。</w:t>
            </w:r>
            <w:r>
              <w:rPr>
                <w:color w:val="111111"/>
              </w:rPr>
              <w:t>装配式钢筋混凝土楼板上除满足上述要求外，尚应设置配筋混凝土整浇层。</w:t>
            </w:r>
            <w:r>
              <w:rPr>
                <w:color w:val="111111"/>
              </w:rPr>
              <w:br w:type="textWrapping"/>
            </w:r>
          </w:p>
        </w:tc>
        <w:tc>
          <w:tcPr>
            <w:tcW w:w="4038" w:type="dxa"/>
            <w:tcBorders>
              <w:bottom w:val="single" w:color="auto" w:sz="4" w:space="0"/>
            </w:tcBorders>
            <w:vAlign w:val="center"/>
          </w:tcPr>
          <w:p>
            <w:pPr>
              <w:pStyle w:val="15"/>
              <w:spacing w:before="0" w:beforeAutospacing="0" w:after="0" w:afterAutospacing="0" w:line="360" w:lineRule="auto"/>
            </w:pPr>
            <w:r>
              <w:rPr>
                <w:rFonts w:hint="eastAsia"/>
                <w:b/>
                <w:bCs/>
              </w:rPr>
              <w:t>3</w:t>
            </w:r>
            <w:r>
              <w:rPr>
                <w:b/>
                <w:bCs/>
              </w:rPr>
              <w:t>．</w:t>
            </w:r>
            <w:r>
              <w:rPr>
                <w:rFonts w:hint="eastAsia"/>
                <w:b/>
                <w:bCs/>
              </w:rPr>
              <w:t>1</w:t>
            </w:r>
            <w:r>
              <w:rPr>
                <w:b/>
                <w:bCs/>
              </w:rPr>
              <w:t>．</w:t>
            </w:r>
            <w:r>
              <w:rPr>
                <w:rFonts w:hint="eastAsia"/>
                <w:b/>
                <w:bCs/>
              </w:rPr>
              <w:t xml:space="preserve">7 </w:t>
            </w:r>
            <w:r>
              <w:t>有水或非腐蚀性液体经常浸湿、流淌</w:t>
            </w:r>
            <w:r>
              <w:rPr>
                <w:rFonts w:hint="eastAsia"/>
              </w:rPr>
              <w:t>的</w:t>
            </w:r>
            <w:r>
              <w:t>地面，</w:t>
            </w:r>
            <w:r>
              <w:rPr>
                <w:rFonts w:hint="eastAsia"/>
                <w:color w:val="FF0000"/>
                <w:u w:val="single"/>
              </w:rPr>
              <w:t>应符合下列要求：</w:t>
            </w:r>
          </w:p>
          <w:p>
            <w:pPr>
              <w:pStyle w:val="15"/>
              <w:spacing w:before="0" w:beforeAutospacing="0" w:after="0" w:afterAutospacing="0" w:line="360" w:lineRule="auto"/>
              <w:ind w:firstLine="240" w:firstLineChars="100"/>
            </w:pPr>
            <w:r>
              <w:rPr>
                <w:rFonts w:hint="eastAsia"/>
                <w:color w:val="FF0000"/>
                <w:u w:val="single"/>
              </w:rPr>
              <w:t>1 应</w:t>
            </w:r>
            <w:r>
              <w:rPr>
                <w:rFonts w:hint="eastAsia"/>
              </w:rPr>
              <w:t>采用</w:t>
            </w:r>
            <w:r>
              <w:t>不吸水、易冲洗</w:t>
            </w:r>
            <w:r>
              <w:rPr>
                <w:rFonts w:hint="eastAsia"/>
              </w:rPr>
              <w:t>、防滑的面层材料；</w:t>
            </w:r>
          </w:p>
          <w:p>
            <w:pPr>
              <w:pStyle w:val="15"/>
              <w:spacing w:before="0" w:beforeAutospacing="0" w:after="0" w:afterAutospacing="0" w:line="360" w:lineRule="auto"/>
              <w:ind w:firstLine="240" w:firstLineChars="100"/>
            </w:pPr>
            <w:r>
              <w:rPr>
                <w:rFonts w:hint="eastAsia"/>
                <w:color w:val="FF0000"/>
                <w:u w:val="single"/>
              </w:rPr>
              <w:t>2</w:t>
            </w:r>
            <w:r>
              <w:rPr>
                <w:rFonts w:hint="eastAsia"/>
              </w:rPr>
              <w:t xml:space="preserve"> </w:t>
            </w:r>
            <w:r>
              <w:t>应设置隔离层</w:t>
            </w:r>
            <w:r>
              <w:rPr>
                <w:rFonts w:hint="eastAsia"/>
              </w:rPr>
              <w:t>，</w:t>
            </w:r>
            <w:r>
              <w:t>隔离层应采用防水材料</w:t>
            </w:r>
            <w:r>
              <w:rPr>
                <w:rFonts w:hint="eastAsia"/>
              </w:rPr>
              <w:t>；</w:t>
            </w:r>
          </w:p>
          <w:p>
            <w:pPr>
              <w:pStyle w:val="15"/>
              <w:spacing w:before="0" w:beforeAutospacing="0" w:after="0" w:afterAutospacing="0" w:line="360" w:lineRule="auto"/>
              <w:ind w:firstLine="240" w:firstLineChars="100"/>
            </w:pPr>
            <w:r>
              <w:rPr>
                <w:rFonts w:hint="eastAsia"/>
                <w:color w:val="FF0000"/>
                <w:u w:val="single"/>
              </w:rPr>
              <w:t>3</w:t>
            </w:r>
            <w:r>
              <w:rPr>
                <w:rFonts w:hint="eastAsia"/>
              </w:rPr>
              <w:t xml:space="preserve"> </w:t>
            </w:r>
            <w:r>
              <w:t>装配式钢筋混凝土楼板上</w:t>
            </w:r>
            <w:r>
              <w:rPr>
                <w:rFonts w:hint="eastAsia"/>
                <w:color w:val="FF0000"/>
                <w:u w:val="single"/>
              </w:rPr>
              <w:t>方，</w:t>
            </w:r>
            <w:r>
              <w:t>除满足上述要求外</w:t>
            </w:r>
            <w:r>
              <w:rPr>
                <w:rFonts w:hint="eastAsia"/>
              </w:rPr>
              <w:t>，</w:t>
            </w:r>
            <w:r>
              <w:t>尚应设置配筋混凝土整浇层。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p>
        </w:tc>
        <w:tc>
          <w:tcPr>
            <w:tcW w:w="4038" w:type="dxa"/>
            <w:tcBorders>
              <w:bottom w:val="single" w:color="auto" w:sz="4" w:space="0"/>
            </w:tcBorders>
            <w:vAlign w:val="center"/>
          </w:tcPr>
          <w:p>
            <w:pPr>
              <w:snapToGrid w:val="0"/>
              <w:spacing w:line="360" w:lineRule="auto"/>
              <w:rPr>
                <w:rFonts w:ascii="宋体" w:hAnsi="宋体"/>
                <w:b/>
                <w:bCs/>
                <w:sz w:val="24"/>
                <w:u w:val="single"/>
              </w:rPr>
            </w:pPr>
            <w:r>
              <w:rPr>
                <w:rFonts w:ascii="宋体" w:hAnsi="宋体"/>
                <w:b/>
                <w:bCs/>
                <w:color w:val="FF0000"/>
                <w:sz w:val="24"/>
                <w:u w:val="single"/>
              </w:rPr>
              <w:t>3．1．</w:t>
            </w:r>
            <w:r>
              <w:rPr>
                <w:rFonts w:hint="eastAsia" w:ascii="宋体" w:hAnsi="宋体"/>
                <w:b/>
                <w:bCs/>
                <w:color w:val="FF0000"/>
                <w:sz w:val="24"/>
                <w:u w:val="single"/>
              </w:rPr>
              <w:t>7</w:t>
            </w:r>
            <w:r>
              <w:rPr>
                <w:rFonts w:ascii="宋体" w:hAnsi="宋体"/>
                <w:b/>
                <w:bCs/>
                <w:color w:val="FF0000"/>
                <w:sz w:val="24"/>
                <w:u w:val="single"/>
              </w:rPr>
              <w:t xml:space="preserve">A </w:t>
            </w:r>
            <w:r>
              <w:rPr>
                <w:rFonts w:hint="eastAsia" w:ascii="宋体" w:hAnsi="宋体"/>
                <w:color w:val="FF0000"/>
                <w:sz w:val="24"/>
                <w:u w:val="single"/>
              </w:rPr>
              <w:t>有防潮要求且受下方潮气影响的地面，应设置防潮层；防潮</w:t>
            </w:r>
            <w:r>
              <w:rPr>
                <w:rFonts w:ascii="宋体" w:hAnsi="宋体"/>
                <w:color w:val="FF0000"/>
                <w:sz w:val="24"/>
                <w:u w:val="single"/>
              </w:rPr>
              <w:t>层应采用防水材料。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111111"/>
              </w:rPr>
              <w:t>3．1．8</w:t>
            </w:r>
            <w:r>
              <w:rPr>
                <w:color w:val="111111"/>
              </w:rPr>
              <w:t xml:space="preserve"> 混凝土或细石混凝土地面，应符合下列要求：</w:t>
            </w:r>
            <w:r>
              <w:rPr>
                <w:color w:val="111111"/>
              </w:rPr>
              <w:br w:type="textWrapping"/>
            </w:r>
            <w:r>
              <w:rPr>
                <w:color w:val="111111"/>
              </w:rPr>
              <w:t xml:space="preserve">    1 混凝土地面采用的石子粗骨料，其最大颗粒粒径不应大于面层厚度的2/3，细石混凝土面层采用的石子粒径不应大于15mm； </w:t>
            </w:r>
            <w:r>
              <w:rPr>
                <w:color w:val="111111"/>
              </w:rPr>
              <w:br w:type="textWrapping"/>
            </w:r>
            <w:r>
              <w:rPr>
                <w:color w:val="111111"/>
              </w:rPr>
              <w:t>    2 混凝土面层或细石混凝士面层的强度等级不应小于C20；耐磨混凝土面层或耐磨细石混凝土面层的强度等级不应小于C30；底层地面的混凝土垫层兼面层的强度等级不应小于C20，其厚度不应小于80mm；细石混凝土面层厚度不应小于40mm；</w:t>
            </w:r>
            <w:r>
              <w:rPr>
                <w:color w:val="111111"/>
              </w:rPr>
              <w:br w:type="textWrapping"/>
            </w:r>
            <w:r>
              <w:rPr>
                <w:color w:val="111111"/>
              </w:rPr>
              <w:t>    3 垫层及面层，宜分仓浇筑或留缝；</w:t>
            </w:r>
            <w:r>
              <w:rPr>
                <w:color w:val="111111"/>
              </w:rPr>
              <w:br w:type="textWrapping"/>
            </w:r>
            <w:r>
              <w:rPr>
                <w:color w:val="111111"/>
              </w:rPr>
              <w:t>    </w:t>
            </w:r>
            <w:r>
              <w:rPr>
                <w:color w:val="00B050"/>
                <w:bdr w:val="single" w:color="auto" w:sz="4" w:space="0"/>
              </w:rPr>
              <w:t>4 当地面上静荷载或活荷载较大时，宜在混凝土垫层中按荷载计算配置钢筋或垫层中加入钢纤维，钢纤维的抗拉强度不应小于1000MPa，钢纤维混凝土的弯曲韧度比不应小于0．5。当垫层中仅为构造配筋时，可配置直径为8mm～14mm，间距为150mm～200mm的钢筋网；</w:t>
            </w:r>
            <w:r>
              <w:rPr>
                <w:color w:val="00B050"/>
              </w:rPr>
              <w:br w:type="textWrapping"/>
            </w:r>
            <w:r>
              <w:rPr>
                <w:color w:val="00B050"/>
              </w:rPr>
              <w:t>    </w:t>
            </w:r>
            <w:r>
              <w:rPr>
                <w:color w:val="00B050"/>
                <w:bdr w:val="single" w:color="auto" w:sz="4" w:space="0"/>
              </w:rPr>
              <w:t>5 水泥类整体</w:t>
            </w:r>
            <w:r>
              <w:t>面层需</w:t>
            </w:r>
            <w:r>
              <w:rPr>
                <w:color w:val="00B050"/>
                <w:bdr w:val="single" w:color="auto" w:sz="4" w:space="0"/>
              </w:rPr>
              <w:t>严格</w:t>
            </w:r>
            <w:r>
              <w:t>控制裂缝时，应在混凝土面层顶面下20mm处配置</w:t>
            </w:r>
            <w:r>
              <w:rPr>
                <w:color w:val="00B050"/>
                <w:bdr w:val="single" w:color="auto" w:sz="4" w:space="0"/>
              </w:rPr>
              <w:t>钢筋</w:t>
            </w:r>
            <w:r>
              <w:t>直径</w:t>
            </w:r>
            <w:r>
              <w:rPr>
                <w:color w:val="00B050"/>
                <w:bdr w:val="single" w:color="auto" w:sz="4" w:space="0"/>
              </w:rPr>
              <w:t>为4mm～8mm、间距为100mm～200mm</w:t>
            </w:r>
            <w:r>
              <w:t>的双向钢筋网；或面层中</w:t>
            </w:r>
            <w:r>
              <w:rPr>
                <w:color w:val="00B050"/>
                <w:bdr w:val="single" w:color="auto" w:sz="4" w:space="0"/>
              </w:rPr>
              <w:t>加入</w:t>
            </w:r>
            <w:r>
              <w:t>钢纤维，</w:t>
            </w:r>
            <w:r>
              <w:rPr>
                <w:color w:val="00B050"/>
                <w:bdr w:val="single" w:color="auto" w:sz="4" w:space="0"/>
              </w:rPr>
              <w:t>其弯曲韧度比不应小于0．4，体积率不应小于0．15％。</w:t>
            </w:r>
          </w:p>
        </w:tc>
        <w:tc>
          <w:tcPr>
            <w:tcW w:w="4038" w:type="dxa"/>
            <w:tcBorders>
              <w:bottom w:val="single" w:color="auto" w:sz="4" w:space="0"/>
            </w:tcBorders>
            <w:vAlign w:val="center"/>
          </w:tcPr>
          <w:p>
            <w:pPr>
              <w:pStyle w:val="15"/>
              <w:spacing w:before="0" w:beforeAutospacing="0" w:after="0" w:afterAutospacing="0" w:line="360" w:lineRule="auto"/>
            </w:pPr>
            <w:r>
              <w:rPr>
                <w:b/>
                <w:bCs/>
              </w:rPr>
              <w:t>3．1</w:t>
            </w:r>
            <w:r>
              <w:rPr>
                <w:rFonts w:hint="eastAsia"/>
                <w:b/>
                <w:bCs/>
              </w:rPr>
              <w:t>．8</w:t>
            </w:r>
            <w:r>
              <w:t xml:space="preserve"> 混凝土或细石混凝土地面，应符合下列要求：</w:t>
            </w:r>
          </w:p>
          <w:p>
            <w:pPr>
              <w:pStyle w:val="15"/>
              <w:spacing w:before="0" w:beforeAutospacing="0" w:after="0" w:afterAutospacing="0" w:line="360" w:lineRule="auto"/>
              <w:ind w:left="105" w:leftChars="50" w:firstLine="360" w:firstLineChars="150"/>
            </w:pPr>
            <w:r>
              <w:t>1 混凝土地面采用的石子粗骨料，其最大颗粒粒径不应大于面层厚度的2/3，细石混凝土面层采用的石子粒径不应大于15mm；</w:t>
            </w:r>
          </w:p>
          <w:p>
            <w:pPr>
              <w:pStyle w:val="15"/>
              <w:spacing w:before="0" w:beforeAutospacing="0" w:after="0" w:afterAutospacing="0" w:line="360" w:lineRule="auto"/>
              <w:ind w:left="105" w:leftChars="50" w:firstLine="360" w:firstLineChars="150"/>
            </w:pPr>
            <w:r>
              <w:t>2 混凝土面层或细石混凝</w:t>
            </w:r>
            <w:r>
              <w:rPr>
                <w:rFonts w:hint="eastAsia"/>
              </w:rPr>
              <w:t>土</w:t>
            </w:r>
            <w:r>
              <w:t>面层的强度等级不应小于C20；耐磨混凝土面层或耐磨细石混凝土面层的强度等级不应小于C30；底层地面的混凝土垫层兼面层的强度等级不应小于C20，其厚度不应小于80mm；细石混凝土面层厚度不应小于40mm；</w:t>
            </w:r>
          </w:p>
          <w:p>
            <w:pPr>
              <w:pStyle w:val="15"/>
              <w:spacing w:before="0" w:beforeAutospacing="0" w:after="0" w:afterAutospacing="0" w:line="360" w:lineRule="auto"/>
              <w:ind w:left="105" w:leftChars="50" w:firstLine="360" w:firstLineChars="150"/>
            </w:pPr>
            <w:r>
              <w:t>3</w:t>
            </w:r>
            <w:r>
              <w:rPr>
                <w:rFonts w:hint="eastAsia"/>
              </w:rPr>
              <w:t xml:space="preserve"> </w:t>
            </w:r>
            <w:r>
              <w:t>垫层</w:t>
            </w:r>
            <w:r>
              <w:rPr>
                <w:rFonts w:hint="eastAsia"/>
              </w:rPr>
              <w:t>及</w:t>
            </w:r>
            <w:r>
              <w:t>面层，宜分仓浇筑或留缝；</w:t>
            </w:r>
          </w:p>
          <w:p>
            <w:pPr>
              <w:snapToGrid w:val="0"/>
              <w:spacing w:line="360" w:lineRule="auto"/>
              <w:ind w:firstLine="480" w:firstLineChars="200"/>
              <w:rPr>
                <w:rFonts w:asciiTheme="minorEastAsia" w:hAnsiTheme="minorEastAsia" w:eastAsiaTheme="minorEastAsia"/>
                <w:b/>
                <w:bCs/>
                <w:sz w:val="24"/>
                <w:u w:val="single"/>
              </w:rPr>
            </w:pPr>
            <w:r>
              <w:rPr>
                <w:rFonts w:hint="eastAsia" w:ascii="宋体" w:hAnsi="宋体"/>
                <w:sz w:val="24"/>
              </w:rPr>
              <w:t xml:space="preserve">4 </w:t>
            </w:r>
            <w:r>
              <w:rPr>
                <w:rFonts w:ascii="宋体" w:hAnsi="宋体"/>
                <w:sz w:val="24"/>
              </w:rPr>
              <w:t>面层</w:t>
            </w:r>
            <w:r>
              <w:rPr>
                <w:rFonts w:hint="eastAsia" w:ascii="宋体" w:hAnsi="宋体"/>
                <w:sz w:val="24"/>
              </w:rPr>
              <w:t>需</w:t>
            </w:r>
            <w:r>
              <w:rPr>
                <w:rFonts w:ascii="宋体" w:hAnsi="宋体"/>
                <w:sz w:val="24"/>
              </w:rPr>
              <w:t>控制裂缝时，应在混凝土面层顶面下20mm处配置直径</w:t>
            </w:r>
            <w:r>
              <w:rPr>
                <w:rFonts w:hint="eastAsia" w:ascii="宋体" w:hAnsi="宋体"/>
                <w:color w:val="FF0000"/>
                <w:sz w:val="24"/>
                <w:u w:val="single"/>
              </w:rPr>
              <w:t>不小于4</w:t>
            </w:r>
            <w:r>
              <w:rPr>
                <w:rFonts w:ascii="宋体" w:hAnsi="宋体"/>
                <w:color w:val="FF0000"/>
                <w:sz w:val="24"/>
                <w:u w:val="single"/>
              </w:rPr>
              <w:t>mm、间距</w:t>
            </w:r>
            <w:r>
              <w:rPr>
                <w:rFonts w:hint="eastAsia" w:ascii="宋体" w:hAnsi="宋体"/>
                <w:color w:val="FF0000"/>
                <w:sz w:val="24"/>
                <w:u w:val="single"/>
              </w:rPr>
              <w:t>不大于</w:t>
            </w:r>
            <w:r>
              <w:rPr>
                <w:rFonts w:ascii="宋体" w:hAnsi="宋体"/>
                <w:color w:val="FF0000"/>
                <w:sz w:val="24"/>
                <w:u w:val="single"/>
              </w:rPr>
              <w:t>200mm</w:t>
            </w:r>
            <w:r>
              <w:rPr>
                <w:rFonts w:ascii="宋体" w:hAnsi="宋体"/>
                <w:sz w:val="24"/>
              </w:rPr>
              <w:t>的双向钢筋网；或面层中</w:t>
            </w:r>
            <w:r>
              <w:rPr>
                <w:rFonts w:hint="eastAsia" w:ascii="宋体" w:hAnsi="宋体"/>
                <w:color w:val="FF0000"/>
                <w:sz w:val="24"/>
                <w:u w:val="single"/>
              </w:rPr>
              <w:t>掺</w:t>
            </w:r>
            <w:r>
              <w:rPr>
                <w:rFonts w:ascii="宋体" w:hAnsi="宋体"/>
                <w:sz w:val="24"/>
              </w:rPr>
              <w:t>钢纤维，</w:t>
            </w:r>
            <w:r>
              <w:rPr>
                <w:rFonts w:ascii="宋体" w:hAnsi="宋体"/>
                <w:color w:val="FF0000"/>
                <w:sz w:val="24"/>
                <w:u w:val="single"/>
              </w:rPr>
              <w:t>钢纤维混凝土</w:t>
            </w:r>
            <w:r>
              <w:rPr>
                <w:rFonts w:hint="eastAsia" w:ascii="宋体" w:hAnsi="宋体"/>
                <w:color w:val="FF0000"/>
                <w:sz w:val="24"/>
                <w:u w:val="single"/>
              </w:rPr>
              <w:t>应符合国家</w:t>
            </w:r>
            <w:r>
              <w:rPr>
                <w:rFonts w:ascii="宋体" w:hAnsi="宋体"/>
                <w:color w:val="FF0000"/>
                <w:sz w:val="24"/>
                <w:u w:val="single"/>
              </w:rPr>
              <w:t>现行标准《钢纤维混凝土》JG/T472的规定。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111111"/>
              </w:rPr>
              <w:t>3．1．10</w:t>
            </w:r>
            <w:r>
              <w:rPr>
                <w:color w:val="111111"/>
              </w:rPr>
              <w:t xml:space="preserve"> 水磨石地面，应符合下列要求：</w:t>
            </w:r>
            <w:r>
              <w:rPr>
                <w:color w:val="111111"/>
              </w:rPr>
              <w:br w:type="textWrapping"/>
            </w:r>
            <w:r>
              <w:rPr>
                <w:color w:val="111111"/>
              </w:rPr>
              <w:t>    1 水磨石面层</w:t>
            </w:r>
            <w:r>
              <w:rPr>
                <w:color w:val="00B050"/>
                <w:bdr w:val="single" w:color="auto" w:sz="4" w:space="0"/>
              </w:rPr>
              <w:t>应</w:t>
            </w:r>
            <w:r>
              <w:rPr>
                <w:color w:val="111111"/>
              </w:rPr>
              <w:t>采用水泥与石粒的拌和料铺设，面层的厚度宜为12mm～18mm，结合层的水泥砂浆体积比宜为1:3，强度等级不应小于M10；</w:t>
            </w:r>
            <w:r>
              <w:rPr>
                <w:color w:val="111111"/>
              </w:rPr>
              <w:br w:type="textWrapping"/>
            </w:r>
            <w:r>
              <w:rPr>
                <w:color w:val="111111"/>
              </w:rPr>
              <w:t>    2 水磨石面层的石粒，应采用坚硬可磨白云石、大理石等岩石加工而成，石子应洁净无杂质，其粒径宜为6mm～15mm；</w:t>
            </w:r>
            <w:r>
              <w:rPr>
                <w:color w:val="111111"/>
              </w:rPr>
              <w:br w:type="textWrapping"/>
            </w:r>
            <w:r>
              <w:rPr>
                <w:color w:val="111111"/>
              </w:rPr>
              <w:t>    3 水磨石面层分格</w:t>
            </w:r>
            <w:r>
              <w:rPr>
                <w:color w:val="00B050"/>
                <w:bdr w:val="single" w:color="auto" w:sz="4" w:space="0"/>
              </w:rPr>
              <w:t>尺寸不宜大于1m×1m</w:t>
            </w:r>
            <w:r>
              <w:rPr>
                <w:color w:val="111111"/>
              </w:rPr>
              <w:t>，分格条宜采用</w:t>
            </w:r>
            <w:r>
              <w:rPr>
                <w:color w:val="00B050"/>
                <w:bdr w:val="single" w:color="auto" w:sz="4" w:space="0"/>
              </w:rPr>
              <w:t>铜条、铝合金条等</w:t>
            </w:r>
            <w:r>
              <w:rPr>
                <w:color w:val="111111"/>
              </w:rPr>
              <w:t>平直、坚挺材料</w:t>
            </w:r>
            <w:r>
              <w:rPr>
                <w:color w:val="00B050"/>
                <w:bdr w:val="single" w:color="auto" w:sz="4" w:space="0"/>
              </w:rPr>
              <w:t>。当金属嵌条对某些生产工艺有害时，可采用玻璃条分格</w:t>
            </w:r>
            <w:r>
              <w:rPr>
                <w:color w:val="111111"/>
              </w:rPr>
              <w:t>；</w:t>
            </w:r>
            <w:r>
              <w:rPr>
                <w:color w:val="111111"/>
              </w:rPr>
              <w:br w:type="textWrapping"/>
            </w:r>
            <w:r>
              <w:rPr>
                <w:color w:val="111111"/>
              </w:rPr>
              <w:t>    4 白色或浅色的水磨石面层，应采用白水泥；深色的水磨石面层，宜采用强度等级不小于42．5级的硅酸盐水泥、普通硅酸盐水泥或矿渣硅酸盐水泥；同颜色的面层应使用同一批号水泥</w:t>
            </w:r>
            <w:r>
              <w:rPr>
                <w:color w:val="00B050"/>
                <w:bdr w:val="single" w:color="auto" w:sz="4" w:space="0"/>
              </w:rPr>
              <w:t>。</w:t>
            </w:r>
            <w:r>
              <w:rPr>
                <w:color w:val="111111"/>
              </w:rPr>
              <w:br w:type="textWrapping"/>
            </w:r>
            <w:r>
              <w:rPr>
                <w:color w:val="111111"/>
              </w:rPr>
              <w:t>    5 彩色水磨石面层使用的颜料，应采用耐光、耐碱的无机矿物质颜料，宜同厂同批。其掺入量宜为水泥重量的3％～6％或由试验确定。</w:t>
            </w:r>
          </w:p>
        </w:tc>
        <w:tc>
          <w:tcPr>
            <w:tcW w:w="4038" w:type="dxa"/>
            <w:tcBorders>
              <w:bottom w:val="single" w:color="auto" w:sz="4" w:space="0"/>
            </w:tcBorders>
            <w:vAlign w:val="center"/>
          </w:tcPr>
          <w:p>
            <w:pPr>
              <w:snapToGrid w:val="0"/>
              <w:spacing w:line="360" w:lineRule="auto"/>
              <w:rPr>
                <w:rFonts w:ascii="宋体" w:hAnsi="宋体"/>
                <w:b/>
                <w:bCs/>
                <w:sz w:val="24"/>
              </w:rPr>
            </w:pPr>
            <w:r>
              <w:rPr>
                <w:rFonts w:ascii="宋体" w:hAnsi="宋体"/>
                <w:b/>
                <w:bCs/>
                <w:sz w:val="24"/>
              </w:rPr>
              <w:t>3．1．</w:t>
            </w:r>
            <w:r>
              <w:rPr>
                <w:rFonts w:hint="eastAsia" w:ascii="宋体" w:hAnsi="宋体"/>
                <w:b/>
                <w:bCs/>
                <w:sz w:val="24"/>
              </w:rPr>
              <w:t>1</w:t>
            </w:r>
            <w:r>
              <w:rPr>
                <w:rFonts w:ascii="宋体" w:hAnsi="宋体"/>
                <w:b/>
                <w:bCs/>
                <w:sz w:val="24"/>
              </w:rPr>
              <w:t>0</w:t>
            </w:r>
            <w:r>
              <w:rPr>
                <w:rFonts w:ascii="宋体" w:hAnsi="宋体"/>
                <w:sz w:val="24"/>
              </w:rPr>
              <w:t>水磨石地面，应符合下列要求：</w:t>
            </w:r>
            <w:r>
              <w:rPr>
                <w:rFonts w:ascii="宋体" w:hAnsi="宋体"/>
                <w:sz w:val="24"/>
              </w:rPr>
              <w:br w:type="textWrapping"/>
            </w:r>
            <w:r>
              <w:rPr>
                <w:rFonts w:ascii="宋体" w:hAnsi="宋体"/>
                <w:sz w:val="24"/>
              </w:rPr>
              <w:t xml:space="preserve">    1 水磨石面层</w:t>
            </w:r>
            <w:r>
              <w:rPr>
                <w:rFonts w:hint="eastAsia" w:ascii="宋体" w:hAnsi="宋体"/>
                <w:color w:val="FF0000"/>
                <w:sz w:val="24"/>
                <w:u w:val="single"/>
              </w:rPr>
              <w:t>宜</w:t>
            </w:r>
            <w:r>
              <w:rPr>
                <w:rFonts w:ascii="宋体" w:hAnsi="宋体"/>
                <w:sz w:val="24"/>
              </w:rPr>
              <w:t>采用水泥与石粒的拌和料铺设，面层的厚度宜为12mm～18mm，结合层的水泥砂浆体积比宜为1:3，强度等级不应小于M10；</w:t>
            </w:r>
            <w:r>
              <w:rPr>
                <w:rFonts w:ascii="宋体" w:hAnsi="宋体"/>
                <w:sz w:val="24"/>
              </w:rPr>
              <w:br w:type="textWrapping"/>
            </w:r>
            <w:r>
              <w:rPr>
                <w:rFonts w:ascii="宋体" w:hAnsi="宋体"/>
                <w:sz w:val="24"/>
              </w:rPr>
              <w:t xml:space="preserve">    2 水磨石面层的石粒，应采用坚硬可磨白云石、大理石等岩石加工而成，石子应洁净无杂质，其粒径宜为6mm～15mm；</w:t>
            </w:r>
            <w:r>
              <w:rPr>
                <w:rFonts w:ascii="宋体" w:hAnsi="宋体"/>
                <w:sz w:val="24"/>
              </w:rPr>
              <w:br w:type="textWrapping"/>
            </w:r>
            <w:r>
              <w:rPr>
                <w:rFonts w:ascii="宋体" w:hAnsi="宋体"/>
                <w:sz w:val="24"/>
              </w:rPr>
              <w:t xml:space="preserve">    3 水磨石面层</w:t>
            </w:r>
            <w:r>
              <w:rPr>
                <w:rFonts w:hint="eastAsia" w:ascii="宋体" w:hAnsi="宋体"/>
                <w:color w:val="FF0000"/>
                <w:sz w:val="24"/>
                <w:u w:val="single"/>
              </w:rPr>
              <w:t>应</w:t>
            </w:r>
            <w:r>
              <w:rPr>
                <w:rFonts w:hint="eastAsia" w:ascii="宋体" w:hAnsi="宋体"/>
                <w:sz w:val="24"/>
              </w:rPr>
              <w:t>分格</w:t>
            </w:r>
            <w:r>
              <w:rPr>
                <w:rFonts w:ascii="宋体" w:hAnsi="宋体"/>
                <w:sz w:val="24"/>
              </w:rPr>
              <w:t>，分格条宜采用平直、坚挺材料</w:t>
            </w:r>
            <w:r>
              <w:rPr>
                <w:rFonts w:hint="eastAsia" w:ascii="宋体" w:hAnsi="宋体"/>
                <w:color w:val="FF0000"/>
                <w:sz w:val="24"/>
                <w:u w:val="single"/>
              </w:rPr>
              <w:t>，并应满足生产工艺的要求</w:t>
            </w:r>
            <w:r>
              <w:rPr>
                <w:rFonts w:ascii="宋体" w:hAnsi="宋体"/>
                <w:sz w:val="24"/>
              </w:rPr>
              <w:t>；</w:t>
            </w:r>
            <w:r>
              <w:rPr>
                <w:rFonts w:ascii="宋体" w:hAnsi="宋体"/>
                <w:sz w:val="24"/>
              </w:rPr>
              <w:br w:type="textWrapping"/>
            </w:r>
            <w:r>
              <w:rPr>
                <w:rFonts w:ascii="宋体" w:hAnsi="宋体"/>
                <w:sz w:val="24"/>
              </w:rPr>
              <w:t xml:space="preserve">    4 白色或浅色的水磨石面层，应采用白水泥；深色的水磨石面层，宜采用强度等级不小于42．5级的硅酸盐水泥、普通硅酸盐水泥或矿渣硅酸盐水泥；同颜色的面层应使用同一批号水泥</w:t>
            </w:r>
            <w:r>
              <w:rPr>
                <w:rFonts w:hint="eastAsia" w:ascii="宋体" w:hAnsi="宋体"/>
                <w:color w:val="FF0000"/>
                <w:sz w:val="24"/>
                <w:u w:val="single"/>
              </w:rPr>
              <w:t>；</w:t>
            </w:r>
            <w:r>
              <w:rPr>
                <w:rFonts w:ascii="宋体" w:hAnsi="宋体"/>
                <w:sz w:val="24"/>
              </w:rPr>
              <w:br w:type="textWrapping"/>
            </w:r>
            <w:r>
              <w:rPr>
                <w:rFonts w:ascii="宋体" w:hAnsi="宋体"/>
                <w:sz w:val="24"/>
              </w:rPr>
              <w:t xml:space="preserve">    5 彩色水磨石面层使用的颜料，应采用耐光、耐碱的无机矿物质颜料，</w:t>
            </w:r>
            <w:r>
              <w:rPr>
                <w:rFonts w:hint="eastAsia" w:ascii="宋体" w:hAnsi="宋体"/>
                <w:sz w:val="24"/>
              </w:rPr>
              <w:t>宜同厂同批；</w:t>
            </w:r>
            <w:r>
              <w:rPr>
                <w:rFonts w:ascii="宋体" w:hAnsi="宋体"/>
                <w:sz w:val="24"/>
              </w:rPr>
              <w:t>其掺入量宜为水泥重量的3％～6％或由试验确定。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center"/>
              <w:outlineLvl w:val="1"/>
              <w:rPr>
                <w:color w:val="00B050"/>
                <w:bdr w:val="single" w:color="auto" w:sz="4" w:space="0"/>
              </w:rPr>
            </w:pPr>
            <w:r>
              <w:rPr>
                <w:rFonts w:hint="eastAsia"/>
                <w:b/>
                <w:bCs/>
                <w:color w:val="00B050"/>
                <w:bdr w:val="single" w:color="auto" w:sz="4" w:space="0"/>
              </w:rPr>
              <w:t>3．1．12</w:t>
            </w:r>
            <w:r>
              <w:rPr>
                <w:rFonts w:hint="eastAsia"/>
                <w:color w:val="00B050"/>
                <w:bdr w:val="single" w:color="auto" w:sz="4" w:space="0"/>
              </w:rPr>
              <w:t xml:space="preserve"> 建筑地面面层类别及其材料选择，应符合表3．1．1</w:t>
            </w:r>
            <w:r>
              <w:rPr>
                <w:color w:val="00B050"/>
                <w:bdr w:val="single" w:color="auto" w:sz="4" w:space="0"/>
              </w:rPr>
              <w:t>2</w:t>
            </w:r>
            <w:r>
              <w:rPr>
                <w:rFonts w:hint="eastAsia"/>
                <w:color w:val="00B050"/>
                <w:bdr w:val="single" w:color="auto" w:sz="4" w:space="0"/>
              </w:rPr>
              <w:t>的有关规定。</w:t>
            </w:r>
          </w:p>
          <w:p>
            <w:pPr>
              <w:pStyle w:val="15"/>
              <w:spacing w:before="0" w:beforeAutospacing="0" w:after="0" w:afterAutospacing="0" w:line="360" w:lineRule="auto"/>
              <w:jc w:val="center"/>
              <w:outlineLvl w:val="1"/>
              <w:rPr>
                <w:color w:val="00B050"/>
                <w:bdr w:val="single" w:color="auto" w:sz="4" w:space="0"/>
              </w:rPr>
            </w:pPr>
            <w:r>
              <w:rPr>
                <w:rFonts w:hint="eastAsia"/>
                <w:color w:val="00B050"/>
                <w:bdr w:val="single" w:color="auto" w:sz="4" w:space="0"/>
              </w:rPr>
              <w:t>表3.1.13  面层类别及其常规材料选择</w:t>
            </w:r>
          </w:p>
          <w:tbl>
            <w:tblPr>
              <w:tblStyle w:val="17"/>
              <w:tblW w:w="3979" w:type="dxa"/>
              <w:tblInd w:w="0" w:type="dxa"/>
              <w:tblLayout w:type="fixed"/>
              <w:tblCellMar>
                <w:top w:w="0" w:type="dxa"/>
                <w:left w:w="0" w:type="dxa"/>
                <w:bottom w:w="0" w:type="dxa"/>
                <w:right w:w="0" w:type="dxa"/>
              </w:tblCellMar>
            </w:tblPr>
            <w:tblGrid>
              <w:gridCol w:w="1144"/>
              <w:gridCol w:w="2835"/>
            </w:tblGrid>
            <w:tr>
              <w:tblPrEx>
                <w:tblCellMar>
                  <w:top w:w="0" w:type="dxa"/>
                  <w:left w:w="0" w:type="dxa"/>
                  <w:bottom w:w="0" w:type="dxa"/>
                  <w:right w:w="0" w:type="dxa"/>
                </w:tblCellMar>
              </w:tblPrEx>
              <w:trPr>
                <w:trHeight w:val="470"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面层类别</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材料选择</w:t>
                  </w:r>
                </w:p>
              </w:tc>
            </w:tr>
            <w:tr>
              <w:tblPrEx>
                <w:tblCellMar>
                  <w:top w:w="0" w:type="dxa"/>
                  <w:left w:w="0" w:type="dxa"/>
                  <w:bottom w:w="0" w:type="dxa"/>
                  <w:right w:w="0" w:type="dxa"/>
                </w:tblCellMar>
              </w:tblPrEx>
              <w:trPr>
                <w:trHeight w:val="1898"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水泥类整体面层</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rPr>
                      <w:color w:val="00B050"/>
                      <w:sz w:val="24"/>
                      <w:bdr w:val="single" w:color="auto" w:sz="4" w:space="0"/>
                    </w:rPr>
                  </w:pPr>
                  <w:r>
                    <w:rPr>
                      <w:rFonts w:ascii="宋体" w:hAnsi="宋体" w:cs="宋体"/>
                      <w:bCs/>
                      <w:color w:val="00B050"/>
                      <w:kern w:val="0"/>
                      <w:sz w:val="24"/>
                      <w:bdr w:val="single" w:color="auto" w:sz="4" w:space="0"/>
                    </w:rPr>
                    <w:t>水泥砂浆、水泥钢（铁）屑、现制水磨石、混凝土、细石混凝土、</w:t>
                  </w:r>
                  <w:r>
                    <w:rPr>
                      <w:rFonts w:hint="eastAsia" w:ascii="宋体" w:hAnsi="宋体" w:cs="宋体"/>
                      <w:bCs/>
                      <w:color w:val="00B050"/>
                      <w:kern w:val="0"/>
                      <w:sz w:val="24"/>
                      <w:bdr w:val="single" w:color="auto" w:sz="4" w:space="0"/>
                    </w:rPr>
                    <w:t>耐</w:t>
                  </w:r>
                  <w:r>
                    <w:rPr>
                      <w:rFonts w:ascii="宋体" w:hAnsi="宋体" w:cs="宋体"/>
                      <w:bCs/>
                      <w:color w:val="00B050"/>
                      <w:kern w:val="0"/>
                      <w:sz w:val="24"/>
                      <w:bdr w:val="single" w:color="auto" w:sz="4" w:space="0"/>
                    </w:rPr>
                    <w:t>磨混凝土、钢纤维混凝土或混凝土密封固化剂</w:t>
                  </w:r>
                </w:p>
              </w:tc>
            </w:tr>
            <w:tr>
              <w:tblPrEx>
                <w:tblCellMar>
                  <w:top w:w="0" w:type="dxa"/>
                  <w:left w:w="0" w:type="dxa"/>
                  <w:bottom w:w="0" w:type="dxa"/>
                  <w:right w:w="0" w:type="dxa"/>
                </w:tblCellMar>
              </w:tblPrEx>
              <w:trPr>
                <w:trHeight w:val="835"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树脂类整体面层</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rPr>
                      <w:color w:val="00B050"/>
                      <w:sz w:val="24"/>
                      <w:bdr w:val="single" w:color="auto" w:sz="4" w:space="0"/>
                    </w:rPr>
                  </w:pPr>
                  <w:r>
                    <w:rPr>
                      <w:rFonts w:ascii="宋体" w:hAnsi="宋体" w:cs="宋体"/>
                      <w:bCs/>
                      <w:color w:val="00B050"/>
                      <w:kern w:val="0"/>
                      <w:sz w:val="24"/>
                      <w:bdr w:val="single" w:color="auto" w:sz="4" w:space="0"/>
                    </w:rPr>
                    <w:t>丙烯酸涂料、聚氨酯涂层、聚氨酯自流平涂料、聚酯砂浆、环</w:t>
                  </w:r>
                  <w:r>
                    <w:rPr>
                      <w:rFonts w:hint="eastAsia" w:ascii="宋体" w:hAnsi="宋体" w:cs="宋体"/>
                      <w:bCs/>
                      <w:color w:val="00B050"/>
                      <w:kern w:val="0"/>
                      <w:sz w:val="24"/>
                      <w:bdr w:val="single" w:color="auto" w:sz="4" w:space="0"/>
                    </w:rPr>
                    <w:t>氧</w:t>
                  </w:r>
                  <w:r>
                    <w:rPr>
                      <w:rFonts w:ascii="宋体" w:hAnsi="宋体" w:cs="宋体"/>
                      <w:bCs/>
                      <w:color w:val="00B050"/>
                      <w:kern w:val="0"/>
                      <w:sz w:val="24"/>
                      <w:bdr w:val="single" w:color="auto" w:sz="4" w:space="0"/>
                    </w:rPr>
                    <w:t>树脂自流平涂料、环氧树脂自流平砂浆或干式环氧树脂砂浆</w:t>
                  </w:r>
                </w:p>
              </w:tc>
            </w:tr>
            <w:tr>
              <w:tblPrEx>
                <w:tblCellMar>
                  <w:top w:w="0" w:type="dxa"/>
                  <w:left w:w="0" w:type="dxa"/>
                  <w:bottom w:w="0" w:type="dxa"/>
                  <w:right w:w="0" w:type="dxa"/>
                </w:tblCellMar>
              </w:tblPrEx>
              <w:trPr>
                <w:trHeight w:val="1180"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板块面层</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rPr>
                      <w:color w:val="00B050"/>
                      <w:sz w:val="24"/>
                      <w:bdr w:val="single" w:color="auto" w:sz="4" w:space="0"/>
                    </w:rPr>
                  </w:pPr>
                  <w:r>
                    <w:rPr>
                      <w:rFonts w:ascii="宋体" w:hAnsi="宋体" w:cs="宋体"/>
                      <w:bCs/>
                      <w:color w:val="00B050"/>
                      <w:kern w:val="0"/>
                      <w:sz w:val="24"/>
                      <w:bdr w:val="single" w:color="auto" w:sz="4" w:space="0"/>
                    </w:rPr>
                    <w:t>陶瓷锦砖、耐酸瓷板（砖）、陶瓷地砖、水泥花砖、大理石、花岗石、水磨石板块、条石、块石、玻璃板、聚氯乙烯板、石英塑料板、塑胶板、橡胶板、铸铁板、网纹钢板、网络地板</w:t>
                  </w:r>
                </w:p>
              </w:tc>
            </w:tr>
            <w:tr>
              <w:tblPrEx>
                <w:tblCellMar>
                  <w:top w:w="0" w:type="dxa"/>
                  <w:left w:w="0" w:type="dxa"/>
                  <w:bottom w:w="0" w:type="dxa"/>
                  <w:right w:w="0" w:type="dxa"/>
                </w:tblCellMar>
              </w:tblPrEx>
              <w:trPr>
                <w:trHeight w:val="820"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木、竹面层</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rPr>
                      <w:color w:val="00B050"/>
                      <w:sz w:val="24"/>
                      <w:bdr w:val="single" w:color="auto" w:sz="4" w:space="0"/>
                    </w:rPr>
                  </w:pPr>
                  <w:r>
                    <w:rPr>
                      <w:rFonts w:ascii="宋体" w:hAnsi="宋体" w:cs="宋体"/>
                      <w:bCs/>
                      <w:color w:val="00B050"/>
                      <w:kern w:val="0"/>
                      <w:sz w:val="24"/>
                      <w:bdr w:val="single" w:color="auto" w:sz="4" w:space="0"/>
                    </w:rPr>
                    <w:t>实木地板、实木集成地板、浸渍纸层压木质地板（强化复合木地板）、竹地板</w:t>
                  </w:r>
                </w:p>
              </w:tc>
            </w:tr>
            <w:tr>
              <w:tblPrEx>
                <w:tblCellMar>
                  <w:top w:w="0" w:type="dxa"/>
                  <w:left w:w="0" w:type="dxa"/>
                  <w:bottom w:w="0" w:type="dxa"/>
                  <w:right w:w="0" w:type="dxa"/>
                </w:tblCellMar>
              </w:tblPrEx>
              <w:trPr>
                <w:trHeight w:val="835"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不发火花面层</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rPr>
                      <w:color w:val="00B050"/>
                      <w:sz w:val="24"/>
                      <w:bdr w:val="single" w:color="auto" w:sz="4" w:space="0"/>
                    </w:rPr>
                  </w:pPr>
                  <w:r>
                    <w:rPr>
                      <w:rFonts w:ascii="宋体" w:hAnsi="宋体" w:cs="宋体"/>
                      <w:bCs/>
                      <w:color w:val="00B050"/>
                      <w:kern w:val="0"/>
                      <w:sz w:val="24"/>
                      <w:bdr w:val="single" w:color="auto" w:sz="4" w:space="0"/>
                    </w:rPr>
                    <w:t>不发火花水泥砂浆、不发火花细石混凝土、不发火花沥青砂浆、不发火花沥青混凝土</w:t>
                  </w:r>
                </w:p>
              </w:tc>
            </w:tr>
            <w:tr>
              <w:tblPrEx>
                <w:tblCellMar>
                  <w:top w:w="0" w:type="dxa"/>
                  <w:left w:w="0" w:type="dxa"/>
                  <w:bottom w:w="0" w:type="dxa"/>
                  <w:right w:w="0" w:type="dxa"/>
                </w:tblCellMar>
              </w:tblPrEx>
              <w:trPr>
                <w:trHeight w:val="820"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防静电面层</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rPr>
                      <w:color w:val="00B050"/>
                      <w:sz w:val="24"/>
                      <w:bdr w:val="single" w:color="auto" w:sz="4" w:space="0"/>
                    </w:rPr>
                  </w:pPr>
                  <w:r>
                    <w:rPr>
                      <w:rFonts w:ascii="宋体" w:hAnsi="宋体" w:cs="宋体"/>
                      <w:bCs/>
                      <w:color w:val="00B050"/>
                      <w:kern w:val="0"/>
                      <w:sz w:val="24"/>
                      <w:bdr w:val="single" w:color="auto" w:sz="4" w:space="0"/>
                    </w:rPr>
                    <w:t>导静电水磨石、导静电水泥砂浆、导静电活动地板、导静电聚</w:t>
                  </w:r>
                  <w:r>
                    <w:rPr>
                      <w:rFonts w:hint="eastAsia" w:ascii="宋体" w:hAnsi="宋体" w:cs="宋体"/>
                      <w:bCs/>
                      <w:color w:val="00B050"/>
                      <w:kern w:val="0"/>
                      <w:sz w:val="24"/>
                      <w:bdr w:val="single" w:color="auto" w:sz="4" w:space="0"/>
                    </w:rPr>
                    <w:t>氯</w:t>
                  </w:r>
                  <w:r>
                    <w:rPr>
                      <w:rFonts w:ascii="宋体" w:hAnsi="宋体" w:cs="宋体"/>
                      <w:bCs/>
                      <w:color w:val="00B050"/>
                      <w:kern w:val="0"/>
                      <w:sz w:val="24"/>
                      <w:bdr w:val="single" w:color="auto" w:sz="4" w:space="0"/>
                    </w:rPr>
                    <w:t>乙烯地板</w:t>
                  </w:r>
                </w:p>
              </w:tc>
            </w:tr>
            <w:tr>
              <w:tblPrEx>
                <w:tblCellMar>
                  <w:top w:w="0" w:type="dxa"/>
                  <w:left w:w="0" w:type="dxa"/>
                  <w:bottom w:w="0" w:type="dxa"/>
                  <w:right w:w="0" w:type="dxa"/>
                </w:tblCellMar>
              </w:tblPrEx>
              <w:trPr>
                <w:trHeight w:val="425"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防油渗面层</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rPr>
                      <w:color w:val="00B050"/>
                      <w:sz w:val="24"/>
                      <w:bdr w:val="single" w:color="auto" w:sz="4" w:space="0"/>
                    </w:rPr>
                  </w:pPr>
                  <w:r>
                    <w:rPr>
                      <w:rFonts w:ascii="宋体" w:hAnsi="宋体" w:cs="宋体"/>
                      <w:bCs/>
                      <w:color w:val="00B050"/>
                      <w:kern w:val="0"/>
                      <w:sz w:val="24"/>
                      <w:bdr w:val="single" w:color="auto" w:sz="4" w:space="0"/>
                    </w:rPr>
                    <w:t>防油渗混凝土或防油渗涂料的水泥类整体面层</w:t>
                  </w:r>
                </w:p>
              </w:tc>
            </w:tr>
            <w:tr>
              <w:tblPrEx>
                <w:tblCellMar>
                  <w:top w:w="0" w:type="dxa"/>
                  <w:left w:w="0" w:type="dxa"/>
                  <w:bottom w:w="0" w:type="dxa"/>
                  <w:right w:w="0" w:type="dxa"/>
                </w:tblCellMar>
              </w:tblPrEx>
              <w:trPr>
                <w:trHeight w:val="405"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防腐蚀面层</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rPr>
                      <w:color w:val="00B050"/>
                      <w:sz w:val="24"/>
                      <w:bdr w:val="single" w:color="auto" w:sz="4" w:space="0"/>
                    </w:rPr>
                  </w:pPr>
                  <w:r>
                    <w:rPr>
                      <w:rFonts w:ascii="宋体" w:hAnsi="宋体" w:cs="宋体"/>
                      <w:bCs/>
                      <w:color w:val="00B050"/>
                      <w:kern w:val="0"/>
                      <w:sz w:val="24"/>
                      <w:bdr w:val="single" w:color="auto" w:sz="4" w:space="0"/>
                    </w:rPr>
                    <w:t>耐酸板块（砖、石材）或耐酸整体面层</w:t>
                  </w:r>
                </w:p>
              </w:tc>
            </w:tr>
            <w:tr>
              <w:tblPrEx>
                <w:tblCellMar>
                  <w:top w:w="0" w:type="dxa"/>
                  <w:left w:w="0" w:type="dxa"/>
                  <w:bottom w:w="0" w:type="dxa"/>
                  <w:right w:w="0" w:type="dxa"/>
                </w:tblCellMar>
              </w:tblPrEx>
              <w:trPr>
                <w:trHeight w:val="420"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ascii="宋体" w:hAnsi="宋体" w:cs="宋体"/>
                      <w:bCs/>
                      <w:color w:val="00B050"/>
                      <w:kern w:val="0"/>
                      <w:sz w:val="24"/>
                      <w:bdr w:val="single" w:color="auto" w:sz="4" w:space="0"/>
                    </w:rPr>
                    <w:t>矿渣、碎石面层</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rPr>
                      <w:color w:val="00B050"/>
                      <w:sz w:val="24"/>
                      <w:bdr w:val="single" w:color="auto" w:sz="4" w:space="0"/>
                    </w:rPr>
                  </w:pPr>
                  <w:r>
                    <w:rPr>
                      <w:rFonts w:ascii="宋体" w:hAnsi="宋体" w:cs="宋体"/>
                      <w:bCs/>
                      <w:color w:val="00B050"/>
                      <w:kern w:val="0"/>
                      <w:sz w:val="24"/>
                      <w:bdr w:val="single" w:color="auto" w:sz="4" w:space="0"/>
                    </w:rPr>
                    <w:t>矿渣、碎石</w:t>
                  </w:r>
                </w:p>
              </w:tc>
            </w:tr>
            <w:tr>
              <w:tblPrEx>
                <w:tblCellMar>
                  <w:top w:w="0" w:type="dxa"/>
                  <w:left w:w="0" w:type="dxa"/>
                  <w:bottom w:w="0" w:type="dxa"/>
                  <w:right w:w="0" w:type="dxa"/>
                </w:tblCellMar>
              </w:tblPrEx>
              <w:trPr>
                <w:trHeight w:val="828" w:hRule="exact"/>
              </w:trPr>
              <w:tc>
                <w:tcPr>
                  <w:tcW w:w="11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color w:val="00B050"/>
                      <w:sz w:val="24"/>
                      <w:bdr w:val="single" w:color="auto" w:sz="4" w:space="0"/>
                    </w:rPr>
                  </w:pPr>
                  <w:r>
                    <w:rPr>
                      <w:rFonts w:hint="eastAsia" w:ascii="宋体" w:hAnsi="宋体" w:cs="宋体"/>
                      <w:bCs/>
                      <w:color w:val="00B050"/>
                      <w:kern w:val="0"/>
                      <w:sz w:val="24"/>
                      <w:bdr w:val="single" w:color="auto" w:sz="4" w:space="0"/>
                    </w:rPr>
                    <w:t>织物</w:t>
                  </w:r>
                  <w:r>
                    <w:rPr>
                      <w:rFonts w:ascii="宋体" w:hAnsi="宋体" w:cs="宋体"/>
                      <w:bCs/>
                      <w:color w:val="00B050"/>
                      <w:kern w:val="0"/>
                      <w:sz w:val="24"/>
                      <w:bdr w:val="single" w:color="auto" w:sz="4" w:space="0"/>
                    </w:rPr>
                    <w:t>面层</w:t>
                  </w:r>
                </w:p>
              </w:tc>
              <w:tc>
                <w:tcPr>
                  <w:tcW w:w="28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rPr>
                      <w:color w:val="00B050"/>
                      <w:sz w:val="24"/>
                      <w:bdr w:val="single" w:color="auto" w:sz="4" w:space="0"/>
                    </w:rPr>
                  </w:pPr>
                  <w:r>
                    <w:rPr>
                      <w:rFonts w:ascii="宋体" w:hAnsi="宋体" w:cs="宋体"/>
                      <w:bCs/>
                      <w:color w:val="00B050"/>
                      <w:kern w:val="0"/>
                      <w:sz w:val="24"/>
                      <w:bdr w:val="single" w:color="auto" w:sz="4" w:space="0"/>
                    </w:rPr>
                    <w:t>地毯</w:t>
                  </w:r>
                </w:p>
              </w:tc>
            </w:tr>
          </w:tbl>
          <w:p>
            <w:pPr>
              <w:pStyle w:val="15"/>
              <w:spacing w:before="0" w:beforeAutospacing="0" w:after="0" w:afterAutospacing="0" w:line="360" w:lineRule="auto"/>
              <w:jc w:val="center"/>
              <w:outlineLvl w:val="1"/>
              <w:rPr>
                <w:highlight w:val="yellow"/>
                <w:bdr w:val="single" w:color="auto" w:sz="4" w:space="0"/>
              </w:rPr>
            </w:pPr>
          </w:p>
        </w:tc>
        <w:tc>
          <w:tcPr>
            <w:tcW w:w="4038" w:type="dxa"/>
            <w:tcBorders>
              <w:bottom w:val="single" w:color="auto" w:sz="4" w:space="0"/>
            </w:tcBorders>
            <w:vAlign w:val="center"/>
          </w:tcPr>
          <w:p>
            <w:pPr>
              <w:snapToGrid w:val="0"/>
              <w:spacing w:line="360" w:lineRule="auto"/>
              <w:jc w:val="center"/>
              <w:rPr>
                <w:rFonts w:asciiTheme="minorEastAsia" w:hAnsiTheme="minorEastAsia"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111111"/>
              </w:rPr>
              <w:t>3．1．14</w:t>
            </w:r>
            <w:r>
              <w:rPr>
                <w:color w:val="111111"/>
              </w:rPr>
              <w:t xml:space="preserve"> 建筑地面结合层材料及厚度，应符合本规范附录A中表A．0．2的规定。以水泥为胶结料的结合层材料，拌合时可掺入适量化学胶（浆）材料。</w:t>
            </w:r>
            <w:r>
              <w:rPr>
                <w:color w:val="00B050"/>
                <w:bdr w:val="single" w:color="auto" w:sz="4" w:space="0"/>
              </w:rPr>
              <w:t>当铸铁板面层其灼热物件温度超过800℃时，宜采用含泥量小于3％的砂或炉渣作结合层，其厚度为45mm～60mm。</w:t>
            </w:r>
          </w:p>
        </w:tc>
        <w:tc>
          <w:tcPr>
            <w:tcW w:w="4038" w:type="dxa"/>
            <w:tcBorders>
              <w:bottom w:val="single" w:color="auto" w:sz="4" w:space="0"/>
            </w:tcBorders>
            <w:vAlign w:val="center"/>
          </w:tcPr>
          <w:p>
            <w:pPr>
              <w:snapToGrid w:val="0"/>
              <w:spacing w:line="360" w:lineRule="auto"/>
              <w:rPr>
                <w:rFonts w:ascii="宋体" w:hAnsi="宋体"/>
                <w:b/>
                <w:bCs/>
                <w:sz w:val="24"/>
              </w:rPr>
            </w:pPr>
            <w:r>
              <w:rPr>
                <w:rFonts w:ascii="宋体" w:hAnsi="宋体"/>
                <w:b/>
                <w:bCs/>
                <w:sz w:val="24"/>
              </w:rPr>
              <w:t>3．1．1</w:t>
            </w:r>
            <w:r>
              <w:rPr>
                <w:rFonts w:hint="eastAsia" w:ascii="宋体" w:hAnsi="宋体"/>
                <w:b/>
                <w:bCs/>
                <w:sz w:val="24"/>
              </w:rPr>
              <w:t>4</w:t>
            </w:r>
            <w:r>
              <w:rPr>
                <w:rFonts w:ascii="宋体" w:hAnsi="宋体"/>
                <w:sz w:val="24"/>
              </w:rPr>
              <w:t>建筑地面结合层材料及厚度，应符合本规范附录A中A．0．2的规定。以水泥为胶结料的结合层材料，拌合时可掺入适量化学胶（浆）材料。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111111"/>
              </w:rPr>
              <w:t>3．1．16</w:t>
            </w:r>
            <w:r>
              <w:rPr>
                <w:color w:val="111111"/>
              </w:rPr>
              <w:t xml:space="preserve"> 建筑地面找平层材料的强度等级或配合比及其厚度，应符合本规范附录中表A．0．4的规定；当找平层铺设在混凝土垫层时，其强度等级不应小于混凝土垫层的强度等级。混凝土找平层兼面层时，其强度等级不应小于C20。</w:t>
            </w:r>
          </w:p>
        </w:tc>
        <w:tc>
          <w:tcPr>
            <w:tcW w:w="4038" w:type="dxa"/>
            <w:tcBorders>
              <w:bottom w:val="single" w:color="auto" w:sz="4" w:space="0"/>
            </w:tcBorders>
            <w:vAlign w:val="center"/>
          </w:tcPr>
          <w:p>
            <w:pPr>
              <w:snapToGrid w:val="0"/>
              <w:spacing w:line="360" w:lineRule="auto"/>
              <w:rPr>
                <w:rFonts w:ascii="宋体" w:hAnsi="宋体"/>
                <w:b/>
                <w:bCs/>
                <w:sz w:val="24"/>
              </w:rPr>
            </w:pPr>
            <w:r>
              <w:rPr>
                <w:rFonts w:ascii="宋体" w:hAnsi="宋体"/>
                <w:b/>
                <w:bCs/>
                <w:sz w:val="24"/>
              </w:rPr>
              <w:t>3．1．</w:t>
            </w:r>
            <w:r>
              <w:rPr>
                <w:rFonts w:hint="eastAsia" w:ascii="宋体" w:hAnsi="宋体"/>
                <w:b/>
                <w:bCs/>
                <w:sz w:val="24"/>
              </w:rPr>
              <w:t>16</w:t>
            </w:r>
            <w:r>
              <w:rPr>
                <w:rFonts w:ascii="宋体" w:hAnsi="宋体"/>
                <w:sz w:val="24"/>
              </w:rPr>
              <w:t xml:space="preserve"> 建筑地面找平层材料的强度等级或配合比及其厚度，应符合本规范附录中表A．0．4的规定；当找平层铺设在混凝土垫层</w:t>
            </w:r>
            <w:r>
              <w:rPr>
                <w:rFonts w:hint="eastAsia" w:ascii="宋体" w:hAnsi="宋体"/>
                <w:color w:val="FF0000"/>
                <w:sz w:val="24"/>
                <w:u w:val="single"/>
              </w:rPr>
              <w:t>上</w:t>
            </w:r>
            <w:r>
              <w:rPr>
                <w:rFonts w:ascii="宋体" w:hAnsi="宋体"/>
                <w:sz w:val="24"/>
              </w:rPr>
              <w:t>时，其强度等级不应小于混凝土垫层的强度等级。混凝土找平层兼面层时，其强度等级不应小于C20。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00B050"/>
                <w:bdr w:val="single" w:color="auto" w:sz="4" w:space="0"/>
              </w:rPr>
              <w:t>3．1．19</w:t>
            </w:r>
            <w:r>
              <w:rPr>
                <w:color w:val="00B050"/>
                <w:bdr w:val="single" w:color="auto" w:sz="4" w:space="0"/>
              </w:rPr>
              <w:t xml:space="preserve"> 公共建筑的地面和底面接触室外空气的架空或外挑楼板，应按现行国家标准《公共建筑节能设计标准》GB 50189的有关规定进行设计。</w:t>
            </w:r>
          </w:p>
        </w:tc>
        <w:tc>
          <w:tcPr>
            <w:tcW w:w="4038" w:type="dxa"/>
            <w:tcBorders>
              <w:bottom w:val="single" w:color="auto" w:sz="4" w:space="0"/>
            </w:tcBorders>
            <w:vAlign w:val="center"/>
          </w:tcPr>
          <w:p>
            <w:pPr>
              <w:snapToGrid w:val="0"/>
              <w:spacing w:line="360" w:lineRule="auto"/>
              <w:rPr>
                <w:rFonts w:asciiTheme="minorEastAsia" w:hAnsiTheme="minorEastAsia"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center"/>
              <w:outlineLvl w:val="1"/>
            </w:pPr>
          </w:p>
          <w:p>
            <w:pPr>
              <w:pStyle w:val="15"/>
              <w:spacing w:before="0" w:beforeAutospacing="0" w:after="0" w:afterAutospacing="0" w:line="360" w:lineRule="auto"/>
              <w:jc w:val="center"/>
              <w:outlineLvl w:val="1"/>
              <w:rPr>
                <w:b/>
                <w:bCs/>
              </w:rPr>
            </w:pPr>
            <w:r>
              <w:rPr>
                <w:rFonts w:hint="eastAsia"/>
                <w:b/>
                <w:bCs/>
              </w:rPr>
              <w:t>3．2 常用建筑地面</w:t>
            </w:r>
          </w:p>
          <w:p>
            <w:pPr>
              <w:pStyle w:val="15"/>
              <w:spacing w:before="0" w:beforeAutospacing="0" w:after="0" w:afterAutospacing="0" w:line="360" w:lineRule="auto"/>
              <w:jc w:val="center"/>
              <w:outlineLvl w:val="1"/>
            </w:pPr>
          </w:p>
        </w:tc>
        <w:tc>
          <w:tcPr>
            <w:tcW w:w="4038" w:type="dxa"/>
            <w:tcBorders>
              <w:bottom w:val="single" w:color="auto" w:sz="4" w:space="0"/>
            </w:tcBorders>
            <w:vAlign w:val="center"/>
          </w:tcPr>
          <w:p>
            <w:pPr>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3．2 常用建筑地面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rStyle w:val="20"/>
                <w:color w:val="111111"/>
              </w:rPr>
              <w:t>3．2．1</w:t>
            </w:r>
            <w:r>
              <w:rPr>
                <w:rStyle w:val="20"/>
                <w:b w:val="0"/>
                <w:bCs w:val="0"/>
                <w:color w:val="111111"/>
              </w:rPr>
              <w:t xml:space="preserve"> </w:t>
            </w:r>
            <w:r>
              <w:rPr>
                <w:rStyle w:val="20"/>
                <w:b w:val="0"/>
                <w:bCs w:val="0"/>
                <w:color w:val="00B050"/>
                <w:bdr w:val="single" w:color="auto" w:sz="4" w:space="0"/>
              </w:rPr>
              <w:t>公共建筑中，经常有大量人员走动或残疾人、老年人、儿童活动及轮椅、小型推车行驶的地面，其</w:t>
            </w:r>
            <w:r>
              <w:rPr>
                <w:rStyle w:val="20"/>
                <w:b w:val="0"/>
                <w:bCs w:val="0"/>
                <w:color w:val="111111"/>
              </w:rPr>
              <w:t>地面面层应</w:t>
            </w:r>
            <w:r>
              <w:rPr>
                <w:rStyle w:val="20"/>
                <w:b w:val="0"/>
                <w:bCs w:val="0"/>
                <w:color w:val="00B050"/>
                <w:bdr w:val="single" w:color="auto" w:sz="4" w:space="0"/>
              </w:rPr>
              <w:t>采用</w:t>
            </w:r>
            <w:r>
              <w:rPr>
                <w:rStyle w:val="20"/>
                <w:b w:val="0"/>
                <w:bCs w:val="0"/>
                <w:color w:val="111111"/>
              </w:rPr>
              <w:t>防滑、耐磨、不易起尘</w:t>
            </w:r>
            <w:r>
              <w:rPr>
                <w:rStyle w:val="20"/>
                <w:b w:val="0"/>
                <w:bCs w:val="0"/>
                <w:color w:val="00B050"/>
                <w:bdr w:val="single" w:color="auto" w:sz="4" w:space="0"/>
              </w:rPr>
              <w:t>的块材面层或水泥类整体面层</w:t>
            </w:r>
            <w:r>
              <w:rPr>
                <w:rStyle w:val="20"/>
                <w:b w:val="0"/>
                <w:bCs w:val="0"/>
                <w:color w:val="111111"/>
              </w:rPr>
              <w:t>。</w:t>
            </w:r>
          </w:p>
        </w:tc>
        <w:tc>
          <w:tcPr>
            <w:tcW w:w="4038" w:type="dxa"/>
            <w:tcBorders>
              <w:bottom w:val="single" w:color="auto" w:sz="4" w:space="0"/>
            </w:tcBorders>
            <w:vAlign w:val="center"/>
          </w:tcPr>
          <w:p>
            <w:pPr>
              <w:pStyle w:val="15"/>
              <w:spacing w:before="0" w:beforeAutospacing="0" w:after="0" w:afterAutospacing="0" w:line="360" w:lineRule="auto"/>
              <w:ind w:firstLine="360"/>
              <w:rPr>
                <w:b/>
                <w:bCs/>
              </w:rPr>
            </w:pPr>
            <w:r>
              <w:rPr>
                <w:rStyle w:val="20"/>
              </w:rPr>
              <w:t>3．2．1</w:t>
            </w:r>
            <w:r>
              <w:rPr>
                <w:rFonts w:hint="eastAsia"/>
                <w:color w:val="FF0000"/>
                <w:u w:val="single"/>
              </w:rPr>
              <w:t>建筑</w:t>
            </w:r>
            <w:r>
              <w:t>地面</w:t>
            </w:r>
            <w:r>
              <w:rPr>
                <w:rFonts w:hint="eastAsia"/>
                <w:color w:val="FF0000"/>
                <w:u w:val="single"/>
              </w:rPr>
              <w:t>的</w:t>
            </w:r>
            <w:r>
              <w:rPr>
                <w:rStyle w:val="20"/>
                <w:b w:val="0"/>
                <w:bCs w:val="0"/>
              </w:rPr>
              <w:t>面层应</w:t>
            </w:r>
            <w:r>
              <w:rPr>
                <w:rFonts w:hint="eastAsia"/>
                <w:color w:val="FF0000"/>
                <w:u w:val="single"/>
              </w:rPr>
              <w:t>平整、</w:t>
            </w:r>
            <w:r>
              <w:rPr>
                <w:rStyle w:val="20"/>
                <w:b w:val="0"/>
                <w:bCs w:val="0"/>
              </w:rPr>
              <w:t>防滑、耐磨、不易起尘。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rPr>
                <w:b/>
                <w:bCs/>
                <w:highlight w:val="yellow"/>
                <w:bdr w:val="single" w:color="auto" w:sz="4" w:space="0"/>
              </w:rPr>
            </w:pPr>
            <w:r>
              <w:rPr>
                <w:rStyle w:val="20"/>
                <w:color w:val="111111"/>
              </w:rPr>
              <w:t>3．2．2</w:t>
            </w:r>
            <w:r>
              <w:rPr>
                <w:rStyle w:val="20"/>
                <w:b w:val="0"/>
                <w:bCs w:val="0"/>
                <w:color w:val="111111"/>
              </w:rPr>
              <w:t xml:space="preserve"> </w:t>
            </w:r>
            <w:r>
              <w:rPr>
                <w:rStyle w:val="20"/>
                <w:b w:val="0"/>
                <w:bCs w:val="0"/>
              </w:rPr>
              <w:t>公共场所的门厅、走道、室外坡道</w:t>
            </w:r>
            <w:r>
              <w:rPr>
                <w:rStyle w:val="20"/>
                <w:b w:val="0"/>
                <w:bCs w:val="0"/>
                <w:color w:val="00B050"/>
                <w:bdr w:val="single" w:color="auto" w:sz="4" w:space="0"/>
              </w:rPr>
              <w:t>及</w:t>
            </w:r>
            <w:r>
              <w:rPr>
                <w:rStyle w:val="20"/>
                <w:b w:val="0"/>
                <w:bCs w:val="0"/>
              </w:rPr>
              <w:t>经常用水冲洗或潮湿、结露</w:t>
            </w:r>
            <w:r>
              <w:rPr>
                <w:rStyle w:val="20"/>
                <w:b w:val="0"/>
                <w:bCs w:val="0"/>
                <w:color w:val="00B050"/>
                <w:bdr w:val="single" w:color="auto" w:sz="4" w:space="0"/>
              </w:rPr>
              <w:t>等容易受</w:t>
            </w:r>
            <w:r>
              <w:rPr>
                <w:rStyle w:val="20"/>
                <w:b w:val="0"/>
                <w:bCs w:val="0"/>
              </w:rPr>
              <w:t>影响的地面，</w:t>
            </w:r>
            <w:r>
              <w:rPr>
                <w:rStyle w:val="20"/>
                <w:b w:val="0"/>
                <w:bCs w:val="0"/>
                <w:color w:val="111111"/>
              </w:rPr>
              <w:t>应采用防滑面层</w:t>
            </w:r>
            <w:r>
              <w:rPr>
                <w:rStyle w:val="20"/>
                <w:b w:val="0"/>
                <w:bCs w:val="0"/>
                <w:color w:val="00B050"/>
                <w:bdr w:val="single" w:color="auto" w:sz="4" w:space="0"/>
              </w:rPr>
              <w:t>。</w:t>
            </w:r>
          </w:p>
        </w:tc>
        <w:tc>
          <w:tcPr>
            <w:tcW w:w="4038" w:type="dxa"/>
            <w:tcBorders>
              <w:bottom w:val="single" w:color="auto" w:sz="4" w:space="0"/>
            </w:tcBorders>
            <w:vAlign w:val="center"/>
          </w:tcPr>
          <w:p>
            <w:pPr>
              <w:pStyle w:val="15"/>
              <w:spacing w:before="0" w:beforeAutospacing="0" w:after="0" w:afterAutospacing="0" w:line="360" w:lineRule="auto"/>
              <w:ind w:firstLine="361"/>
              <w:rPr>
                <w:rStyle w:val="20"/>
                <w:b w:val="0"/>
                <w:bCs w:val="0"/>
              </w:rPr>
            </w:pPr>
            <w:r>
              <w:rPr>
                <w:rStyle w:val="20"/>
              </w:rPr>
              <w:t>3．2．2</w:t>
            </w:r>
            <w:r>
              <w:rPr>
                <w:rStyle w:val="20"/>
                <w:rFonts w:hint="eastAsia"/>
                <w:b w:val="0"/>
                <w:bCs w:val="0"/>
                <w:color w:val="FF0000"/>
                <w:u w:val="single"/>
              </w:rPr>
              <w:t>下列场所的建筑地面，</w:t>
            </w:r>
            <w:r>
              <w:rPr>
                <w:rStyle w:val="20"/>
                <w:b w:val="0"/>
                <w:bCs w:val="0"/>
              </w:rPr>
              <w:t>应采用防滑面层</w:t>
            </w:r>
            <w:r>
              <w:rPr>
                <w:rStyle w:val="20"/>
                <w:rFonts w:hint="eastAsia"/>
                <w:b w:val="0"/>
                <w:bCs w:val="0"/>
                <w:color w:val="FF0000"/>
                <w:u w:val="single"/>
              </w:rPr>
              <w:t xml:space="preserve"> ：</w:t>
            </w:r>
          </w:p>
          <w:p>
            <w:pPr>
              <w:pStyle w:val="15"/>
              <w:spacing w:before="0" w:beforeAutospacing="0" w:after="0" w:afterAutospacing="0" w:line="360" w:lineRule="auto"/>
              <w:ind w:firstLine="480" w:firstLineChars="200"/>
              <w:rPr>
                <w:rStyle w:val="20"/>
                <w:b w:val="0"/>
                <w:bCs w:val="0"/>
              </w:rPr>
            </w:pPr>
            <w:r>
              <w:rPr>
                <w:rStyle w:val="20"/>
                <w:rFonts w:hint="eastAsia"/>
                <w:b w:val="0"/>
                <w:bCs w:val="0"/>
                <w:color w:val="FF0000"/>
                <w:u w:val="single"/>
              </w:rPr>
              <w:t xml:space="preserve">1 </w:t>
            </w:r>
            <w:r>
              <w:rPr>
                <w:rFonts w:hint="eastAsia"/>
              </w:rPr>
              <w:t>公共场所的门厅、走道、室</w:t>
            </w:r>
            <w:r>
              <w:rPr>
                <w:rFonts w:hint="eastAsia"/>
                <w:color w:val="FF0000"/>
                <w:u w:val="single"/>
              </w:rPr>
              <w:t>内</w:t>
            </w:r>
            <w:r>
              <w:rPr>
                <w:rFonts w:hint="eastAsia"/>
              </w:rPr>
              <w:t>外坡道</w:t>
            </w:r>
            <w:r>
              <w:rPr>
                <w:rStyle w:val="20"/>
                <w:rFonts w:hint="eastAsia"/>
                <w:b w:val="0"/>
                <w:bCs w:val="0"/>
                <w:color w:val="FF0000"/>
                <w:u w:val="single"/>
              </w:rPr>
              <w:t>、出入口平台；</w:t>
            </w:r>
          </w:p>
          <w:p>
            <w:pPr>
              <w:pStyle w:val="15"/>
              <w:spacing w:before="0" w:beforeAutospacing="0" w:after="0" w:afterAutospacing="0" w:line="360" w:lineRule="auto"/>
              <w:ind w:firstLine="480" w:firstLineChars="200"/>
              <w:rPr>
                <w:color w:val="FF0000"/>
                <w:u w:val="single"/>
              </w:rPr>
            </w:pPr>
            <w:r>
              <w:rPr>
                <w:rStyle w:val="20"/>
                <w:rFonts w:hint="eastAsia"/>
                <w:b w:val="0"/>
                <w:bCs w:val="0"/>
                <w:color w:val="FF0000"/>
                <w:u w:val="single"/>
              </w:rPr>
              <w:t xml:space="preserve">2 </w:t>
            </w:r>
            <w:r>
              <w:rPr>
                <w:rFonts w:hint="eastAsia"/>
                <w:color w:val="FF0000"/>
                <w:u w:val="single"/>
              </w:rPr>
              <w:t>经常有大量人员走动或行动障碍者、</w:t>
            </w:r>
            <w:r>
              <w:rPr>
                <w:color w:val="FF0000"/>
                <w:u w:val="single"/>
              </w:rPr>
              <w:t>老年人、儿童</w:t>
            </w:r>
            <w:r>
              <w:rPr>
                <w:rFonts w:hint="eastAsia"/>
                <w:color w:val="FF0000"/>
                <w:u w:val="single"/>
              </w:rPr>
              <w:t>活动</w:t>
            </w:r>
            <w:r>
              <w:rPr>
                <w:color w:val="FF0000"/>
                <w:u w:val="single"/>
              </w:rPr>
              <w:t>的</w:t>
            </w:r>
            <w:r>
              <w:rPr>
                <w:rFonts w:hint="eastAsia"/>
                <w:color w:val="FF0000"/>
                <w:u w:val="single"/>
              </w:rPr>
              <w:t>地面；</w:t>
            </w:r>
          </w:p>
          <w:p>
            <w:pPr>
              <w:pStyle w:val="15"/>
              <w:spacing w:before="0" w:beforeAutospacing="0" w:after="0" w:afterAutospacing="0" w:line="360" w:lineRule="auto"/>
              <w:ind w:firstLine="480" w:firstLineChars="200"/>
            </w:pPr>
            <w:r>
              <w:rPr>
                <w:rStyle w:val="20"/>
                <w:rFonts w:hint="eastAsia"/>
                <w:b w:val="0"/>
                <w:bCs w:val="0"/>
                <w:color w:val="FF0000"/>
                <w:u w:val="single"/>
              </w:rPr>
              <w:t>3</w:t>
            </w:r>
            <w:r>
              <w:rPr>
                <w:rStyle w:val="20"/>
                <w:rFonts w:hint="eastAsia"/>
                <w:b w:val="0"/>
                <w:bCs w:val="0"/>
                <w:u w:val="single"/>
              </w:rPr>
              <w:t xml:space="preserve"> </w:t>
            </w:r>
            <w:r>
              <w:rPr>
                <w:rFonts w:hint="eastAsia"/>
              </w:rPr>
              <w:t>经常用水冲洗或</w:t>
            </w:r>
            <w:r>
              <w:rPr>
                <w:rFonts w:hint="eastAsia"/>
                <w:color w:val="FF0000"/>
                <w:u w:val="single"/>
              </w:rPr>
              <w:t>容易受</w:t>
            </w:r>
            <w:r>
              <w:rPr>
                <w:rFonts w:hint="eastAsia"/>
              </w:rPr>
              <w:t>潮湿、结露影响的地面；</w:t>
            </w:r>
          </w:p>
          <w:p>
            <w:pPr>
              <w:snapToGrid w:val="0"/>
              <w:spacing w:line="360" w:lineRule="auto"/>
              <w:rPr>
                <w:rFonts w:ascii="宋体" w:hAnsi="宋体"/>
                <w:b/>
                <w:bCs/>
                <w:sz w:val="24"/>
              </w:rPr>
            </w:pPr>
            <w:r>
              <w:rPr>
                <w:rStyle w:val="20"/>
                <w:rFonts w:hint="eastAsia" w:ascii="宋体" w:hAnsi="宋体"/>
                <w:b w:val="0"/>
                <w:bCs w:val="0"/>
                <w:color w:val="FF0000"/>
                <w:sz w:val="24"/>
                <w:u w:val="single"/>
              </w:rPr>
              <w:t>4 有油脂等各种易滑物质的地面。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p>
        </w:tc>
        <w:tc>
          <w:tcPr>
            <w:tcW w:w="4038" w:type="dxa"/>
            <w:tcBorders>
              <w:bottom w:val="single" w:color="auto" w:sz="4" w:space="0"/>
            </w:tcBorders>
            <w:vAlign w:val="center"/>
          </w:tcPr>
          <w:p>
            <w:pPr>
              <w:snapToGrid w:val="0"/>
              <w:spacing w:line="360" w:lineRule="auto"/>
              <w:rPr>
                <w:rFonts w:ascii="宋体" w:hAnsi="宋体"/>
                <w:b/>
                <w:bCs/>
                <w:sz w:val="24"/>
                <w:u w:val="single"/>
              </w:rPr>
            </w:pPr>
            <w:r>
              <w:rPr>
                <w:rFonts w:ascii="宋体" w:hAnsi="宋体"/>
                <w:b/>
                <w:bCs/>
                <w:color w:val="FF0000"/>
                <w:sz w:val="24"/>
                <w:u w:val="single"/>
              </w:rPr>
              <w:t>3．</w:t>
            </w:r>
            <w:r>
              <w:rPr>
                <w:rFonts w:hint="eastAsia" w:ascii="宋体" w:hAnsi="宋体"/>
                <w:b/>
                <w:bCs/>
                <w:color w:val="FF0000"/>
                <w:sz w:val="24"/>
                <w:u w:val="single"/>
              </w:rPr>
              <w:t>2</w:t>
            </w:r>
            <w:r>
              <w:rPr>
                <w:rFonts w:ascii="宋体" w:hAnsi="宋体"/>
                <w:b/>
                <w:bCs/>
                <w:color w:val="FF0000"/>
                <w:sz w:val="24"/>
                <w:u w:val="single"/>
              </w:rPr>
              <w:t>．</w:t>
            </w:r>
            <w:r>
              <w:rPr>
                <w:rFonts w:hint="eastAsia" w:ascii="宋体" w:hAnsi="宋体"/>
                <w:b/>
                <w:bCs/>
                <w:color w:val="FF0000"/>
                <w:sz w:val="24"/>
                <w:u w:val="single"/>
              </w:rPr>
              <w:t>2</w:t>
            </w:r>
            <w:r>
              <w:rPr>
                <w:rFonts w:ascii="宋体" w:hAnsi="宋体"/>
                <w:b/>
                <w:bCs/>
                <w:color w:val="FF0000"/>
                <w:sz w:val="24"/>
                <w:u w:val="single"/>
              </w:rPr>
              <w:t>A</w:t>
            </w:r>
            <w:r>
              <w:rPr>
                <w:rFonts w:hint="eastAsia" w:ascii="宋体" w:hAnsi="宋体"/>
                <w:color w:val="FF0000"/>
                <w:sz w:val="24"/>
                <w:u w:val="single"/>
              </w:rPr>
              <w:t>有无障碍通行要求的地面，除应符合本规范第3.2.1条的规定外，其面层</w:t>
            </w:r>
            <w:r>
              <w:rPr>
                <w:rStyle w:val="20"/>
                <w:rFonts w:hint="eastAsia" w:ascii="宋体" w:hAnsi="宋体"/>
                <w:b w:val="0"/>
                <w:bCs w:val="0"/>
                <w:color w:val="FF0000"/>
                <w:sz w:val="24"/>
                <w:u w:val="single"/>
              </w:rPr>
              <w:t>应</w:t>
            </w:r>
            <w:r>
              <w:rPr>
                <w:rFonts w:ascii="宋体" w:hAnsi="宋体"/>
                <w:color w:val="FF0000"/>
                <w:sz w:val="24"/>
                <w:u w:val="single"/>
              </w:rPr>
              <w:t>反光小或无反光</w:t>
            </w:r>
            <w:r>
              <w:rPr>
                <w:rFonts w:hint="eastAsia" w:ascii="宋体" w:hAnsi="宋体"/>
                <w:color w:val="FF0000"/>
                <w:sz w:val="24"/>
                <w:u w:val="single"/>
              </w:rPr>
              <w:t>；设置地毯时，应选用便于轮椅通行的地毯。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111111"/>
              </w:rPr>
              <w:t xml:space="preserve">3．2．3 </w:t>
            </w:r>
            <w:r>
              <w:rPr>
                <w:color w:val="111111"/>
              </w:rPr>
              <w:t>室内环境具有安静要求的地面，其面层宜采用</w:t>
            </w:r>
            <w:r>
              <w:rPr>
                <w:color w:val="00B050"/>
                <w:bdr w:val="single" w:color="auto" w:sz="4" w:space="0"/>
              </w:rPr>
              <w:t>地毯、塑料或橡胶等</w:t>
            </w:r>
            <w:r>
              <w:rPr>
                <w:color w:val="111111"/>
              </w:rPr>
              <w:t>柔性材料。</w:t>
            </w:r>
          </w:p>
        </w:tc>
        <w:tc>
          <w:tcPr>
            <w:tcW w:w="4038" w:type="dxa"/>
            <w:tcBorders>
              <w:bottom w:val="single" w:color="auto" w:sz="4" w:space="0"/>
            </w:tcBorders>
            <w:vAlign w:val="center"/>
          </w:tcPr>
          <w:p>
            <w:pPr>
              <w:pStyle w:val="15"/>
              <w:spacing w:before="0" w:beforeAutospacing="0" w:after="0" w:afterAutospacing="0" w:line="360" w:lineRule="auto"/>
              <w:jc w:val="both"/>
              <w:outlineLvl w:val="1"/>
              <w:rPr>
                <w:rFonts w:asciiTheme="minorEastAsia" w:hAnsiTheme="minorEastAsia" w:eastAsiaTheme="minorEastAsia"/>
              </w:rPr>
            </w:pPr>
            <w:r>
              <w:rPr>
                <w:b/>
                <w:bCs/>
                <w:color w:val="111111"/>
              </w:rPr>
              <w:t>3．</w:t>
            </w:r>
            <w:r>
              <w:rPr>
                <w:rFonts w:hint="eastAsia"/>
                <w:b/>
                <w:bCs/>
                <w:color w:val="111111"/>
              </w:rPr>
              <w:t>2</w:t>
            </w:r>
            <w:r>
              <w:rPr>
                <w:b/>
                <w:bCs/>
                <w:color w:val="111111"/>
              </w:rPr>
              <w:t>．</w:t>
            </w:r>
            <w:r>
              <w:rPr>
                <w:rFonts w:hint="eastAsia"/>
                <w:b/>
                <w:bCs/>
                <w:color w:val="111111"/>
              </w:rPr>
              <w:t>3</w:t>
            </w:r>
            <w:r>
              <w:rPr>
                <w:color w:val="111111"/>
              </w:rPr>
              <w:t>室内环境具有安静要求的地面，其面层宜采用柔性材料。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111111"/>
              </w:rPr>
              <w:t>3．2．4</w:t>
            </w:r>
            <w:r>
              <w:rPr>
                <w:color w:val="111111"/>
              </w:rPr>
              <w:t xml:space="preserve"> 供儿童及老年人公共活动的场所地面，其面层宜采用</w:t>
            </w:r>
            <w:r>
              <w:rPr>
                <w:color w:val="00B050"/>
                <w:bdr w:val="single" w:color="auto" w:sz="4" w:space="0"/>
              </w:rPr>
              <w:t>木地板、强化复合木地板、塑胶地板等暖性材料</w:t>
            </w:r>
            <w:r>
              <w:rPr>
                <w:color w:val="111111"/>
              </w:rPr>
              <w:t>。</w:t>
            </w:r>
          </w:p>
        </w:tc>
        <w:tc>
          <w:tcPr>
            <w:tcW w:w="4038" w:type="dxa"/>
            <w:tcBorders>
              <w:bottom w:val="single" w:color="auto" w:sz="4" w:space="0"/>
            </w:tcBorders>
            <w:vAlign w:val="center"/>
          </w:tcPr>
          <w:p>
            <w:pPr>
              <w:pStyle w:val="15"/>
              <w:spacing w:before="0" w:beforeAutospacing="0" w:after="0" w:afterAutospacing="0" w:line="360" w:lineRule="auto"/>
            </w:pPr>
            <w:r>
              <w:rPr>
                <w:b/>
                <w:bCs/>
              </w:rPr>
              <w:t>3．2．</w:t>
            </w:r>
            <w:r>
              <w:rPr>
                <w:rFonts w:hint="eastAsia"/>
                <w:b/>
                <w:bCs/>
              </w:rPr>
              <w:t>4</w:t>
            </w:r>
            <w:r>
              <w:t>供儿童及老年人公共活动场所</w:t>
            </w:r>
            <w:r>
              <w:rPr>
                <w:rFonts w:hint="eastAsia"/>
              </w:rPr>
              <w:t>的</w:t>
            </w:r>
            <w:r>
              <w:t>地面，其面层宜采用</w:t>
            </w:r>
            <w:r>
              <w:rPr>
                <w:rFonts w:hint="eastAsia"/>
                <w:color w:val="FF0000"/>
                <w:u w:val="single"/>
              </w:rPr>
              <w:t>导热系数小的</w:t>
            </w:r>
            <w:r>
              <w:rPr>
                <w:color w:val="FF0000"/>
                <w:u w:val="single"/>
              </w:rPr>
              <w:t>材料</w:t>
            </w:r>
            <w:r>
              <w:rPr>
                <w:rFonts w:hint="eastAsia"/>
                <w:color w:val="FF0000"/>
                <w:u w:val="single"/>
              </w:rPr>
              <w:t>，但不宜选用地毯</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both"/>
              <w:outlineLvl w:val="1"/>
            </w:pPr>
            <w:r>
              <w:rPr>
                <w:b/>
                <w:bCs/>
                <w:color w:val="111111"/>
              </w:rPr>
              <w:t>3．2．5</w:t>
            </w:r>
            <w:r>
              <w:rPr>
                <w:color w:val="111111"/>
              </w:rPr>
              <w:t xml:space="preserve"> 地毯的选用，应符合下列要求：</w:t>
            </w:r>
            <w:r>
              <w:rPr>
                <w:color w:val="111111"/>
              </w:rPr>
              <w:br w:type="textWrapping"/>
            </w:r>
            <w:r>
              <w:rPr>
                <w:color w:val="111111"/>
              </w:rPr>
              <w:t>  1 有防霉、防蛀、防火和防静电等要求的地面，应</w:t>
            </w:r>
            <w:r>
              <w:rPr>
                <w:color w:val="00B050"/>
                <w:bdr w:val="single" w:color="auto" w:sz="4" w:space="0"/>
              </w:rPr>
              <w:t>按相关的技术规定选用地毯</w:t>
            </w:r>
            <w:r>
              <w:rPr>
                <w:color w:val="111111"/>
              </w:rPr>
              <w:t>；</w:t>
            </w:r>
            <w:r>
              <w:rPr>
                <w:color w:val="111111"/>
              </w:rPr>
              <w:br w:type="textWrapping"/>
            </w:r>
            <w:r>
              <w:rPr>
                <w:color w:val="111111"/>
              </w:rPr>
              <w:t>  2 经常有人员走动或小型推车行驶的地面，宜采用耐磨、耐压、绒毛密度较高的高分子类地毯。</w:t>
            </w:r>
          </w:p>
        </w:tc>
        <w:tc>
          <w:tcPr>
            <w:tcW w:w="4038" w:type="dxa"/>
            <w:tcBorders>
              <w:bottom w:val="single" w:color="auto" w:sz="4" w:space="0"/>
            </w:tcBorders>
            <w:vAlign w:val="center"/>
          </w:tcPr>
          <w:p>
            <w:pPr>
              <w:pStyle w:val="15"/>
              <w:spacing w:before="0" w:beforeAutospacing="0" w:after="0" w:afterAutospacing="0" w:line="360" w:lineRule="auto"/>
              <w:ind w:left="482" w:hanging="482" w:hangingChars="200"/>
              <w:jc w:val="both"/>
            </w:pPr>
            <w:r>
              <w:rPr>
                <w:b/>
                <w:bCs/>
              </w:rPr>
              <w:t>3．2．</w:t>
            </w:r>
            <w:r>
              <w:rPr>
                <w:rFonts w:hint="eastAsia"/>
                <w:b/>
                <w:bCs/>
              </w:rPr>
              <w:t>5</w:t>
            </w:r>
            <w:r>
              <w:t>地毯的选用，应符合下列要求：</w:t>
            </w:r>
          </w:p>
          <w:p>
            <w:pPr>
              <w:pStyle w:val="15"/>
              <w:spacing w:before="0" w:beforeAutospacing="0" w:after="0" w:afterAutospacing="0" w:line="360" w:lineRule="auto"/>
              <w:ind w:firstLine="480" w:firstLineChars="200"/>
            </w:pPr>
            <w:r>
              <w:rPr>
                <w:rFonts w:hint="eastAsia"/>
              </w:rPr>
              <w:t>1 有防霉、防蛀、防火和防静电等要求的地面，应</w:t>
            </w:r>
            <w:r>
              <w:rPr>
                <w:rFonts w:hint="eastAsia"/>
                <w:color w:val="FF0000"/>
                <w:u w:val="single"/>
              </w:rPr>
              <w:t>符合国家现行有关标准的规定</w:t>
            </w:r>
            <w:r>
              <w:rPr>
                <w:rFonts w:hint="eastAsia"/>
              </w:rPr>
              <w:t xml:space="preserve">； </w:t>
            </w:r>
          </w:p>
          <w:p>
            <w:pPr>
              <w:pStyle w:val="15"/>
              <w:spacing w:before="0" w:beforeAutospacing="0" w:after="0" w:afterAutospacing="0" w:line="360" w:lineRule="auto"/>
              <w:ind w:firstLine="480" w:firstLineChars="200"/>
            </w:pPr>
            <w:r>
              <w:rPr>
                <w:rFonts w:hint="eastAsia"/>
              </w:rPr>
              <w:t xml:space="preserve">2 </w:t>
            </w:r>
            <w:r>
              <w:t>经常有人员走动或小型推车行驶的地面，宜采用耐磨、耐压、绒毛密度</w:t>
            </w:r>
            <w:r>
              <w:rPr>
                <w:rFonts w:hint="eastAsia"/>
              </w:rPr>
              <w:t>较</w:t>
            </w:r>
            <w:r>
              <w:t>高</w:t>
            </w:r>
            <w:r>
              <w:rPr>
                <w:rFonts w:hint="eastAsia"/>
                <w:color w:val="FF0000"/>
                <w:u w:val="single"/>
              </w:rPr>
              <w:t>、绒长较短</w:t>
            </w:r>
            <w:r>
              <w:t>的高分子类地毯。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00B050"/>
                <w:bdr w:val="single" w:color="auto" w:sz="4" w:space="0"/>
              </w:rPr>
              <w:t>3．2．6</w:t>
            </w:r>
            <w:r>
              <w:rPr>
                <w:color w:val="00B050"/>
                <w:bdr w:val="single" w:color="auto" w:sz="4" w:space="0"/>
              </w:rPr>
              <w:t xml:space="preserve"> 舞厅、娱乐场所地面宜采用表面光滑、耐磨的水磨石、花岗石、玻璃板、混凝土密封固化剂等面层材料，或表面光滑、耐磨和略有弹性的木地板。</w:t>
            </w:r>
          </w:p>
        </w:tc>
        <w:tc>
          <w:tcPr>
            <w:tcW w:w="4038" w:type="dxa"/>
            <w:tcBorders>
              <w:bottom w:val="single" w:color="auto" w:sz="4" w:space="0"/>
            </w:tcBorders>
            <w:vAlign w:val="center"/>
          </w:tcPr>
          <w:p>
            <w:pPr>
              <w:pStyle w:val="15"/>
              <w:spacing w:before="0" w:beforeAutospacing="0" w:after="0" w:afterAutospacing="0" w:line="360" w:lineRule="auto"/>
              <w:rPr>
                <w:strik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color w:val="111111"/>
              </w:rPr>
              <w:t xml:space="preserve">3．2．7 </w:t>
            </w:r>
            <w:r>
              <w:rPr>
                <w:color w:val="00B050"/>
                <w:bdr w:val="single" w:color="auto" w:sz="4" w:space="0"/>
              </w:rPr>
              <w:t>要求</w:t>
            </w:r>
            <w:r>
              <w:rPr>
                <w:color w:val="111111"/>
              </w:rPr>
              <w:t>不起尘、易清洗和抗油腻沾污</w:t>
            </w:r>
            <w:r>
              <w:rPr>
                <w:color w:val="00B050"/>
                <w:bdr w:val="single" w:color="auto" w:sz="4" w:space="0"/>
              </w:rPr>
              <w:t>的</w:t>
            </w:r>
            <w:r>
              <w:rPr>
                <w:color w:val="111111"/>
              </w:rPr>
              <w:t>餐厅、酒吧、咖啡厅等地面，</w:t>
            </w:r>
            <w:r>
              <w:rPr>
                <w:color w:val="00B050"/>
                <w:bdr w:val="single" w:color="auto" w:sz="4" w:space="0"/>
              </w:rPr>
              <w:t>其面层宜采用水磨石、防滑地砖、陶瓷锦砖、木地板或耐沾污地毯。</w:t>
            </w:r>
          </w:p>
        </w:tc>
        <w:tc>
          <w:tcPr>
            <w:tcW w:w="4038" w:type="dxa"/>
            <w:tcBorders>
              <w:bottom w:val="single" w:color="auto" w:sz="4" w:space="0"/>
            </w:tcBorders>
            <w:vAlign w:val="center"/>
          </w:tcPr>
          <w:p>
            <w:pPr>
              <w:snapToGrid w:val="0"/>
              <w:spacing w:line="360" w:lineRule="auto"/>
              <w:rPr>
                <w:rFonts w:asciiTheme="minorEastAsia" w:hAnsiTheme="minorEastAsia" w:eastAsiaTheme="minorEastAsia"/>
                <w:b/>
                <w:bCs/>
                <w:sz w:val="24"/>
              </w:rPr>
            </w:pPr>
            <w:r>
              <w:rPr>
                <w:rFonts w:hint="eastAsia" w:ascii="宋体" w:hAnsi="宋体"/>
                <w:sz w:val="24"/>
              </w:rPr>
              <w:t>3．2．7餐厅、酒吧、咖啡厅等地面，</w:t>
            </w:r>
            <w:r>
              <w:rPr>
                <w:rFonts w:hint="eastAsia" w:ascii="宋体" w:hAnsi="宋体"/>
                <w:color w:val="FF0000"/>
                <w:sz w:val="24"/>
                <w:u w:val="single"/>
              </w:rPr>
              <w:t>除应符合本规范第3.2.1条的规定外，其面层应不起尘、易清洗和抗油腻沾污。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3．2．8</w:t>
            </w:r>
            <w:r>
              <w:rPr>
                <w:color w:val="111111"/>
              </w:rPr>
              <w:t xml:space="preserve"> 室内体育运动场地、排练厅和表演厅的地面</w:t>
            </w:r>
            <w:r>
              <w:rPr>
                <w:color w:val="00B050"/>
                <w:bdr w:val="single" w:color="auto" w:sz="4" w:space="0"/>
              </w:rPr>
              <w:t>宜采用</w:t>
            </w:r>
            <w:r>
              <w:rPr>
                <w:color w:val="111111"/>
              </w:rPr>
              <w:t>具有弹性</w:t>
            </w:r>
            <w:r>
              <w:rPr>
                <w:color w:val="00B050"/>
                <w:bdr w:val="single" w:color="auto" w:sz="4" w:space="0"/>
              </w:rPr>
              <w:t>的木地板、聚氨酯橡胶复合面层、运动橡胶面层；室内旱冰场地面，应采用坚硬耐磨、平整的现制水磨石面层或耐磨混凝土面层</w:t>
            </w:r>
            <w:r>
              <w:rPr>
                <w:color w:val="111111"/>
              </w:rPr>
              <w:t>。</w:t>
            </w:r>
          </w:p>
        </w:tc>
        <w:tc>
          <w:tcPr>
            <w:tcW w:w="4038" w:type="dxa"/>
            <w:tcBorders>
              <w:bottom w:val="single" w:color="auto" w:sz="4" w:space="0"/>
            </w:tcBorders>
            <w:vAlign w:val="center"/>
          </w:tcPr>
          <w:p>
            <w:pPr>
              <w:snapToGrid w:val="0"/>
              <w:spacing w:line="360" w:lineRule="auto"/>
              <w:rPr>
                <w:rFonts w:ascii="宋体" w:hAnsi="宋体"/>
                <w:b/>
                <w:bCs/>
                <w:sz w:val="24"/>
                <w:u w:val="single"/>
              </w:rPr>
            </w:pPr>
            <w:r>
              <w:rPr>
                <w:rFonts w:hint="eastAsia" w:ascii="宋体" w:hAnsi="宋体"/>
                <w:b/>
                <w:bCs/>
                <w:sz w:val="24"/>
              </w:rPr>
              <w:t>3．2．8</w:t>
            </w:r>
            <w:r>
              <w:rPr>
                <w:rFonts w:ascii="宋体" w:hAnsi="宋体"/>
                <w:sz w:val="24"/>
              </w:rPr>
              <w:t>室内体育运动场地、排练厅和表演厅的地面</w:t>
            </w:r>
            <w:r>
              <w:rPr>
                <w:rFonts w:hint="eastAsia" w:ascii="宋体" w:hAnsi="宋体"/>
                <w:sz w:val="24"/>
              </w:rPr>
              <w:t>，</w:t>
            </w:r>
            <w:r>
              <w:rPr>
                <w:rFonts w:hint="eastAsia" w:ascii="宋体" w:hAnsi="宋体"/>
                <w:color w:val="FF0000"/>
                <w:sz w:val="24"/>
                <w:u w:val="single"/>
              </w:rPr>
              <w:t>除应符合本规范第3.2.1条的规定外，其面层</w:t>
            </w:r>
            <w:r>
              <w:rPr>
                <w:rFonts w:ascii="宋体" w:hAnsi="宋体"/>
                <w:color w:val="FF0000"/>
                <w:sz w:val="24"/>
                <w:u w:val="single"/>
              </w:rPr>
              <w:t>宜</w:t>
            </w:r>
            <w:r>
              <w:rPr>
                <w:rFonts w:ascii="宋体" w:hAnsi="宋体"/>
                <w:sz w:val="24"/>
              </w:rPr>
              <w:t>具有弹性。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p>
        </w:tc>
        <w:tc>
          <w:tcPr>
            <w:tcW w:w="4038" w:type="dxa"/>
            <w:tcBorders>
              <w:bottom w:val="single" w:color="auto" w:sz="4" w:space="0"/>
            </w:tcBorders>
            <w:vAlign w:val="center"/>
          </w:tcPr>
          <w:p>
            <w:pPr>
              <w:snapToGrid w:val="0"/>
              <w:spacing w:line="360" w:lineRule="auto"/>
              <w:rPr>
                <w:rFonts w:asciiTheme="minorEastAsia" w:hAnsiTheme="minorEastAsia"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00B050"/>
                <w:bdr w:val="single" w:color="auto" w:sz="4" w:space="0"/>
              </w:rPr>
              <w:t xml:space="preserve">3．2．9 </w:t>
            </w:r>
            <w:r>
              <w:rPr>
                <w:color w:val="00B050"/>
                <w:bdr w:val="single" w:color="auto" w:sz="4" w:space="0"/>
              </w:rPr>
              <w:t>存放书刊、文件或档案等纸质库房地面，珍藏各种文物或艺术品和装有贵重物品的库房地面，宜采用木地板、塑胶地板、水磨石、防滑地砖等</w:t>
            </w:r>
            <w:r>
              <w:rPr>
                <w:color w:val="111111"/>
              </w:rPr>
              <w:t>不起尘、易清洗</w:t>
            </w:r>
            <w:r>
              <w:rPr>
                <w:color w:val="00B050"/>
                <w:bdr w:val="single" w:color="auto" w:sz="4" w:space="0"/>
              </w:rPr>
              <w:t>的面层；</w:t>
            </w:r>
            <w:r>
              <w:rPr>
                <w:color w:val="111111"/>
              </w:rPr>
              <w:t>底层地面应采取防潮和防结露措施</w:t>
            </w:r>
            <w:r>
              <w:rPr>
                <w:color w:val="00B050"/>
                <w:bdr w:val="single" w:color="auto" w:sz="4" w:space="0"/>
              </w:rPr>
              <w:t>；有贵重物品的库房，当采用水磨石、防滑地砖面层时，宜在适当范围内增铺柔性面层。</w:t>
            </w:r>
          </w:p>
        </w:tc>
        <w:tc>
          <w:tcPr>
            <w:tcW w:w="4038" w:type="dxa"/>
            <w:tcBorders>
              <w:bottom w:val="single" w:color="auto" w:sz="4" w:space="0"/>
            </w:tcBorders>
            <w:vAlign w:val="center"/>
          </w:tcPr>
          <w:p>
            <w:pPr>
              <w:snapToGrid w:val="0"/>
              <w:spacing w:line="360" w:lineRule="auto"/>
              <w:rPr>
                <w:rFonts w:ascii="宋体" w:hAnsi="宋体"/>
                <w:sz w:val="24"/>
              </w:rPr>
            </w:pPr>
            <w:r>
              <w:rPr>
                <w:rFonts w:hint="eastAsia" w:ascii="宋体" w:hAnsi="宋体"/>
                <w:b/>
                <w:bCs/>
                <w:sz w:val="24"/>
              </w:rPr>
              <w:t>3．2．</w:t>
            </w:r>
            <w:r>
              <w:rPr>
                <w:rFonts w:hint="eastAsia" w:ascii="宋体" w:hAnsi="宋体"/>
                <w:b/>
                <w:bCs/>
                <w:sz w:val="24"/>
                <w:lang w:val="en-US" w:eastAsia="zh-CN"/>
              </w:rPr>
              <w:t>9</w:t>
            </w:r>
            <w:r>
              <w:rPr>
                <w:rFonts w:hint="eastAsia" w:ascii="宋体" w:hAnsi="宋体"/>
                <w:color w:val="FF0000"/>
                <w:sz w:val="24"/>
                <w:u w:val="single"/>
              </w:rPr>
              <w:t>有清洁、防尘、防潮要求的地面，除应符合本规范第3.2.1条的规定外，其面层</w:t>
            </w:r>
            <w:r>
              <w:rPr>
                <w:rFonts w:hint="eastAsia" w:ascii="宋体" w:hAnsi="宋体"/>
                <w:color w:val="auto"/>
                <w:sz w:val="24"/>
                <w:u w:val="none"/>
              </w:rPr>
              <w:t>应</w:t>
            </w:r>
            <w:r>
              <w:rPr>
                <w:rFonts w:ascii="宋体" w:hAnsi="宋体"/>
                <w:color w:val="auto"/>
                <w:sz w:val="24"/>
                <w:u w:val="none"/>
              </w:rPr>
              <w:t>不起尘、易清洗；底层地面应采取防潮和防结露措施。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00B050"/>
                <w:bdr w:val="single" w:color="auto" w:sz="4" w:space="0"/>
              </w:rPr>
              <w:t>3．2．10</w:t>
            </w:r>
            <w:r>
              <w:rPr>
                <w:color w:val="00B050"/>
                <w:bdr w:val="single" w:color="auto" w:sz="4" w:space="0"/>
              </w:rPr>
              <w:t xml:space="preserve"> 有采暖要求的地面，可选用热源为低温热水的地面辐射供暖，面层宜采用地砖、水泥砂浆、木板、强化复合木地板等。</w:t>
            </w:r>
          </w:p>
        </w:tc>
        <w:tc>
          <w:tcPr>
            <w:tcW w:w="4038" w:type="dxa"/>
            <w:tcBorders>
              <w:bottom w:val="single" w:color="auto" w:sz="4" w:space="0"/>
            </w:tcBorders>
            <w:vAlign w:val="center"/>
          </w:tcPr>
          <w:p>
            <w:pPr>
              <w:pStyle w:val="15"/>
              <w:spacing w:before="0" w:beforeAutospacing="0" w:after="0" w:afterAutospacing="0" w:line="360" w:lineRule="auto"/>
              <w:rPr>
                <w:color w:val="FF0000"/>
                <w:u w:val="single"/>
              </w:rPr>
            </w:pPr>
            <w:r>
              <w:rPr>
                <w:rFonts w:hint="eastAsia"/>
                <w:b/>
                <w:bCs/>
                <w:color w:val="FF0000"/>
                <w:u w:val="single"/>
              </w:rPr>
              <w:t>3．2．10</w:t>
            </w:r>
            <w:r>
              <w:rPr>
                <w:rFonts w:hint="eastAsia"/>
                <w:color w:val="FF0000"/>
                <w:u w:val="single"/>
              </w:rPr>
              <w:t xml:space="preserve"> 采用低温热水辐射供暖的地面，其地面设计应符合下列要求：</w:t>
            </w:r>
          </w:p>
          <w:p>
            <w:pPr>
              <w:pStyle w:val="15"/>
              <w:spacing w:before="0" w:beforeAutospacing="0" w:after="0" w:afterAutospacing="0" w:line="360" w:lineRule="auto"/>
              <w:ind w:firstLine="480" w:firstLineChars="200"/>
              <w:rPr>
                <w:color w:val="FF0000"/>
                <w:u w:val="single"/>
                <w:em w:val="dot"/>
              </w:rPr>
            </w:pPr>
            <w:r>
              <w:rPr>
                <w:rFonts w:hint="eastAsia"/>
                <w:color w:val="FF0000"/>
                <w:u w:val="single"/>
              </w:rPr>
              <w:t>1 面层宜采用散热好、厚度小的材料，面层应分格；</w:t>
            </w:r>
          </w:p>
          <w:p>
            <w:pPr>
              <w:pStyle w:val="15"/>
              <w:spacing w:before="0" w:beforeAutospacing="0" w:after="0" w:afterAutospacing="0" w:line="360" w:lineRule="auto"/>
              <w:ind w:firstLine="480" w:firstLineChars="200"/>
              <w:rPr>
                <w:color w:val="FF0000"/>
                <w:u w:val="single"/>
              </w:rPr>
            </w:pPr>
            <w:r>
              <w:rPr>
                <w:rFonts w:hint="eastAsia"/>
                <w:color w:val="FF0000"/>
                <w:u w:val="single"/>
              </w:rPr>
              <w:t>2 当填充层采用细石混凝土时，</w:t>
            </w:r>
            <w:r>
              <w:rPr>
                <w:color w:val="FF0000"/>
                <w:u w:val="single"/>
              </w:rPr>
              <w:t>应在</w:t>
            </w:r>
            <w:r>
              <w:rPr>
                <w:rFonts w:hint="eastAsia"/>
                <w:color w:val="FF0000"/>
                <w:u w:val="single"/>
              </w:rPr>
              <w:t>细石</w:t>
            </w:r>
            <w:r>
              <w:rPr>
                <w:color w:val="FF0000"/>
                <w:u w:val="single"/>
              </w:rPr>
              <w:t>混凝土顶面下配置钢筋直径</w:t>
            </w:r>
            <w:r>
              <w:rPr>
                <w:rFonts w:hint="eastAsia"/>
                <w:color w:val="FF0000"/>
                <w:u w:val="single"/>
              </w:rPr>
              <w:t>不小于4</w:t>
            </w:r>
            <w:r>
              <w:rPr>
                <w:color w:val="FF0000"/>
                <w:u w:val="single"/>
              </w:rPr>
              <w:t>mm、间距</w:t>
            </w:r>
            <w:r>
              <w:rPr>
                <w:rFonts w:hint="eastAsia"/>
                <w:color w:val="FF0000"/>
                <w:u w:val="single"/>
              </w:rPr>
              <w:t>不大于</w:t>
            </w:r>
            <w:r>
              <w:rPr>
                <w:color w:val="FF0000"/>
                <w:u w:val="single"/>
              </w:rPr>
              <w:t>200mm的双向钢筋网</w:t>
            </w:r>
            <w:r>
              <w:rPr>
                <w:rFonts w:hint="eastAsia"/>
                <w:color w:val="FF0000"/>
                <w:u w:val="single"/>
              </w:rPr>
              <w:t xml:space="preserve">； </w:t>
            </w:r>
          </w:p>
          <w:p>
            <w:pPr>
              <w:pStyle w:val="15"/>
              <w:spacing w:before="0" w:beforeAutospacing="0" w:after="0" w:afterAutospacing="0" w:line="360" w:lineRule="auto"/>
              <w:ind w:firstLine="480" w:firstLineChars="200"/>
              <w:rPr>
                <w:color w:val="FF0000"/>
                <w:u w:val="single"/>
              </w:rPr>
            </w:pPr>
            <w:r>
              <w:rPr>
                <w:rFonts w:hint="eastAsia"/>
                <w:color w:val="FF0000"/>
                <w:u w:val="single"/>
              </w:rPr>
              <w:t xml:space="preserve">3 </w:t>
            </w:r>
            <w:r>
              <w:rPr>
                <w:color w:val="FF0000"/>
                <w:u w:val="single"/>
              </w:rPr>
              <w:t>当用于潮湿地段或房间</w:t>
            </w:r>
            <w:r>
              <w:rPr>
                <w:rFonts w:hint="eastAsia"/>
                <w:color w:val="FF0000"/>
                <w:u w:val="single"/>
              </w:rPr>
              <w:t>时</w:t>
            </w:r>
            <w:r>
              <w:rPr>
                <w:color w:val="FF0000"/>
                <w:u w:val="single"/>
              </w:rPr>
              <w:t>，应在填充层上部设置隔离层</w:t>
            </w:r>
            <w:r>
              <w:rPr>
                <w:rFonts w:hint="eastAsia"/>
                <w:color w:val="FF0000"/>
                <w:u w:val="single"/>
              </w:rPr>
              <w:t>；</w:t>
            </w:r>
          </w:p>
          <w:p>
            <w:pPr>
              <w:pStyle w:val="15"/>
              <w:spacing w:before="0" w:beforeAutospacing="0" w:after="0" w:afterAutospacing="0" w:line="360" w:lineRule="auto"/>
              <w:ind w:firstLine="480" w:firstLineChars="200"/>
              <w:rPr>
                <w:color w:val="FF0000"/>
                <w:u w:val="single"/>
              </w:rPr>
            </w:pPr>
            <w:r>
              <w:rPr>
                <w:rFonts w:hint="eastAsia"/>
                <w:color w:val="FF0000"/>
                <w:u w:val="single"/>
              </w:rPr>
              <w:t>4 宜设置保温层；</w:t>
            </w:r>
          </w:p>
          <w:p>
            <w:pPr>
              <w:pStyle w:val="15"/>
              <w:spacing w:before="0" w:beforeAutospacing="0" w:after="0" w:afterAutospacing="0" w:line="360" w:lineRule="auto"/>
              <w:ind w:firstLine="480" w:firstLineChars="200"/>
              <w:rPr>
                <w:color w:val="FF0000"/>
                <w:u w:val="single"/>
              </w:rPr>
            </w:pPr>
            <w:r>
              <w:rPr>
                <w:rFonts w:hint="eastAsia"/>
                <w:color w:val="FF0000"/>
                <w:u w:val="single"/>
              </w:rPr>
              <w:t>5 保温层下方为潮湿房间或土壤时应设置防潮层。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p>
        </w:tc>
        <w:tc>
          <w:tcPr>
            <w:tcW w:w="4038" w:type="dxa"/>
            <w:tcBorders>
              <w:bottom w:val="single" w:color="auto" w:sz="4" w:space="0"/>
            </w:tcBorders>
            <w:vAlign w:val="center"/>
          </w:tcPr>
          <w:p>
            <w:pPr>
              <w:pStyle w:val="15"/>
              <w:spacing w:before="0" w:beforeAutospacing="0" w:after="0" w:afterAutospacing="0" w:line="360" w:lineRule="auto"/>
              <w:rPr>
                <w:color w:val="FF0000"/>
                <w:u w:val="single"/>
              </w:rPr>
            </w:pPr>
            <w:r>
              <w:rPr>
                <w:b/>
                <w:bCs/>
                <w:color w:val="FF0000"/>
                <w:u w:val="single"/>
              </w:rPr>
              <w:t>3．</w:t>
            </w:r>
            <w:r>
              <w:rPr>
                <w:rFonts w:hint="eastAsia"/>
                <w:b/>
                <w:bCs/>
                <w:color w:val="FF0000"/>
                <w:u w:val="single"/>
              </w:rPr>
              <w:t>2</w:t>
            </w:r>
            <w:r>
              <w:rPr>
                <w:b/>
                <w:bCs/>
                <w:color w:val="FF0000"/>
                <w:u w:val="single"/>
              </w:rPr>
              <w:t>．</w:t>
            </w:r>
            <w:r>
              <w:rPr>
                <w:rFonts w:hint="eastAsia"/>
                <w:b/>
                <w:bCs/>
                <w:color w:val="FF0000"/>
                <w:u w:val="single"/>
              </w:rPr>
              <w:t>11</w:t>
            </w:r>
            <w:r>
              <w:rPr>
                <w:rFonts w:hint="eastAsia"/>
                <w:color w:val="FF0000"/>
                <w:u w:val="single"/>
              </w:rPr>
              <w:t>有保温、隔热要求的地面，其保温材料的类型、厚度及其各项性能指标应符合国家现行有关</w:t>
            </w:r>
            <w:r>
              <w:rPr>
                <w:color w:val="FF0000"/>
                <w:u w:val="single"/>
              </w:rPr>
              <w:t>标准的规定</w:t>
            </w:r>
            <w:r>
              <w:rPr>
                <w:rFonts w:hint="eastAsia"/>
                <w:color w:val="FF0000"/>
                <w:u w:val="single"/>
              </w:rPr>
              <w:t>，并应符合下列要求：</w:t>
            </w:r>
          </w:p>
          <w:p>
            <w:pPr>
              <w:pStyle w:val="15"/>
              <w:spacing w:before="0" w:beforeAutospacing="0" w:after="0" w:afterAutospacing="0" w:line="360" w:lineRule="auto"/>
              <w:ind w:firstLine="480" w:firstLineChars="200"/>
              <w:rPr>
                <w:color w:val="FF0000"/>
                <w:u w:val="single"/>
              </w:rPr>
            </w:pPr>
            <w:r>
              <w:rPr>
                <w:rFonts w:hint="eastAsia"/>
                <w:color w:val="FF0000"/>
                <w:u w:val="single"/>
              </w:rPr>
              <w:t>1 应选用吸水率小的保温材料；</w:t>
            </w:r>
          </w:p>
          <w:p>
            <w:pPr>
              <w:pStyle w:val="15"/>
              <w:spacing w:before="0" w:beforeAutospacing="0" w:after="0" w:afterAutospacing="0" w:line="360" w:lineRule="auto"/>
              <w:ind w:firstLine="480" w:firstLineChars="200"/>
              <w:rPr>
                <w:color w:val="FF0000"/>
                <w:u w:val="single"/>
              </w:rPr>
            </w:pPr>
            <w:r>
              <w:rPr>
                <w:rFonts w:hint="eastAsia"/>
                <w:color w:val="FF0000"/>
                <w:u w:val="single"/>
              </w:rPr>
              <w:t>2 承受楼地面荷载的保温层，</w:t>
            </w:r>
            <w:r>
              <w:rPr>
                <w:color w:val="FF0000"/>
                <w:u w:val="single"/>
              </w:rPr>
              <w:t>应</w:t>
            </w:r>
            <w:r>
              <w:rPr>
                <w:rFonts w:hint="eastAsia"/>
                <w:color w:val="FF0000"/>
                <w:u w:val="single"/>
              </w:rPr>
              <w:t>选用</w:t>
            </w:r>
            <w:r>
              <w:rPr>
                <w:color w:val="FF0000"/>
                <w:u w:val="single"/>
              </w:rPr>
              <w:t>抗压强度高、不易变形的材料</w:t>
            </w:r>
            <w:r>
              <w:rPr>
                <w:rFonts w:hint="eastAsia"/>
                <w:color w:val="FF0000"/>
                <w:u w:val="single"/>
              </w:rPr>
              <w:t>，其压缩应力应符合相应承载力的要求；</w:t>
            </w:r>
          </w:p>
          <w:p>
            <w:pPr>
              <w:pStyle w:val="15"/>
              <w:spacing w:before="0" w:beforeAutospacing="0" w:after="0" w:afterAutospacing="0" w:line="360" w:lineRule="auto"/>
              <w:ind w:firstLine="480" w:firstLineChars="200"/>
              <w:rPr>
                <w:color w:val="FF0000"/>
                <w:u w:val="single"/>
              </w:rPr>
            </w:pPr>
            <w:r>
              <w:rPr>
                <w:rFonts w:hint="eastAsia"/>
                <w:color w:val="FF0000"/>
                <w:u w:val="single"/>
              </w:rPr>
              <w:t>3 当在保温层上方铺设细石混凝土面层时，宜在细石混凝土面层顶面下20mm处配置</w:t>
            </w:r>
            <w:r>
              <w:rPr>
                <w:color w:val="FF0000"/>
                <w:u w:val="single"/>
              </w:rPr>
              <w:t>钢筋直径</w:t>
            </w:r>
            <w:r>
              <w:rPr>
                <w:rFonts w:hint="eastAsia"/>
                <w:color w:val="FF0000"/>
                <w:u w:val="single"/>
              </w:rPr>
              <w:t>不小于4</w:t>
            </w:r>
            <w:r>
              <w:rPr>
                <w:color w:val="FF0000"/>
                <w:u w:val="single"/>
              </w:rPr>
              <w:t>mm、间距</w:t>
            </w:r>
            <w:r>
              <w:rPr>
                <w:rFonts w:hint="eastAsia"/>
                <w:color w:val="FF0000"/>
                <w:u w:val="single"/>
              </w:rPr>
              <w:t>不大于</w:t>
            </w:r>
            <w:r>
              <w:rPr>
                <w:color w:val="FF0000"/>
                <w:u w:val="single"/>
              </w:rPr>
              <w:t>200mm的双向钢筋网</w:t>
            </w:r>
            <w:r>
              <w:rPr>
                <w:rFonts w:hint="eastAsia"/>
                <w:color w:val="FF0000"/>
                <w:u w:val="single"/>
              </w:rPr>
              <w:t>；</w:t>
            </w:r>
          </w:p>
          <w:p>
            <w:pPr>
              <w:pStyle w:val="15"/>
              <w:spacing w:before="0" w:beforeAutospacing="0" w:after="0" w:afterAutospacing="0" w:line="360" w:lineRule="auto"/>
              <w:ind w:firstLine="480" w:firstLineChars="200"/>
              <w:rPr>
                <w:color w:val="FF0000"/>
                <w:u w:val="single"/>
              </w:rPr>
            </w:pPr>
            <w:r>
              <w:rPr>
                <w:rFonts w:hint="eastAsia"/>
                <w:color w:val="FF0000"/>
                <w:u w:val="single"/>
              </w:rPr>
              <w:t>4 有水房间应在保温层上方设置隔离层；</w:t>
            </w:r>
          </w:p>
          <w:p>
            <w:pPr>
              <w:snapToGrid w:val="0"/>
              <w:spacing w:line="360" w:lineRule="auto"/>
              <w:rPr>
                <w:rFonts w:asciiTheme="minorEastAsia" w:hAnsiTheme="minorEastAsia" w:eastAsiaTheme="minorEastAsia"/>
                <w:b/>
                <w:bCs/>
                <w:sz w:val="24"/>
              </w:rPr>
            </w:pPr>
            <w:r>
              <w:rPr>
                <w:rFonts w:hint="eastAsia"/>
                <w:color w:val="FF0000"/>
                <w:u w:val="single"/>
              </w:rPr>
              <w:t>5 保温层下方宜设置防潮层，当保温层下方为潮湿房间或土壤时应设置防潮层。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p>
        </w:tc>
        <w:tc>
          <w:tcPr>
            <w:tcW w:w="4038" w:type="dxa"/>
            <w:tcBorders>
              <w:bottom w:val="single" w:color="auto" w:sz="4" w:space="0"/>
            </w:tcBorders>
            <w:vAlign w:val="center"/>
          </w:tcPr>
          <w:p>
            <w:pPr>
              <w:pStyle w:val="15"/>
              <w:spacing w:before="0" w:beforeAutospacing="0" w:after="0" w:afterAutospacing="0" w:line="360" w:lineRule="auto"/>
              <w:rPr>
                <w:color w:val="FF0000"/>
                <w:u w:val="single"/>
              </w:rPr>
            </w:pPr>
            <w:r>
              <w:rPr>
                <w:b/>
                <w:bCs/>
                <w:color w:val="FF0000"/>
                <w:u w:val="single"/>
              </w:rPr>
              <w:t>3．</w:t>
            </w:r>
            <w:r>
              <w:rPr>
                <w:rFonts w:hint="eastAsia"/>
                <w:b/>
                <w:bCs/>
                <w:color w:val="FF0000"/>
                <w:u w:val="single"/>
              </w:rPr>
              <w:t>2</w:t>
            </w:r>
            <w:r>
              <w:rPr>
                <w:b/>
                <w:bCs/>
                <w:color w:val="FF0000"/>
                <w:u w:val="single"/>
              </w:rPr>
              <w:t>．</w:t>
            </w:r>
            <w:r>
              <w:rPr>
                <w:rFonts w:hint="eastAsia"/>
                <w:b/>
                <w:bCs/>
                <w:color w:val="FF0000"/>
                <w:u w:val="single"/>
              </w:rPr>
              <w:t>12</w:t>
            </w:r>
            <w:r>
              <w:rPr>
                <w:rFonts w:hint="eastAsia"/>
                <w:color w:val="FF0000"/>
                <w:u w:val="single"/>
              </w:rPr>
              <w:t xml:space="preserve">有隔声要求的房间，其地面设计的各项隔声性能指标除应符合现行国家标准《民用建筑隔声设计规范》GB 50118 </w:t>
            </w:r>
            <w:r>
              <w:rPr>
                <w:color w:val="FF0000"/>
                <w:u w:val="single"/>
              </w:rPr>
              <w:t>的规定</w:t>
            </w:r>
            <w:r>
              <w:rPr>
                <w:rFonts w:hint="eastAsia"/>
                <w:color w:val="FF0000"/>
                <w:u w:val="single"/>
              </w:rPr>
              <w:t>外，尚应符合下列要求：</w:t>
            </w:r>
          </w:p>
          <w:p>
            <w:pPr>
              <w:pStyle w:val="15"/>
              <w:spacing w:before="0" w:beforeAutospacing="0" w:after="0" w:afterAutospacing="0" w:line="360" w:lineRule="auto"/>
              <w:ind w:firstLine="480" w:firstLineChars="200"/>
              <w:rPr>
                <w:color w:val="FF0000"/>
                <w:u w:val="single"/>
              </w:rPr>
            </w:pPr>
            <w:r>
              <w:rPr>
                <w:rFonts w:hint="eastAsia"/>
                <w:color w:val="FF0000"/>
                <w:u w:val="single"/>
              </w:rPr>
              <w:t>1 面层宜采用弹性材料；</w:t>
            </w:r>
          </w:p>
          <w:p>
            <w:pPr>
              <w:pStyle w:val="15"/>
              <w:spacing w:before="0" w:beforeAutospacing="0" w:after="0" w:afterAutospacing="0" w:line="360" w:lineRule="auto"/>
              <w:rPr>
                <w:b/>
                <w:bCs/>
                <w:color w:val="FF0000"/>
                <w:u w:val="single"/>
              </w:rPr>
            </w:pPr>
            <w:r>
              <w:rPr>
                <w:rFonts w:hint="eastAsia"/>
                <w:color w:val="FF0000"/>
                <w:u w:val="single"/>
              </w:rPr>
              <w:t>2 面层与基层之间应加设隔声垫或隔声垫层。隔声垫或隔声垫层应保持弹性；隔声垫层宜严密，隔声垫层以上的各层应与墙体断开，不得形成声桥。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p>
        </w:tc>
        <w:tc>
          <w:tcPr>
            <w:tcW w:w="4038" w:type="dxa"/>
            <w:tcBorders>
              <w:bottom w:val="single" w:color="auto" w:sz="4" w:space="0"/>
            </w:tcBorders>
            <w:vAlign w:val="center"/>
          </w:tcPr>
          <w:p>
            <w:pPr>
              <w:pStyle w:val="15"/>
              <w:spacing w:before="0" w:beforeAutospacing="0" w:after="0" w:afterAutospacing="0" w:line="360" w:lineRule="auto"/>
              <w:rPr>
                <w:color w:val="FF0000"/>
                <w:u w:val="single"/>
              </w:rPr>
            </w:pPr>
            <w:r>
              <w:rPr>
                <w:rFonts w:hint="eastAsia"/>
                <w:b/>
                <w:bCs/>
                <w:color w:val="FF0000"/>
                <w:u w:val="single"/>
              </w:rPr>
              <w:t>3．2．13</w:t>
            </w:r>
            <w:r>
              <w:rPr>
                <w:rFonts w:hint="eastAsia"/>
                <w:color w:val="FF0000"/>
                <w:u w:val="single"/>
              </w:rPr>
              <w:t>机动车库的地面，除应满足本规范第3.2.1条外，尚应符合下列要求：</w:t>
            </w:r>
          </w:p>
          <w:p>
            <w:pPr>
              <w:pStyle w:val="15"/>
              <w:spacing w:before="0" w:beforeAutospacing="0" w:after="0" w:afterAutospacing="0" w:line="360" w:lineRule="auto"/>
              <w:ind w:firstLine="480" w:firstLineChars="200"/>
              <w:rPr>
                <w:color w:val="FF0000"/>
                <w:u w:val="single"/>
              </w:rPr>
            </w:pPr>
            <w:r>
              <w:rPr>
                <w:rFonts w:hint="eastAsia"/>
                <w:color w:val="FF0000"/>
                <w:u w:val="single"/>
              </w:rPr>
              <w:t>1 应</w:t>
            </w:r>
            <w:r>
              <w:rPr>
                <w:color w:val="FF0000"/>
                <w:u w:val="single"/>
              </w:rPr>
              <w:t>易清洗</w:t>
            </w:r>
            <w:r>
              <w:rPr>
                <w:rFonts w:hint="eastAsia"/>
                <w:color w:val="FF0000"/>
                <w:u w:val="single"/>
              </w:rPr>
              <w:t>，宜</w:t>
            </w:r>
            <w:r>
              <w:rPr>
                <w:color w:val="FF0000"/>
                <w:u w:val="single"/>
              </w:rPr>
              <w:t>抗油污</w:t>
            </w:r>
            <w:r>
              <w:rPr>
                <w:rFonts w:hint="eastAsia"/>
                <w:color w:val="FF0000"/>
                <w:u w:val="single"/>
              </w:rPr>
              <w:t>；</w:t>
            </w:r>
          </w:p>
          <w:p>
            <w:pPr>
              <w:pStyle w:val="15"/>
              <w:spacing w:before="0" w:beforeAutospacing="0" w:after="0" w:afterAutospacing="0" w:line="360" w:lineRule="auto"/>
              <w:ind w:firstLine="480" w:firstLineChars="200"/>
              <w:rPr>
                <w:b/>
                <w:bCs/>
                <w:color w:val="FF0000"/>
                <w:u w:val="single"/>
              </w:rPr>
            </w:pPr>
            <w:r>
              <w:rPr>
                <w:rFonts w:hint="eastAsia"/>
                <w:color w:val="FF0000"/>
                <w:u w:val="single"/>
              </w:rPr>
              <w:t>2 面层采用细石混凝土、混凝土时，其强度不应低于C25；面层采用水泥砂浆时，其强度不应低于M20。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center"/>
              <w:outlineLvl w:val="3"/>
              <w:rPr>
                <w:b/>
                <w:bCs/>
              </w:rPr>
            </w:pPr>
            <w:r>
              <w:rPr>
                <w:b/>
                <w:bCs/>
              </w:rPr>
              <w:t>3．3 清洁、洁净</w:t>
            </w:r>
            <w:r>
              <w:rPr>
                <w:b/>
                <w:bCs/>
                <w:color w:val="00B050"/>
                <w:bdr w:val="single" w:color="auto" w:sz="4" w:space="0"/>
              </w:rPr>
              <w:t>、防尘和防菌</w:t>
            </w:r>
            <w:r>
              <w:rPr>
                <w:b/>
                <w:bCs/>
              </w:rPr>
              <w:t>地面</w:t>
            </w:r>
          </w:p>
        </w:tc>
        <w:tc>
          <w:tcPr>
            <w:tcW w:w="4038" w:type="dxa"/>
            <w:tcBorders>
              <w:bottom w:val="single" w:color="auto" w:sz="4" w:space="0"/>
            </w:tcBorders>
            <w:vAlign w:val="center"/>
          </w:tcPr>
          <w:p>
            <w:pPr>
              <w:pStyle w:val="15"/>
              <w:spacing w:before="0" w:beforeAutospacing="0" w:after="0" w:afterAutospacing="0" w:line="360" w:lineRule="auto"/>
              <w:ind w:firstLine="422"/>
              <w:jc w:val="center"/>
              <w:outlineLvl w:val="3"/>
              <w:rPr>
                <w:b/>
                <w:bCs/>
              </w:rPr>
            </w:pPr>
            <w:bookmarkStart w:id="5" w:name="_Toc66360450"/>
            <w:r>
              <w:rPr>
                <w:b/>
                <w:bCs/>
              </w:rPr>
              <w:t>3．3 清洁、洁净地面</w:t>
            </w:r>
            <w:bookmarkEnd w:id="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 xml:space="preserve">3．3．1 </w:t>
            </w:r>
            <w:r>
              <w:rPr>
                <w:color w:val="111111"/>
              </w:rPr>
              <w:t>有清洁</w:t>
            </w:r>
            <w:r>
              <w:rPr>
                <w:color w:val="00B050"/>
                <w:bdr w:val="single" w:color="auto" w:sz="4" w:space="0"/>
              </w:rPr>
              <w:t>和弹性</w:t>
            </w:r>
            <w:r>
              <w:rPr>
                <w:color w:val="111111"/>
              </w:rPr>
              <w:t>要求的地面，应符合下列要求：</w:t>
            </w:r>
            <w:r>
              <w:rPr>
                <w:color w:val="111111"/>
              </w:rPr>
              <w:br w:type="textWrapping"/>
            </w:r>
            <w:r>
              <w:rPr>
                <w:color w:val="111111"/>
              </w:rPr>
              <w:t xml:space="preserve">    1 </w:t>
            </w:r>
            <w:r>
              <w:rPr>
                <w:color w:val="00B050"/>
                <w:bdr w:val="single" w:color="auto" w:sz="4" w:space="0"/>
              </w:rPr>
              <w:t>有清洁使用要求时，宜选用经处理后不起尘的水泥类面层、水磨石面层或板块材面层；</w:t>
            </w:r>
            <w:r>
              <w:rPr>
                <w:color w:val="111111"/>
              </w:rPr>
              <w:br w:type="textWrapping"/>
            </w:r>
            <w:r>
              <w:rPr>
                <w:color w:val="111111"/>
              </w:rPr>
              <w:t>    2 有</w:t>
            </w:r>
            <w:r>
              <w:rPr>
                <w:color w:val="00B050"/>
                <w:bdr w:val="single" w:color="auto" w:sz="4" w:space="0"/>
              </w:rPr>
              <w:t>清洁和</w:t>
            </w:r>
            <w:r>
              <w:rPr>
                <w:color w:val="111111"/>
              </w:rPr>
              <w:t>弹性使用要求时，宜采用</w:t>
            </w:r>
            <w:r>
              <w:rPr>
                <w:color w:val="00B050"/>
                <w:bdr w:val="single" w:color="auto" w:sz="4" w:space="0"/>
              </w:rPr>
              <w:t>树脂类自流平材料面层、橡胶板、聚氯乙烯板等</w:t>
            </w:r>
            <w:r>
              <w:rPr>
                <w:color w:val="111111"/>
              </w:rPr>
              <w:t>面层；</w:t>
            </w:r>
            <w:r>
              <w:rPr>
                <w:color w:val="111111"/>
              </w:rPr>
              <w:br w:type="textWrapping"/>
            </w:r>
            <w:r>
              <w:rPr>
                <w:color w:val="111111"/>
              </w:rPr>
              <w:t xml:space="preserve">    3 </w:t>
            </w:r>
            <w:r>
              <w:rPr>
                <w:color w:val="00B050"/>
                <w:bdr w:val="single" w:color="auto" w:sz="4" w:space="0"/>
              </w:rPr>
              <w:t>有清洁要求的</w:t>
            </w:r>
            <w:r>
              <w:rPr>
                <w:color w:val="111111"/>
              </w:rPr>
              <w:t>底层地面，宜设置防潮层，当采用树脂类自流平材料面层时，应设置防潮层。</w:t>
            </w:r>
          </w:p>
        </w:tc>
        <w:tc>
          <w:tcPr>
            <w:tcW w:w="4038" w:type="dxa"/>
            <w:tcBorders>
              <w:bottom w:val="single" w:color="auto" w:sz="4" w:space="0"/>
            </w:tcBorders>
            <w:vAlign w:val="center"/>
          </w:tcPr>
          <w:p>
            <w:pPr>
              <w:pStyle w:val="15"/>
              <w:spacing w:before="0" w:beforeAutospacing="0" w:after="0" w:afterAutospacing="0" w:line="360" w:lineRule="auto"/>
            </w:pPr>
            <w:r>
              <w:rPr>
                <w:b/>
                <w:bCs/>
              </w:rPr>
              <w:t>3．3．1</w:t>
            </w:r>
            <w:r>
              <w:t>有清洁要求的地面，</w:t>
            </w:r>
            <w:r>
              <w:rPr>
                <w:rFonts w:hint="eastAsia"/>
                <w:color w:val="FF0000"/>
                <w:u w:val="single"/>
              </w:rPr>
              <w:t>除</w:t>
            </w:r>
            <w:r>
              <w:rPr>
                <w:rFonts w:hint="eastAsia"/>
              </w:rPr>
              <w:t>应满足</w:t>
            </w:r>
            <w:r>
              <w:rPr>
                <w:rFonts w:hint="eastAsia"/>
                <w:color w:val="FF0000"/>
                <w:u w:val="single"/>
              </w:rPr>
              <w:t>本规范第3.2.1条外，尚</w:t>
            </w:r>
            <w:r>
              <w:rPr>
                <w:color w:val="FF0000"/>
                <w:u w:val="single"/>
              </w:rPr>
              <w:t>应符合</w:t>
            </w:r>
            <w:r>
              <w:t>下列要求：</w:t>
            </w:r>
          </w:p>
          <w:p>
            <w:pPr>
              <w:snapToGrid w:val="0"/>
              <w:spacing w:line="360" w:lineRule="auto"/>
              <w:rPr>
                <w:rFonts w:asciiTheme="minorEastAsia" w:hAnsiTheme="minorEastAsia" w:eastAsiaTheme="minorEastAsia"/>
                <w:b/>
                <w:bCs/>
                <w:sz w:val="24"/>
              </w:rPr>
            </w:pPr>
            <w:r>
              <w:rPr>
                <w:rFonts w:ascii="宋体" w:hAnsi="宋体"/>
                <w:sz w:val="24"/>
              </w:rPr>
              <w:t>1</w:t>
            </w:r>
            <w:r>
              <w:rPr>
                <w:rFonts w:hint="eastAsia" w:ascii="宋体" w:hAnsi="宋体"/>
                <w:color w:val="FF0000"/>
                <w:sz w:val="24"/>
                <w:u w:val="single"/>
              </w:rPr>
              <w:t>面层应</w:t>
            </w:r>
            <w:r>
              <w:rPr>
                <w:rFonts w:ascii="宋体" w:hAnsi="宋体"/>
                <w:color w:val="FF0000"/>
                <w:sz w:val="24"/>
                <w:u w:val="single"/>
              </w:rPr>
              <w:t>不起尘</w:t>
            </w:r>
            <w:r>
              <w:rPr>
                <w:rFonts w:hint="eastAsia" w:ascii="宋体" w:hAnsi="宋体"/>
                <w:color w:val="FF0000"/>
                <w:sz w:val="24"/>
                <w:u w:val="single"/>
              </w:rPr>
              <w:t>、易清洁</w:t>
            </w:r>
            <w:r>
              <w:rPr>
                <w:rFonts w:ascii="宋体" w:hAnsi="宋体"/>
                <w:color w:val="FF0000"/>
                <w:sz w:val="24"/>
                <w:u w:val="single"/>
              </w:rPr>
              <w:t>；</w:t>
            </w:r>
            <w:r>
              <w:rPr>
                <w:rFonts w:ascii="宋体" w:hAnsi="宋体"/>
                <w:sz w:val="24"/>
              </w:rPr>
              <w:br w:type="textWrapping"/>
            </w:r>
            <w:r>
              <w:rPr>
                <w:rFonts w:ascii="宋体" w:hAnsi="宋体"/>
                <w:sz w:val="24"/>
              </w:rPr>
              <w:t xml:space="preserve">2 </w:t>
            </w:r>
            <w:r>
              <w:rPr>
                <w:rFonts w:hint="eastAsia" w:ascii="宋体" w:hAnsi="宋体"/>
                <w:color w:val="FF0000"/>
                <w:sz w:val="24"/>
                <w:u w:val="single"/>
              </w:rPr>
              <w:t>当地面兼</w:t>
            </w:r>
            <w:r>
              <w:rPr>
                <w:rFonts w:ascii="宋体" w:hAnsi="宋体"/>
                <w:sz w:val="24"/>
              </w:rPr>
              <w:t>有弹性使用要求时，宜采用</w:t>
            </w:r>
            <w:r>
              <w:rPr>
                <w:rFonts w:hint="eastAsia" w:ascii="宋体" w:hAnsi="宋体"/>
                <w:color w:val="FF0000"/>
                <w:sz w:val="24"/>
                <w:u w:val="single"/>
              </w:rPr>
              <w:t>柔性</w:t>
            </w:r>
            <w:r>
              <w:rPr>
                <w:rFonts w:ascii="宋体" w:hAnsi="宋体"/>
                <w:sz w:val="24"/>
              </w:rPr>
              <w:t>面层；</w:t>
            </w:r>
            <w:r>
              <w:rPr>
                <w:rFonts w:ascii="宋体" w:hAnsi="宋体"/>
                <w:sz w:val="24"/>
              </w:rPr>
              <w:br w:type="textWrapping"/>
            </w:r>
            <w:r>
              <w:rPr>
                <w:rFonts w:ascii="宋体" w:hAnsi="宋体"/>
                <w:sz w:val="24"/>
              </w:rPr>
              <w:t>  3底层地面，宜设置防潮层；当采用树脂类自流平材料面层时，应设置防潮层。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rPr>
                <w:color w:val="111111"/>
              </w:rPr>
            </w:pPr>
            <w:r>
              <w:rPr>
                <w:b/>
                <w:bCs/>
                <w:color w:val="111111"/>
              </w:rPr>
              <w:t>3．3．2</w:t>
            </w:r>
            <w:r>
              <w:rPr>
                <w:color w:val="111111"/>
              </w:rPr>
              <w:t xml:space="preserve"> 有空气洁净度等级要求的建筑地面，</w:t>
            </w:r>
            <w:r>
              <w:rPr>
                <w:color w:val="00B050"/>
                <w:bdr w:val="single" w:color="auto" w:sz="4" w:space="0"/>
              </w:rPr>
              <w:t>其</w:t>
            </w:r>
            <w:r>
              <w:rPr>
                <w:color w:val="111111"/>
              </w:rPr>
              <w:t>面层应</w:t>
            </w:r>
            <w:r>
              <w:rPr>
                <w:color w:val="00B050"/>
                <w:bdr w:val="single" w:color="auto" w:sz="4" w:space="0"/>
              </w:rPr>
              <w:t>平整、耐磨、</w:t>
            </w:r>
            <w:r>
              <w:rPr>
                <w:color w:val="111111"/>
              </w:rPr>
              <w:t>不起尘、不易积聚静电，并易除尘、清洗。地面与墙、柱相交处宜做小圆角。底层地面应设防潮层。面层</w:t>
            </w:r>
            <w:r>
              <w:rPr>
                <w:color w:val="00B050"/>
                <w:bdr w:val="single" w:color="auto" w:sz="4" w:space="0"/>
              </w:rPr>
              <w:t>应</w:t>
            </w:r>
            <w:r>
              <w:rPr>
                <w:color w:val="111111"/>
              </w:rPr>
              <w:t>采用</w:t>
            </w:r>
            <w:r>
              <w:rPr>
                <w:color w:val="00B050"/>
                <w:bdr w:val="single" w:color="auto" w:sz="4" w:space="0"/>
              </w:rPr>
              <w:t>不燃、难燃并宜</w:t>
            </w:r>
            <w:r>
              <w:rPr>
                <w:color w:val="111111"/>
              </w:rPr>
              <w:t>有弹性与</w:t>
            </w:r>
            <w:r>
              <w:rPr>
                <w:color w:val="00B050"/>
                <w:bdr w:val="single" w:color="auto" w:sz="4" w:space="0"/>
              </w:rPr>
              <w:t>较低的</w:t>
            </w:r>
            <w:r>
              <w:rPr>
                <w:color w:val="111111"/>
              </w:rPr>
              <w:t>导热系数的材料。面层应避免眩光</w:t>
            </w:r>
            <w:r>
              <w:rPr>
                <w:color w:val="00B050"/>
                <w:bdr w:val="single" w:color="auto" w:sz="4" w:space="0"/>
              </w:rPr>
              <w:t>，面层材料的光反射系数宜为0．15～0．35</w:t>
            </w:r>
            <w:r>
              <w:rPr>
                <w:color w:val="111111"/>
              </w:rPr>
              <w:t>。</w:t>
            </w:r>
          </w:p>
          <w:p>
            <w:pPr>
              <w:pStyle w:val="15"/>
              <w:spacing w:line="360" w:lineRule="auto"/>
              <w:jc w:val="both"/>
              <w:outlineLvl w:val="1"/>
            </w:pPr>
          </w:p>
        </w:tc>
        <w:tc>
          <w:tcPr>
            <w:tcW w:w="4038" w:type="dxa"/>
            <w:tcBorders>
              <w:bottom w:val="single" w:color="auto" w:sz="4" w:space="0"/>
            </w:tcBorders>
            <w:vAlign w:val="center"/>
          </w:tcPr>
          <w:p>
            <w:pPr>
              <w:pStyle w:val="15"/>
              <w:spacing w:before="0" w:beforeAutospacing="0" w:after="0" w:afterAutospacing="0" w:line="360" w:lineRule="auto"/>
              <w:ind w:firstLine="482" w:firstLineChars="200"/>
              <w:rPr>
                <w:color w:val="FF0000"/>
                <w:u w:val="single"/>
              </w:rPr>
            </w:pPr>
            <w:r>
              <w:rPr>
                <w:b/>
                <w:bCs/>
              </w:rPr>
              <w:t>3．3．2</w:t>
            </w:r>
            <w:r>
              <w:t>有空气洁净度等级要求的建筑地面，</w:t>
            </w:r>
            <w:r>
              <w:rPr>
                <w:rFonts w:hint="eastAsia"/>
                <w:color w:val="FF0000"/>
                <w:u w:val="single"/>
              </w:rPr>
              <w:t>除应满足本规范第3.2.1条外，尚</w:t>
            </w:r>
            <w:r>
              <w:rPr>
                <w:color w:val="FF0000"/>
                <w:u w:val="single"/>
              </w:rPr>
              <w:t>应符合下列要求：</w:t>
            </w:r>
          </w:p>
          <w:p>
            <w:pPr>
              <w:pStyle w:val="15"/>
              <w:spacing w:before="0" w:beforeAutospacing="0" w:after="0" w:afterAutospacing="0" w:line="360" w:lineRule="auto"/>
              <w:ind w:firstLine="480" w:firstLineChars="200"/>
            </w:pPr>
            <w:r>
              <w:rPr>
                <w:rFonts w:hint="eastAsia"/>
              </w:rPr>
              <w:t xml:space="preserve">1 </w:t>
            </w:r>
            <w:r>
              <w:t>面层应不起尘、不易积聚静电，并易除尘、清洗</w:t>
            </w:r>
            <w:r>
              <w:rPr>
                <w:rFonts w:hint="eastAsia"/>
              </w:rPr>
              <w:t>；</w:t>
            </w:r>
          </w:p>
          <w:p>
            <w:pPr>
              <w:pStyle w:val="15"/>
              <w:spacing w:before="0" w:beforeAutospacing="0" w:after="0" w:afterAutospacing="0" w:line="360" w:lineRule="auto"/>
              <w:ind w:firstLine="480" w:firstLineChars="200"/>
            </w:pPr>
            <w:r>
              <w:rPr>
                <w:rFonts w:hint="eastAsia"/>
              </w:rPr>
              <w:t>2</w:t>
            </w:r>
            <w:r>
              <w:rPr>
                <w:rFonts w:hint="eastAsia"/>
                <w:em w:val="dot"/>
              </w:rPr>
              <w:t xml:space="preserve"> </w:t>
            </w:r>
            <w:r>
              <w:t>面层</w:t>
            </w:r>
            <w:r>
              <w:rPr>
                <w:rFonts w:hint="eastAsia"/>
                <w:color w:val="FF0000"/>
                <w:u w:val="single"/>
              </w:rPr>
              <w:t>宜</w:t>
            </w:r>
            <w:r>
              <w:t>采用有弹性与</w:t>
            </w:r>
            <w:r>
              <w:rPr>
                <w:rFonts w:hint="eastAsia"/>
              </w:rPr>
              <w:t>导热系数</w:t>
            </w:r>
            <w:r>
              <w:rPr>
                <w:rFonts w:hint="eastAsia"/>
                <w:color w:val="FF0000"/>
                <w:u w:val="single"/>
              </w:rPr>
              <w:t>小</w:t>
            </w:r>
            <w:r>
              <w:t>的材料</w:t>
            </w:r>
            <w:r>
              <w:rPr>
                <w:rFonts w:hint="eastAsia"/>
              </w:rPr>
              <w:t>；</w:t>
            </w:r>
          </w:p>
          <w:p>
            <w:pPr>
              <w:pStyle w:val="15"/>
              <w:spacing w:before="0" w:beforeAutospacing="0" w:after="0" w:afterAutospacing="0" w:line="360" w:lineRule="auto"/>
              <w:ind w:firstLine="480" w:firstLineChars="200"/>
            </w:pPr>
            <w:r>
              <w:rPr>
                <w:rFonts w:hint="eastAsia"/>
              </w:rPr>
              <w:t xml:space="preserve">3 </w:t>
            </w:r>
            <w:r>
              <w:t>面层应避免眩光</w:t>
            </w:r>
            <w:r>
              <w:rPr>
                <w:rFonts w:hint="eastAsia"/>
              </w:rPr>
              <w:t>；</w:t>
            </w:r>
          </w:p>
          <w:p>
            <w:pPr>
              <w:pStyle w:val="15"/>
              <w:spacing w:before="0" w:beforeAutospacing="0" w:after="0" w:afterAutospacing="0" w:line="360" w:lineRule="auto"/>
              <w:ind w:firstLine="480" w:firstLineChars="200"/>
            </w:pPr>
            <w:r>
              <w:rPr>
                <w:rFonts w:hint="eastAsia"/>
              </w:rPr>
              <w:t xml:space="preserve">4 </w:t>
            </w:r>
            <w:r>
              <w:t>底层地面应设防潮层</w:t>
            </w:r>
            <w:r>
              <w:rPr>
                <w:rFonts w:hint="eastAsia"/>
              </w:rPr>
              <w:t>；</w:t>
            </w:r>
          </w:p>
          <w:p>
            <w:pPr>
              <w:pStyle w:val="15"/>
              <w:spacing w:before="0" w:beforeAutospacing="0" w:after="0" w:afterAutospacing="0" w:line="360" w:lineRule="auto"/>
              <w:ind w:firstLine="480" w:firstLineChars="200"/>
              <w:rPr>
                <w:rFonts w:hint="eastAsia" w:eastAsia="宋体" w:asciiTheme="minorEastAsia" w:hAnsiTheme="minorEastAsia"/>
                <w:b/>
                <w:bCs/>
                <w:sz w:val="24"/>
                <w:u w:val="single"/>
                <w:lang w:eastAsia="zh-CN"/>
              </w:rPr>
            </w:pPr>
            <w:r>
              <w:rPr>
                <w:rFonts w:hint="eastAsia"/>
              </w:rPr>
              <w:t xml:space="preserve">5 </w:t>
            </w:r>
            <w:r>
              <w:t>地面与墙、柱相交处宜做小圆角</w:t>
            </w:r>
            <w:r>
              <w:rPr>
                <w:rFonts w:hint="eastAsia"/>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3．3．4</w:t>
            </w:r>
            <w:r>
              <w:rPr>
                <w:color w:val="111111"/>
              </w:rPr>
              <w:t xml:space="preserve"> 采用架空活动地板的建筑地面，架空活动地板材料应根据工艺生产对地面材料的燃烧性能</w:t>
            </w:r>
            <w:r>
              <w:rPr>
                <w:color w:val="00B050"/>
                <w:bdr w:val="single" w:color="auto" w:sz="4" w:space="0"/>
              </w:rPr>
              <w:t>和</w:t>
            </w:r>
            <w:r>
              <w:rPr>
                <w:color w:val="111111"/>
              </w:rPr>
              <w:t>防静电要求进行选择。架空活动地板有送风、回风要求时，活动地板下</w:t>
            </w:r>
            <w:r>
              <w:rPr>
                <w:color w:val="00B050"/>
                <w:bdr w:val="single" w:color="auto" w:sz="4" w:space="0"/>
              </w:rPr>
              <w:t>应采用现制水磨石、涂刷树脂类涂料的水泥砂浆或地砖等</w:t>
            </w:r>
            <w:r>
              <w:rPr>
                <w:color w:val="111111"/>
              </w:rPr>
              <w:t>不起尘</w:t>
            </w:r>
            <w:r>
              <w:rPr>
                <w:color w:val="00B050"/>
                <w:bdr w:val="single" w:color="auto" w:sz="4" w:space="0"/>
              </w:rPr>
              <w:t>面层</w:t>
            </w:r>
            <w:r>
              <w:rPr>
                <w:color w:val="111111"/>
              </w:rPr>
              <w:t>，并应根据使用要求采取保温、防水措施。</w:t>
            </w:r>
          </w:p>
        </w:tc>
        <w:tc>
          <w:tcPr>
            <w:tcW w:w="4038" w:type="dxa"/>
            <w:tcBorders>
              <w:bottom w:val="single" w:color="auto" w:sz="4" w:space="0"/>
            </w:tcBorders>
            <w:vAlign w:val="center"/>
          </w:tcPr>
          <w:p>
            <w:pPr>
              <w:pStyle w:val="15"/>
              <w:spacing w:before="0" w:beforeAutospacing="0" w:after="0" w:afterAutospacing="0" w:line="360" w:lineRule="auto"/>
            </w:pPr>
            <w:r>
              <w:rPr>
                <w:b/>
                <w:bCs/>
              </w:rPr>
              <w:t>3．3．</w:t>
            </w:r>
            <w:r>
              <w:rPr>
                <w:rFonts w:hint="eastAsia"/>
                <w:b/>
                <w:bCs/>
              </w:rPr>
              <w:t>4</w:t>
            </w:r>
            <w:r>
              <w:t>采用架空活动地板的建筑地面，架空活动地板材料应根据工艺生产对地面材料的燃烧性能</w:t>
            </w:r>
            <w:r>
              <w:rPr>
                <w:rFonts w:hint="eastAsia"/>
              </w:rPr>
              <w:t>、</w:t>
            </w:r>
            <w:r>
              <w:t>防静电要求</w:t>
            </w:r>
            <w:r>
              <w:rPr>
                <w:rFonts w:hint="eastAsia"/>
                <w:color w:val="FF0000"/>
                <w:u w:val="single"/>
              </w:rPr>
              <w:t>及承载能力等</w:t>
            </w:r>
            <w:r>
              <w:t>进行选择</w:t>
            </w:r>
            <w:r>
              <w:rPr>
                <w:rFonts w:hint="eastAsia"/>
              </w:rPr>
              <w:t>；</w:t>
            </w:r>
            <w:r>
              <w:t>架空活动地板有送风、回风要求时，活动地板下</w:t>
            </w:r>
            <w:r>
              <w:rPr>
                <w:rFonts w:hint="eastAsia"/>
              </w:rPr>
              <w:t>的面层</w:t>
            </w:r>
            <w:r>
              <w:t>应不起尘，并应根据使用要求采取保温、防水措施。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3．3．5</w:t>
            </w:r>
            <w:r>
              <w:rPr>
                <w:color w:val="111111"/>
              </w:rPr>
              <w:t xml:space="preserve"> 药品生产厂房的地面，应符合现行国家标准《医药工业洁净厂房设计</w:t>
            </w:r>
            <w:r>
              <w:rPr>
                <w:color w:val="00B050"/>
                <w:bdr w:val="single" w:color="auto" w:sz="4" w:space="0"/>
              </w:rPr>
              <w:t>规范</w:t>
            </w:r>
            <w:r>
              <w:rPr>
                <w:color w:val="111111"/>
              </w:rPr>
              <w:t>》GB 50457的有关规定。</w:t>
            </w:r>
          </w:p>
        </w:tc>
        <w:tc>
          <w:tcPr>
            <w:tcW w:w="4038" w:type="dxa"/>
            <w:tcBorders>
              <w:bottom w:val="single" w:color="auto" w:sz="4" w:space="0"/>
            </w:tcBorders>
            <w:vAlign w:val="center"/>
          </w:tcPr>
          <w:p>
            <w:pPr>
              <w:pStyle w:val="15"/>
              <w:spacing w:before="0" w:beforeAutospacing="0" w:after="0" w:afterAutospacing="0" w:line="360" w:lineRule="auto"/>
            </w:pPr>
            <w:r>
              <w:rPr>
                <w:b/>
                <w:bCs/>
              </w:rPr>
              <w:t>3．3．</w:t>
            </w:r>
            <w:r>
              <w:rPr>
                <w:rFonts w:hint="eastAsia"/>
                <w:b/>
                <w:bCs/>
              </w:rPr>
              <w:t>4</w:t>
            </w:r>
            <w:r>
              <w:t>药品生产厂房的地面，应符合现行国家标准《医药工业洁净厂房设计</w:t>
            </w:r>
            <w:r>
              <w:rPr>
                <w:rFonts w:hint="eastAsia"/>
                <w:color w:val="FF0000"/>
                <w:u w:val="single"/>
              </w:rPr>
              <w:t>标准</w:t>
            </w:r>
            <w:r>
              <w:t>》GB 50457的规定。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center"/>
              <w:outlineLvl w:val="1"/>
            </w:pPr>
          </w:p>
          <w:p>
            <w:pPr>
              <w:pStyle w:val="15"/>
              <w:spacing w:line="360" w:lineRule="auto"/>
              <w:jc w:val="center"/>
              <w:outlineLvl w:val="1"/>
              <w:rPr>
                <w:b/>
                <w:bCs/>
              </w:rPr>
            </w:pPr>
            <w:r>
              <w:rPr>
                <w:rFonts w:hint="eastAsia"/>
                <w:b/>
                <w:bCs/>
              </w:rPr>
              <w:t>3．4 防静电地面</w:t>
            </w:r>
          </w:p>
          <w:p>
            <w:pPr>
              <w:pStyle w:val="15"/>
              <w:spacing w:line="360" w:lineRule="auto"/>
              <w:jc w:val="center"/>
              <w:outlineLvl w:val="1"/>
            </w:pPr>
          </w:p>
        </w:tc>
        <w:tc>
          <w:tcPr>
            <w:tcW w:w="4038" w:type="dxa"/>
            <w:tcBorders>
              <w:bottom w:val="single" w:color="auto" w:sz="4" w:space="0"/>
            </w:tcBorders>
            <w:vAlign w:val="center"/>
          </w:tcPr>
          <w:p>
            <w:pPr>
              <w:snapToGrid w:val="0"/>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3．4 防静电地面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3．4．1</w:t>
            </w:r>
            <w:r>
              <w:rPr>
                <w:color w:val="111111"/>
              </w:rPr>
              <w:t xml:space="preserve"> </w:t>
            </w:r>
            <w:r>
              <w:rPr>
                <w:color w:val="00B050"/>
                <w:bdr w:val="single" w:color="auto" w:sz="4" w:space="0"/>
              </w:rPr>
              <w:t>生产或使用过程中</w:t>
            </w:r>
            <w:r>
              <w:rPr>
                <w:color w:val="111111"/>
              </w:rPr>
              <w:t>有防静电要求的地面</w:t>
            </w:r>
            <w:r>
              <w:rPr>
                <w:color w:val="00B050"/>
                <w:bdr w:val="single" w:color="auto" w:sz="4" w:space="0"/>
              </w:rPr>
              <w:t>面层</w:t>
            </w:r>
            <w:r>
              <w:rPr>
                <w:color w:val="111111"/>
              </w:rPr>
              <w:t>，应</w:t>
            </w:r>
            <w:r>
              <w:rPr>
                <w:color w:val="00B050"/>
                <w:bdr w:val="single" w:color="auto" w:sz="4" w:space="0"/>
              </w:rPr>
              <w:t>采用表层静电耗散性材料，其表面电阻率、体积电阻率等主要技术指标应满足生产和使用要求，并应设置导静电泄放设施和接地连接。</w:t>
            </w:r>
          </w:p>
        </w:tc>
        <w:tc>
          <w:tcPr>
            <w:tcW w:w="4038" w:type="dxa"/>
            <w:tcBorders>
              <w:bottom w:val="single" w:color="auto" w:sz="4" w:space="0"/>
            </w:tcBorders>
            <w:vAlign w:val="center"/>
          </w:tcPr>
          <w:p>
            <w:pPr>
              <w:snapToGrid w:val="0"/>
              <w:spacing w:line="360" w:lineRule="auto"/>
              <w:rPr>
                <w:rFonts w:ascii="宋体" w:hAnsi="宋体"/>
                <w:b/>
                <w:bCs/>
                <w:sz w:val="24"/>
                <w:u w:val="single"/>
              </w:rPr>
            </w:pPr>
            <w:r>
              <w:rPr>
                <w:rFonts w:ascii="宋体" w:hAnsi="宋体"/>
                <w:b/>
                <w:bCs/>
                <w:sz w:val="24"/>
              </w:rPr>
              <w:t>3．4．1</w:t>
            </w:r>
            <w:r>
              <w:rPr>
                <w:rFonts w:ascii="宋体" w:hAnsi="宋体"/>
                <w:sz w:val="24"/>
              </w:rPr>
              <w:t>有防静电要求的地面</w:t>
            </w:r>
            <w:r>
              <w:rPr>
                <w:rFonts w:hint="eastAsia" w:ascii="宋体" w:hAnsi="宋体"/>
                <w:sz w:val="24"/>
              </w:rPr>
              <w:t>，</w:t>
            </w:r>
            <w:r>
              <w:rPr>
                <w:rFonts w:ascii="宋体" w:hAnsi="宋体"/>
                <w:sz w:val="24"/>
              </w:rPr>
              <w:t>应</w:t>
            </w:r>
            <w:r>
              <w:rPr>
                <w:rFonts w:hint="eastAsia" w:ascii="宋体" w:hAnsi="宋体"/>
                <w:color w:val="FF0000"/>
                <w:sz w:val="24"/>
                <w:u w:val="single"/>
              </w:rPr>
              <w:t>符合现行国家标准《导（防）静电地面设计规范》GB 50515的规定。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p>
        </w:tc>
        <w:tc>
          <w:tcPr>
            <w:tcW w:w="4038" w:type="dxa"/>
            <w:tcBorders>
              <w:bottom w:val="single" w:color="auto" w:sz="4" w:space="0"/>
            </w:tcBorders>
            <w:vAlign w:val="center"/>
          </w:tcPr>
          <w:p>
            <w:pPr>
              <w:snapToGrid w:val="0"/>
              <w:spacing w:line="360" w:lineRule="auto"/>
              <w:rPr>
                <w:rFonts w:asciiTheme="minorEastAsia" w:hAnsiTheme="minorEastAsia" w:eastAsiaTheme="minorEastAsia"/>
                <w:b/>
                <w:bCs/>
                <w:sz w:val="24"/>
                <w:u w:val="single"/>
              </w:rPr>
            </w:pPr>
            <w:r>
              <w:rPr>
                <w:rFonts w:hint="eastAsia" w:ascii="宋体" w:hAnsi="宋体" w:cs="宋体"/>
                <w:b/>
                <w:bCs/>
                <w:color w:val="FF0000"/>
                <w:kern w:val="0"/>
                <w:sz w:val="24"/>
                <w:u w:val="single"/>
              </w:rPr>
              <w:t>3．4．1</w:t>
            </w:r>
            <w:r>
              <w:rPr>
                <w:rFonts w:ascii="宋体" w:hAnsi="宋体" w:cs="宋体"/>
                <w:b/>
                <w:bCs/>
                <w:color w:val="FF0000"/>
                <w:kern w:val="0"/>
                <w:sz w:val="24"/>
                <w:u w:val="single"/>
              </w:rPr>
              <w:t>A</w:t>
            </w:r>
            <w:r>
              <w:rPr>
                <w:rFonts w:hint="eastAsia" w:ascii="宋体" w:hAnsi="宋体" w:cs="宋体"/>
                <w:color w:val="FF0000"/>
                <w:kern w:val="0"/>
                <w:sz w:val="24"/>
                <w:u w:val="single"/>
              </w:rPr>
              <w:t>有腐蚀性介质作用的防静电地面，其耐腐蚀材料的选用尚应符合现行国家标准《工业建筑防腐蚀设计标准》GB/T 50046的规定。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p>
        </w:tc>
        <w:tc>
          <w:tcPr>
            <w:tcW w:w="4038" w:type="dxa"/>
            <w:tcBorders>
              <w:bottom w:val="single" w:color="auto" w:sz="4" w:space="0"/>
            </w:tcBorders>
            <w:vAlign w:val="center"/>
          </w:tcPr>
          <w:p>
            <w:pPr>
              <w:snapToGrid w:val="0"/>
              <w:spacing w:line="360" w:lineRule="auto"/>
              <w:rPr>
                <w:rFonts w:asciiTheme="minorEastAsia" w:hAnsiTheme="minorEastAsia" w:eastAsiaTheme="minorEastAsia"/>
                <w:b/>
                <w:bCs/>
                <w:sz w:val="24"/>
                <w:u w:val="single"/>
              </w:rPr>
            </w:pPr>
            <w:r>
              <w:rPr>
                <w:rFonts w:hint="eastAsia" w:ascii="宋体" w:hAnsi="宋体" w:cs="宋体"/>
                <w:b/>
                <w:bCs/>
                <w:color w:val="FF0000"/>
                <w:kern w:val="0"/>
                <w:sz w:val="24"/>
                <w:u w:val="single"/>
              </w:rPr>
              <w:t>3．4．1</w:t>
            </w:r>
            <w:r>
              <w:rPr>
                <w:rFonts w:ascii="宋体" w:hAnsi="宋体" w:cs="宋体"/>
                <w:b/>
                <w:bCs/>
                <w:color w:val="FF0000"/>
                <w:kern w:val="0"/>
                <w:sz w:val="24"/>
                <w:u w:val="single"/>
              </w:rPr>
              <w:t>B</w:t>
            </w:r>
            <w:r>
              <w:rPr>
                <w:rFonts w:hint="eastAsia" w:ascii="宋体" w:hAnsi="宋体" w:cs="宋体"/>
                <w:color w:val="FF0000"/>
                <w:kern w:val="0"/>
                <w:sz w:val="24"/>
                <w:u w:val="single"/>
              </w:rPr>
              <w:t>凡室内有易燃易爆物质的场所在采用防静电地面时，应全部采用不发火花的防静电地面。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3．4．2</w:t>
            </w:r>
            <w:r>
              <w:rPr>
                <w:color w:val="111111"/>
              </w:rPr>
              <w:t xml:space="preserve"> </w:t>
            </w:r>
            <w:r>
              <w:rPr>
                <w:color w:val="00B050"/>
                <w:bdr w:val="single" w:color="auto" w:sz="4" w:space="0"/>
              </w:rPr>
              <w:t>导</w:t>
            </w:r>
            <w:r>
              <w:rPr>
                <w:color w:val="111111"/>
              </w:rPr>
              <w:t>静电地面</w:t>
            </w:r>
            <w:r>
              <w:rPr>
                <w:color w:val="00B050"/>
                <w:bdr w:val="single" w:color="auto" w:sz="4" w:space="0"/>
              </w:rPr>
              <w:t>的各项技术指标</w:t>
            </w:r>
            <w:r>
              <w:rPr>
                <w:color w:val="111111"/>
              </w:rPr>
              <w:t>，应符合现行国家标准</w:t>
            </w:r>
            <w:r>
              <w:rPr>
                <w:color w:val="00B050"/>
                <w:bdr w:val="single" w:color="auto" w:sz="4" w:space="0"/>
              </w:rPr>
              <w:t>《电子信息系统机房设计规范》GB 50174及</w:t>
            </w:r>
            <w:r>
              <w:rPr>
                <w:color w:val="111111"/>
              </w:rPr>
              <w:t>《洁净厂房设计规范》GB 50073的有关规定。</w:t>
            </w:r>
          </w:p>
        </w:tc>
        <w:tc>
          <w:tcPr>
            <w:tcW w:w="4038" w:type="dxa"/>
            <w:tcBorders>
              <w:bottom w:val="single" w:color="auto" w:sz="4" w:space="0"/>
            </w:tcBorders>
            <w:vAlign w:val="center"/>
          </w:tcPr>
          <w:p>
            <w:pPr>
              <w:spacing w:line="360" w:lineRule="auto"/>
              <w:rPr>
                <w:rFonts w:ascii="宋体" w:hAnsi="宋体" w:cs="宋体"/>
                <w:kern w:val="0"/>
                <w:sz w:val="22"/>
              </w:rPr>
            </w:pPr>
            <w:r>
              <w:rPr>
                <w:rFonts w:hint="eastAsia" w:ascii="宋体" w:hAnsi="宋体" w:cs="宋体"/>
                <w:b/>
                <w:bCs/>
                <w:kern w:val="0"/>
                <w:sz w:val="22"/>
              </w:rPr>
              <w:t>3．4．2</w:t>
            </w:r>
            <w:r>
              <w:rPr>
                <w:rFonts w:hint="eastAsia" w:ascii="宋体" w:hAnsi="宋体" w:cs="宋体"/>
                <w:kern w:val="0"/>
                <w:sz w:val="22"/>
              </w:rPr>
              <w:t xml:space="preserve"> </w:t>
            </w:r>
            <w:r>
              <w:rPr>
                <w:rFonts w:hint="eastAsia" w:ascii="宋体" w:hAnsi="宋体" w:cs="宋体"/>
                <w:color w:val="FF0000"/>
                <w:kern w:val="0"/>
                <w:sz w:val="22"/>
                <w:u w:val="single"/>
              </w:rPr>
              <w:t>洁净室（区）内的防</w:t>
            </w:r>
            <w:r>
              <w:rPr>
                <w:rFonts w:hint="eastAsia" w:ascii="宋体" w:hAnsi="宋体" w:cs="宋体"/>
                <w:kern w:val="0"/>
                <w:sz w:val="22"/>
              </w:rPr>
              <w:t>静电地面，应符合现行国家标准《洁净厂房设计规范》GB 50073的有关规定。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center"/>
              <w:outlineLvl w:val="1"/>
            </w:pPr>
            <w:r>
              <w:rPr>
                <w:rFonts w:hint="eastAsia"/>
                <w:b/>
                <w:bCs/>
              </w:rPr>
              <w:t>3．5 耐磨和耐撞击地面</w:t>
            </w:r>
          </w:p>
        </w:tc>
        <w:tc>
          <w:tcPr>
            <w:tcW w:w="4038" w:type="dxa"/>
            <w:tcBorders>
              <w:bottom w:val="single" w:color="auto" w:sz="4" w:space="0"/>
            </w:tcBorders>
            <w:vAlign w:val="center"/>
          </w:tcPr>
          <w:p>
            <w:pPr>
              <w:snapToGrid w:val="0"/>
              <w:spacing w:line="360" w:lineRule="auto"/>
              <w:jc w:val="center"/>
              <w:rPr>
                <w:rFonts w:ascii="宋体" w:hAnsi="宋体"/>
                <w:b/>
                <w:bCs/>
                <w:sz w:val="24"/>
              </w:rPr>
            </w:pPr>
            <w:r>
              <w:rPr>
                <w:rFonts w:hint="eastAsia" w:ascii="宋体" w:hAnsi="宋体"/>
                <w:b/>
                <w:bCs/>
                <w:sz w:val="24"/>
              </w:rPr>
              <w:t>3．5 耐磨和耐撞击地面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center"/>
              <w:outlineLvl w:val="1"/>
              <w:rPr>
                <w:color w:val="111111"/>
              </w:rPr>
            </w:pPr>
            <w:r>
              <w:rPr>
                <w:b/>
                <w:bCs/>
                <w:color w:val="111111"/>
              </w:rPr>
              <w:t xml:space="preserve">3．5．1 </w:t>
            </w:r>
            <w:r>
              <w:rPr>
                <w:color w:val="111111"/>
              </w:rPr>
              <w:t>通行电瓶车、载重汽车、叉车</w:t>
            </w:r>
            <w:r>
              <w:rPr>
                <w:color w:val="00B050"/>
                <w:bdr w:val="single" w:color="auto" w:sz="4" w:space="0"/>
              </w:rPr>
              <w:t>及从车辆上倾卸物件或地面上翻转小型物件的地段，</w:t>
            </w:r>
            <w:r>
              <w:rPr>
                <w:color w:val="111111"/>
              </w:rPr>
              <w:t>宜采用现浇混凝土垫层兼面层、细石混凝土面层、钢纤维混凝土面层或非金属骨料耐磨面层、混凝土密封固化剂面层或聚氨酯耐磨地面涂料。</w:t>
            </w:r>
          </w:p>
          <w:p>
            <w:pPr>
              <w:pStyle w:val="15"/>
              <w:spacing w:line="360" w:lineRule="auto"/>
              <w:jc w:val="center"/>
              <w:outlineLvl w:val="1"/>
              <w:rPr>
                <w:color w:val="00B050"/>
                <w:bdr w:val="single" w:color="auto" w:sz="4" w:space="0"/>
              </w:rPr>
            </w:pPr>
            <w:r>
              <w:rPr>
                <w:b/>
                <w:bCs/>
                <w:color w:val="00B050"/>
                <w:bdr w:val="single" w:color="auto" w:sz="4" w:space="0"/>
              </w:rPr>
              <w:t>3．5．2</w:t>
            </w:r>
            <w:r>
              <w:rPr>
                <w:color w:val="00B050"/>
                <w:bdr w:val="single" w:color="auto" w:sz="4" w:space="0"/>
              </w:rPr>
              <w:t xml:space="preserve"> 通行</w:t>
            </w:r>
            <w:r>
              <w:rPr>
                <w:color w:val="111111"/>
              </w:rPr>
              <w:t>金属轮车、滚动坚硬的圆形重物、拖运尖锐金属物件等易磨损地面，</w:t>
            </w:r>
            <w:r>
              <w:rPr>
                <w:color w:val="00B050"/>
                <w:bdr w:val="single" w:color="auto" w:sz="4" w:space="0"/>
              </w:rPr>
              <w:t>交通频繁或承受严重冲击的地面，宜采用金属骨料耐磨面层、钢纤维混凝土面层或垫层兼面层，其混凝土强度等级不应低于C30；或采用混凝土垫层兼面层、非金属骨料耐磨面层，其垫层的混凝土强度等级不应低于C25。</w:t>
            </w:r>
          </w:p>
          <w:p>
            <w:pPr>
              <w:pStyle w:val="15"/>
              <w:spacing w:line="360" w:lineRule="auto"/>
              <w:jc w:val="center"/>
              <w:outlineLvl w:val="1"/>
              <w:rPr>
                <w:color w:val="00B050"/>
                <w:bdr w:val="single" w:color="auto" w:sz="4" w:space="0"/>
              </w:rPr>
            </w:pPr>
            <w:r>
              <w:rPr>
                <w:b/>
                <w:bCs/>
                <w:color w:val="00B050"/>
                <w:bdr w:val="single" w:color="auto" w:sz="4" w:space="0"/>
              </w:rPr>
              <w:t>3．5．3</w:t>
            </w:r>
            <w:r>
              <w:rPr>
                <w:color w:val="00B050"/>
                <w:bdr w:val="single" w:color="auto" w:sz="4" w:space="0"/>
              </w:rPr>
              <w:t xml:space="preserve"> 行驶履带式或带防滑链的运输工具等磨损强烈的地面，宜采用砂结合的</w:t>
            </w:r>
            <w:r>
              <w:rPr>
                <w:color w:val="111111"/>
              </w:rPr>
              <w:t>块石、花岗石面层、混凝土强度等级不低于C30预制块面层、</w:t>
            </w:r>
            <w:r>
              <w:rPr>
                <w:color w:val="00B050"/>
                <w:bdr w:val="single" w:color="auto" w:sz="4" w:space="0"/>
              </w:rPr>
              <w:t>水泥砂浆结合</w:t>
            </w:r>
            <w:r>
              <w:rPr>
                <w:color w:val="111111"/>
              </w:rPr>
              <w:t>铸铁板</w:t>
            </w:r>
            <w:r>
              <w:rPr>
                <w:color w:val="00B050"/>
                <w:bdr w:val="single" w:color="auto" w:sz="4" w:space="0"/>
              </w:rPr>
              <w:t>面层、钢格栅加固的混凝土面层或钢纤维混凝土垫层兼面层。</w:t>
            </w:r>
          </w:p>
          <w:p>
            <w:pPr>
              <w:pStyle w:val="15"/>
              <w:spacing w:line="360" w:lineRule="auto"/>
              <w:jc w:val="center"/>
              <w:outlineLvl w:val="1"/>
              <w:rPr>
                <w:color w:val="00B050"/>
                <w:bdr w:val="single" w:color="auto" w:sz="4" w:space="0"/>
              </w:rPr>
            </w:pPr>
          </w:p>
        </w:tc>
        <w:tc>
          <w:tcPr>
            <w:tcW w:w="4038" w:type="dxa"/>
            <w:tcBorders>
              <w:bottom w:val="single" w:color="auto" w:sz="4" w:space="0"/>
            </w:tcBorders>
            <w:vAlign w:val="center"/>
          </w:tcPr>
          <w:p>
            <w:pPr>
              <w:spacing w:line="360" w:lineRule="auto"/>
              <w:rPr>
                <w:rFonts w:ascii="宋体" w:hAnsi="宋体"/>
                <w:color w:val="FF0000"/>
                <w:sz w:val="24"/>
                <w:u w:val="single"/>
              </w:rPr>
            </w:pPr>
            <w:r>
              <w:rPr>
                <w:rFonts w:hint="eastAsia" w:ascii="宋体" w:hAnsi="宋体"/>
                <w:b/>
                <w:bCs/>
                <w:color w:val="FF0000"/>
                <w:sz w:val="24"/>
                <w:u w:val="single"/>
              </w:rPr>
              <w:t>3</w:t>
            </w:r>
            <w:r>
              <w:rPr>
                <w:rFonts w:ascii="宋体" w:hAnsi="宋体"/>
                <w:b/>
                <w:bCs/>
                <w:color w:val="FF0000"/>
                <w:sz w:val="24"/>
                <w:u w:val="single"/>
              </w:rPr>
              <w:t>．5．1</w:t>
            </w:r>
            <w:r>
              <w:rPr>
                <w:rFonts w:hint="eastAsia" w:ascii="宋体" w:hAnsi="宋体"/>
                <w:color w:val="FF0000"/>
                <w:sz w:val="24"/>
                <w:u w:val="single"/>
              </w:rPr>
              <w:t xml:space="preserve"> 通行电瓶车、载重汽车、叉车、金属轮车</w:t>
            </w:r>
            <w:r>
              <w:rPr>
                <w:rFonts w:hint="eastAsia" w:ascii="宋体" w:hAnsi="宋体" w:cs="宋体"/>
                <w:color w:val="FF0000"/>
                <w:kern w:val="0"/>
                <w:sz w:val="24"/>
                <w:u w:val="single"/>
              </w:rPr>
              <w:t>，或</w:t>
            </w:r>
            <w:r>
              <w:rPr>
                <w:rFonts w:hint="eastAsia" w:ascii="宋体" w:hAnsi="宋体"/>
                <w:color w:val="FF0000"/>
                <w:sz w:val="24"/>
                <w:u w:val="single"/>
              </w:rPr>
              <w:t>滚动坚硬的圆形重物、拖运尖锐金属物件等易磨损地面，</w:t>
            </w:r>
            <w:r>
              <w:rPr>
                <w:rFonts w:hint="eastAsia" w:ascii="宋体" w:hAnsi="宋体" w:cs="宋体"/>
                <w:color w:val="FF0000"/>
                <w:kern w:val="0"/>
                <w:sz w:val="24"/>
                <w:u w:val="single"/>
              </w:rPr>
              <w:t>应做整体</w:t>
            </w:r>
            <w:r>
              <w:rPr>
                <w:rFonts w:hint="eastAsia" w:ascii="宋体" w:hAnsi="宋体"/>
                <w:color w:val="FF0000"/>
                <w:sz w:val="24"/>
                <w:u w:val="single"/>
              </w:rPr>
              <w:t>耐磨</w:t>
            </w:r>
            <w:r>
              <w:rPr>
                <w:rFonts w:hint="eastAsia" w:ascii="宋体" w:hAnsi="宋体" w:cs="宋体"/>
                <w:color w:val="FF0000"/>
                <w:kern w:val="0"/>
                <w:sz w:val="24"/>
                <w:u w:val="single"/>
              </w:rPr>
              <w:t>地面或块材耐磨地面；耐磨地面应符合下列要求：</w:t>
            </w:r>
          </w:p>
          <w:p>
            <w:pPr>
              <w:spacing w:line="360" w:lineRule="auto"/>
              <w:ind w:firstLine="480" w:firstLineChars="200"/>
              <w:rPr>
                <w:rFonts w:ascii="宋体" w:hAnsi="宋体"/>
                <w:color w:val="FF0000"/>
                <w:sz w:val="24"/>
                <w:u w:val="single"/>
              </w:rPr>
            </w:pPr>
            <w:r>
              <w:rPr>
                <w:rFonts w:hint="eastAsia" w:ascii="宋体" w:hAnsi="宋体" w:cs="宋体"/>
                <w:color w:val="FF0000"/>
                <w:kern w:val="0"/>
                <w:sz w:val="24"/>
                <w:u w:val="single"/>
              </w:rPr>
              <w:t>1整体</w:t>
            </w:r>
            <w:r>
              <w:rPr>
                <w:rFonts w:hint="eastAsia" w:ascii="宋体" w:hAnsi="宋体"/>
                <w:color w:val="FF0000"/>
                <w:sz w:val="24"/>
                <w:u w:val="single"/>
              </w:rPr>
              <w:t>耐磨</w:t>
            </w:r>
            <w:r>
              <w:rPr>
                <w:rFonts w:hint="eastAsia" w:ascii="宋体" w:hAnsi="宋体" w:cs="宋体"/>
                <w:color w:val="FF0000"/>
                <w:kern w:val="0"/>
                <w:sz w:val="24"/>
                <w:u w:val="single"/>
              </w:rPr>
              <w:t>地面的</w:t>
            </w:r>
            <w:r>
              <w:rPr>
                <w:rFonts w:hint="eastAsia" w:ascii="宋体" w:hAnsi="宋体"/>
                <w:color w:val="FF0000"/>
                <w:sz w:val="24"/>
                <w:u w:val="single"/>
              </w:rPr>
              <w:t>面层</w:t>
            </w:r>
            <w:r>
              <w:rPr>
                <w:rFonts w:hint="eastAsia" w:ascii="宋体" w:hAnsi="宋体" w:cs="宋体"/>
                <w:color w:val="FF0000"/>
                <w:kern w:val="0"/>
                <w:sz w:val="24"/>
                <w:u w:val="single"/>
              </w:rPr>
              <w:t>兼</w:t>
            </w:r>
            <w:r>
              <w:rPr>
                <w:rFonts w:hint="eastAsia" w:ascii="宋体" w:hAnsi="宋体"/>
                <w:color w:val="FF0000"/>
                <w:sz w:val="24"/>
                <w:u w:val="single"/>
              </w:rPr>
              <w:t>垫层</w:t>
            </w:r>
            <w:r>
              <w:rPr>
                <w:rFonts w:hint="eastAsia" w:ascii="宋体" w:hAnsi="宋体" w:cs="宋体"/>
                <w:color w:val="FF0000"/>
                <w:kern w:val="0"/>
                <w:sz w:val="24"/>
                <w:u w:val="single"/>
              </w:rPr>
              <w:t>时</w:t>
            </w:r>
            <w:r>
              <w:rPr>
                <w:rFonts w:hint="eastAsia" w:ascii="宋体" w:hAnsi="宋体"/>
                <w:color w:val="FF0000"/>
                <w:sz w:val="24"/>
                <w:u w:val="single"/>
              </w:rPr>
              <w:t>，其混凝土强度等级不应低于C30；</w:t>
            </w:r>
          </w:p>
          <w:p>
            <w:pPr>
              <w:spacing w:line="360" w:lineRule="auto"/>
              <w:ind w:firstLine="480" w:firstLineChars="200"/>
              <w:rPr>
                <w:rFonts w:ascii="宋体" w:hAnsi="宋体" w:cs="宋体"/>
                <w:color w:val="FF0000"/>
                <w:kern w:val="0"/>
                <w:sz w:val="24"/>
                <w:u w:val="single"/>
              </w:rPr>
            </w:pPr>
            <w:r>
              <w:rPr>
                <w:rFonts w:hint="eastAsia" w:ascii="宋体" w:hAnsi="宋体" w:cs="宋体"/>
                <w:color w:val="FF0000"/>
                <w:kern w:val="0"/>
                <w:sz w:val="24"/>
                <w:u w:val="single"/>
              </w:rPr>
              <w:t>2整体耐磨地面的分缝宜美观整齐，混凝土应力分布应合理；</w:t>
            </w:r>
          </w:p>
          <w:p>
            <w:pPr>
              <w:spacing w:line="360" w:lineRule="auto"/>
              <w:ind w:firstLine="480" w:firstLineChars="200"/>
              <w:rPr>
                <w:rFonts w:ascii="宋体" w:hAnsi="宋体"/>
                <w:color w:val="FF0000"/>
                <w:sz w:val="24"/>
                <w:u w:val="single"/>
              </w:rPr>
            </w:pPr>
            <w:r>
              <w:rPr>
                <w:rFonts w:hint="eastAsia" w:ascii="宋体" w:hAnsi="宋体"/>
                <w:color w:val="FF0000"/>
                <w:sz w:val="24"/>
                <w:u w:val="single"/>
              </w:rPr>
              <w:t>3整体耐磨地面可采用耐磨骨料或混凝土密封固化剂等加强混凝土地面的耐磨性能；</w:t>
            </w:r>
          </w:p>
          <w:p>
            <w:pPr>
              <w:spacing w:line="360" w:lineRule="auto"/>
              <w:ind w:firstLine="480" w:firstLineChars="200"/>
              <w:rPr>
                <w:rFonts w:ascii="宋体" w:hAnsi="宋体"/>
                <w:color w:val="FF0000"/>
                <w:sz w:val="24"/>
                <w:u w:val="single"/>
              </w:rPr>
            </w:pPr>
            <w:r>
              <w:rPr>
                <w:rFonts w:hint="eastAsia" w:ascii="宋体" w:hAnsi="宋体"/>
                <w:color w:val="FF0000"/>
                <w:sz w:val="24"/>
                <w:u w:val="single"/>
              </w:rPr>
              <w:t>4块材耐磨地面，面层可采用</w:t>
            </w:r>
            <w:r>
              <w:rPr>
                <w:rFonts w:hint="eastAsia" w:ascii="宋体" w:hAnsi="宋体"/>
                <w:color w:val="auto"/>
                <w:sz w:val="24"/>
                <w:u w:val="none"/>
              </w:rPr>
              <w:t>块石、花岗岩、混凝土强度等级不低于C30预制块、铸铁板、</w:t>
            </w:r>
            <w:r>
              <w:rPr>
                <w:rFonts w:hint="eastAsia" w:ascii="宋体" w:hAnsi="宋体"/>
                <w:color w:val="FF0000"/>
                <w:sz w:val="24"/>
                <w:u w:val="single"/>
              </w:rPr>
              <w:t>钢板或不锈钢板；板块面层与基层的结合层应牢固，无翘边和空鼓。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center"/>
              <w:outlineLvl w:val="1"/>
              <w:rPr>
                <w:b/>
                <w:bCs/>
                <w:color w:val="00B050"/>
                <w:bdr w:val="single" w:color="auto" w:sz="4" w:space="0"/>
              </w:rPr>
            </w:pPr>
          </w:p>
        </w:tc>
        <w:tc>
          <w:tcPr>
            <w:tcW w:w="4038" w:type="dxa"/>
            <w:tcBorders>
              <w:bottom w:val="single" w:color="auto" w:sz="4" w:space="0"/>
            </w:tcBorders>
            <w:vAlign w:val="center"/>
          </w:tcPr>
          <w:p>
            <w:pPr>
              <w:snapToGrid w:val="0"/>
              <w:spacing w:line="360" w:lineRule="auto"/>
              <w:rPr>
                <w:rFonts w:asciiTheme="minorEastAsia" w:hAnsiTheme="minorEastAsia" w:eastAsiaTheme="minorEastAsia"/>
                <w:b/>
                <w:bCs/>
                <w:sz w:val="24"/>
              </w:rPr>
            </w:pPr>
            <w:r>
              <w:rPr>
                <w:rFonts w:hint="eastAsia" w:ascii="宋体" w:hAnsi="宋体"/>
                <w:b/>
                <w:bCs/>
                <w:color w:val="FF0000"/>
                <w:sz w:val="24"/>
                <w:u w:val="single"/>
              </w:rPr>
              <w:t>3</w:t>
            </w:r>
            <w:r>
              <w:rPr>
                <w:rFonts w:ascii="宋体" w:hAnsi="宋体"/>
                <w:b/>
                <w:bCs/>
                <w:color w:val="FF0000"/>
                <w:sz w:val="24"/>
                <w:u w:val="single"/>
              </w:rPr>
              <w:t>．5．</w:t>
            </w:r>
            <w:r>
              <w:rPr>
                <w:rFonts w:hint="eastAsia" w:ascii="宋体" w:hAnsi="宋体"/>
                <w:b/>
                <w:bCs/>
                <w:color w:val="FF0000"/>
                <w:sz w:val="24"/>
                <w:u w:val="single"/>
              </w:rPr>
              <w:t>1</w:t>
            </w:r>
            <w:r>
              <w:rPr>
                <w:rFonts w:ascii="宋体" w:hAnsi="宋体"/>
                <w:b/>
                <w:bCs/>
                <w:color w:val="FF0000"/>
                <w:sz w:val="24"/>
                <w:u w:val="single"/>
              </w:rPr>
              <w:t>A</w:t>
            </w:r>
            <w:r>
              <w:rPr>
                <w:rFonts w:hint="eastAsia" w:ascii="宋体" w:hAnsi="宋体"/>
                <w:color w:val="FF0000"/>
                <w:sz w:val="24"/>
                <w:u w:val="single"/>
              </w:rPr>
              <w:t>有耐磨要求的超大面积无缝地面，应设置抗裂构造钢筋或掺钢纤维，钢纤维混凝土应符合国家现行标准《钢纤维混凝土》JG∕T 472 的规定，垫层上应设置滑动层。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3．5．4</w:t>
            </w:r>
            <w:r>
              <w:rPr>
                <w:color w:val="111111"/>
              </w:rPr>
              <w:t xml:space="preserve"> 堆放金属块材、铸造砂箱等粗重物料及有坚硬重物经常冲击的地面，</w:t>
            </w:r>
            <w:r>
              <w:rPr>
                <w:color w:val="00B050"/>
                <w:bdr w:val="single" w:color="auto" w:sz="4" w:space="0"/>
              </w:rPr>
              <w:t>宜</w:t>
            </w:r>
            <w:r>
              <w:rPr>
                <w:color w:val="111111"/>
              </w:rPr>
              <w:t>采用矿渣、碎石</w:t>
            </w:r>
            <w:r>
              <w:rPr>
                <w:color w:val="00B050"/>
                <w:bdr w:val="single" w:color="auto" w:sz="4" w:space="0"/>
              </w:rPr>
              <w:t>等地面。</w:t>
            </w:r>
          </w:p>
        </w:tc>
        <w:tc>
          <w:tcPr>
            <w:tcW w:w="4038" w:type="dxa"/>
            <w:tcBorders>
              <w:bottom w:val="single" w:color="auto" w:sz="4" w:space="0"/>
            </w:tcBorders>
            <w:vAlign w:val="center"/>
          </w:tcPr>
          <w:p>
            <w:pPr>
              <w:spacing w:line="360" w:lineRule="auto"/>
              <w:rPr>
                <w:rFonts w:ascii="宋体" w:hAnsi="宋体"/>
                <w:color w:val="FF0000"/>
                <w:sz w:val="24"/>
                <w:u w:val="single"/>
              </w:rPr>
            </w:pPr>
            <w:r>
              <w:rPr>
                <w:rFonts w:hint="eastAsia" w:ascii="宋体" w:hAnsi="宋体"/>
                <w:b/>
                <w:bCs/>
                <w:sz w:val="24"/>
              </w:rPr>
              <w:t>3</w:t>
            </w:r>
            <w:r>
              <w:rPr>
                <w:rFonts w:ascii="宋体" w:hAnsi="宋体"/>
                <w:b/>
                <w:bCs/>
                <w:sz w:val="24"/>
              </w:rPr>
              <w:t>．5．</w:t>
            </w:r>
            <w:r>
              <w:rPr>
                <w:rFonts w:hint="eastAsia" w:ascii="宋体" w:hAnsi="宋体"/>
                <w:b/>
                <w:bCs/>
                <w:sz w:val="24"/>
              </w:rPr>
              <w:t>4</w:t>
            </w:r>
            <w:r>
              <w:rPr>
                <w:rFonts w:hint="eastAsia" w:ascii="宋体" w:hAnsi="宋体"/>
                <w:sz w:val="24"/>
              </w:rPr>
              <w:t>堆放金属块材、铸造砂箱等粗重物料及有坚硬重物经常冲击的地面，</w:t>
            </w:r>
            <w:r>
              <w:rPr>
                <w:rFonts w:hint="eastAsia" w:ascii="宋体" w:hAnsi="宋体"/>
                <w:color w:val="FF0000"/>
                <w:sz w:val="24"/>
                <w:u w:val="single"/>
              </w:rPr>
              <w:t>应做耐冲击地面；耐冲击地面应符合下列要求：</w:t>
            </w:r>
          </w:p>
          <w:p>
            <w:pPr>
              <w:spacing w:line="360" w:lineRule="auto"/>
              <w:ind w:firstLine="480" w:firstLineChars="200"/>
              <w:rPr>
                <w:rFonts w:ascii="宋体" w:hAnsi="宋体"/>
                <w:color w:val="FF0000"/>
                <w:sz w:val="24"/>
                <w:u w:val="single"/>
              </w:rPr>
            </w:pPr>
            <w:r>
              <w:rPr>
                <w:rFonts w:hint="eastAsia" w:ascii="宋体" w:hAnsi="宋体"/>
                <w:color w:val="FF0000"/>
                <w:sz w:val="24"/>
                <w:u w:val="single"/>
              </w:rPr>
              <w:t>1耐冲击地面，可采用矿渣、碎石、枕木、铸铁板、钢板或不锈钢板；</w:t>
            </w:r>
          </w:p>
          <w:p>
            <w:pPr>
              <w:spacing w:line="360" w:lineRule="auto"/>
              <w:ind w:firstLine="480" w:firstLineChars="200"/>
              <w:rPr>
                <w:rFonts w:ascii="宋体" w:hAnsi="宋体"/>
                <w:color w:val="FF0000"/>
                <w:sz w:val="24"/>
                <w:u w:val="single"/>
              </w:rPr>
            </w:pPr>
            <w:r>
              <w:rPr>
                <w:rFonts w:hint="eastAsia" w:ascii="宋体" w:hAnsi="宋体"/>
                <w:color w:val="FF0000"/>
                <w:sz w:val="24"/>
                <w:u w:val="single"/>
              </w:rPr>
              <w:t>2当耐冲击地面有防水要求时，不应采用刚性防水。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00B050"/>
                <w:bdr w:val="single" w:color="auto" w:sz="4" w:space="0"/>
              </w:rPr>
              <w:t xml:space="preserve">3．5．5 </w:t>
            </w:r>
            <w:r>
              <w:rPr>
                <w:color w:val="00B050"/>
                <w:bdr w:val="single" w:color="auto" w:sz="4" w:space="0"/>
              </w:rPr>
              <w:t>直接安装金属切削机床的地面，其面层应耐磨、密实和整体。宜采用现浇混凝土垫层兼面层、细石混凝土面层、钢纤维混凝土面层、非金属骨料耐磨混凝土面层、混凝土密封固化剂面层或聚氨酯耐磨地面涂料。</w:t>
            </w:r>
          </w:p>
        </w:tc>
        <w:tc>
          <w:tcPr>
            <w:tcW w:w="4038" w:type="dxa"/>
            <w:tcBorders>
              <w:bottom w:val="single" w:color="auto" w:sz="4" w:space="0"/>
            </w:tcBorders>
            <w:vAlign w:val="center"/>
          </w:tcPr>
          <w:p>
            <w:pPr>
              <w:snapToGrid w:val="0"/>
              <w:spacing w:line="360" w:lineRule="auto"/>
              <w:jc w:val="center"/>
              <w:rPr>
                <w:rFonts w:asciiTheme="minorEastAsia" w:hAnsiTheme="minorEastAsia" w:eastAsiaTheme="minorEastAsia"/>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rPr>
                <w:b/>
                <w:bCs/>
                <w:color w:val="00B050"/>
                <w:bdr w:val="single" w:color="auto" w:sz="4" w:space="0"/>
              </w:rPr>
            </w:pPr>
            <w:r>
              <w:rPr>
                <w:b/>
                <w:bCs/>
                <w:color w:val="111111"/>
              </w:rPr>
              <w:t>3．5．6</w:t>
            </w:r>
            <w:r>
              <w:rPr>
                <w:color w:val="111111"/>
              </w:rPr>
              <w:t xml:space="preserve"> 有气垫运输的地面，其面层应密实、不透气、无缝、不易起尘</w:t>
            </w:r>
            <w:r>
              <w:rPr>
                <w:color w:val="00B050"/>
                <w:bdr w:val="single" w:color="auto" w:sz="4" w:space="0"/>
              </w:rPr>
              <w:t>。宜采用树脂砂浆、耐磨涂料、混凝土密封固化剂等面层。</w:t>
            </w:r>
            <w:r>
              <w:rPr>
                <w:color w:val="111111"/>
              </w:rPr>
              <w:t>地面坡度不应大于1‰，表面平整度不宜大于1‰，允许偏差为±1mm。</w:t>
            </w:r>
          </w:p>
        </w:tc>
        <w:tc>
          <w:tcPr>
            <w:tcW w:w="4038" w:type="dxa"/>
            <w:tcBorders>
              <w:bottom w:val="single" w:color="auto" w:sz="4" w:space="0"/>
            </w:tcBorders>
            <w:vAlign w:val="center"/>
          </w:tcPr>
          <w:p>
            <w:pPr>
              <w:spacing w:line="360" w:lineRule="auto"/>
              <w:rPr>
                <w:rFonts w:ascii="宋体" w:hAnsi="宋体"/>
                <w:sz w:val="24"/>
              </w:rPr>
            </w:pPr>
            <w:r>
              <w:rPr>
                <w:rFonts w:hint="eastAsia" w:ascii="宋体" w:hAnsi="宋体"/>
                <w:b/>
                <w:bCs/>
                <w:sz w:val="24"/>
              </w:rPr>
              <w:t>3．5．6</w:t>
            </w:r>
            <w:r>
              <w:rPr>
                <w:rFonts w:hint="eastAsia" w:ascii="宋体" w:hAnsi="宋体"/>
                <w:sz w:val="24"/>
              </w:rPr>
              <w:t>有气垫运输的地面，其面层应</w:t>
            </w:r>
            <w:r>
              <w:rPr>
                <w:rFonts w:hint="eastAsia" w:ascii="宋体" w:hAnsi="宋体"/>
                <w:color w:val="FF0000"/>
                <w:sz w:val="24"/>
                <w:u w:val="single"/>
              </w:rPr>
              <w:t>平滑、</w:t>
            </w:r>
            <w:r>
              <w:rPr>
                <w:rFonts w:hint="eastAsia" w:ascii="宋体" w:hAnsi="宋体"/>
                <w:sz w:val="24"/>
              </w:rPr>
              <w:t>密实、不透气、无缝、不易起尘；</w:t>
            </w:r>
            <w:r>
              <w:rPr>
                <w:rFonts w:ascii="宋体" w:hAnsi="宋体"/>
                <w:sz w:val="24"/>
              </w:rPr>
              <w:t>地面坡度不应大于1‰，表面平整度不宜大于1‰，允许偏差为±1mm。</w:t>
            </w:r>
          </w:p>
          <w:p>
            <w:pPr>
              <w:snapToGrid w:val="0"/>
              <w:spacing w:line="360" w:lineRule="auto"/>
              <w:jc w:val="center"/>
              <w:rPr>
                <w:rFonts w:ascii="宋体" w:hAnsi="宋体"/>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snapToGrid w:val="0"/>
              <w:spacing w:line="360" w:lineRule="auto"/>
              <w:jc w:val="center"/>
              <w:rPr>
                <w:rFonts w:ascii="宋体" w:hAnsi="宋体"/>
              </w:rPr>
            </w:pPr>
            <w:r>
              <w:rPr>
                <w:rFonts w:hint="eastAsia" w:ascii="宋体" w:hAnsi="宋体"/>
                <w:b/>
                <w:bCs/>
                <w:sz w:val="24"/>
              </w:rPr>
              <w:t>3．6 防腐蚀地面</w:t>
            </w:r>
          </w:p>
        </w:tc>
        <w:tc>
          <w:tcPr>
            <w:tcW w:w="4038" w:type="dxa"/>
            <w:tcBorders>
              <w:bottom w:val="single" w:color="auto" w:sz="4" w:space="0"/>
            </w:tcBorders>
            <w:vAlign w:val="center"/>
          </w:tcPr>
          <w:p>
            <w:pPr>
              <w:snapToGrid w:val="0"/>
              <w:spacing w:line="360" w:lineRule="auto"/>
              <w:jc w:val="center"/>
              <w:rPr>
                <w:rFonts w:ascii="宋体" w:hAnsi="宋体"/>
                <w:b/>
                <w:bCs/>
                <w:sz w:val="24"/>
              </w:rPr>
            </w:pPr>
            <w:r>
              <w:rPr>
                <w:rFonts w:hint="eastAsia" w:ascii="宋体" w:hAnsi="宋体"/>
                <w:b/>
                <w:bCs/>
                <w:sz w:val="24"/>
              </w:rPr>
              <w:t>3．6 防腐蚀地面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3．6．2</w:t>
            </w:r>
            <w:r>
              <w:rPr>
                <w:color w:val="111111"/>
              </w:rPr>
              <w:t xml:space="preserve"> 有大型设备且检修频繁和有撞击磨损作用的地面，应采用厚度不小于60mm的块材面层或水玻璃混凝土、树脂细石混凝土、密实混凝土等整体面层。设备较小和使用小型运输工具的地面，可采用厚度不小于20mm的块材面层或树脂砂浆、聚合物水泥砂浆</w:t>
            </w:r>
            <w:r>
              <w:rPr>
                <w:color w:val="00B050"/>
                <w:bdr w:val="single" w:color="auto" w:sz="4" w:space="0"/>
              </w:rPr>
              <w:t>、沥青砂浆</w:t>
            </w:r>
            <w:r>
              <w:rPr>
                <w:color w:val="111111"/>
              </w:rPr>
              <w:t>等整体面层。无运输工具的地面可采用树脂自流平涂料或防腐蚀耐磨涂料等整体面层。</w:t>
            </w:r>
          </w:p>
        </w:tc>
        <w:tc>
          <w:tcPr>
            <w:tcW w:w="4038" w:type="dxa"/>
            <w:tcBorders>
              <w:bottom w:val="single" w:color="auto" w:sz="4" w:space="0"/>
            </w:tcBorders>
            <w:vAlign w:val="center"/>
          </w:tcPr>
          <w:p>
            <w:pPr>
              <w:pStyle w:val="15"/>
              <w:spacing w:before="0" w:beforeAutospacing="0" w:after="0" w:afterAutospacing="0" w:line="360" w:lineRule="auto"/>
            </w:pPr>
            <w:r>
              <w:rPr>
                <w:b/>
                <w:bCs/>
              </w:rPr>
              <w:t>3．</w:t>
            </w:r>
            <w:r>
              <w:rPr>
                <w:rFonts w:hint="eastAsia"/>
                <w:b/>
                <w:bCs/>
              </w:rPr>
              <w:t>6</w:t>
            </w:r>
            <w:r>
              <w:rPr>
                <w:b/>
                <w:bCs/>
              </w:rPr>
              <w:t>．</w:t>
            </w:r>
            <w:r>
              <w:rPr>
                <w:rFonts w:hint="eastAsia"/>
                <w:b/>
                <w:bCs/>
              </w:rPr>
              <w:t xml:space="preserve">2 </w:t>
            </w:r>
            <w:r>
              <w:t>有大型设备且检修频繁和有撞击磨损作用的地面，应采用厚度不小于60mm的块材面层或水玻璃混凝土、树脂细石混凝土、密实混凝土等整体面层</w:t>
            </w:r>
            <w:r>
              <w:rPr>
                <w:rFonts w:hint="eastAsia"/>
              </w:rPr>
              <w:t>；</w:t>
            </w:r>
            <w:r>
              <w:t>设备较小和使用小型运输工具的地面，可采用厚度不小于20mm的块材面层或树脂砂浆、聚合物水泥砂浆等整体面层</w:t>
            </w:r>
            <w:r>
              <w:rPr>
                <w:rFonts w:hint="eastAsia"/>
              </w:rPr>
              <w:t>；</w:t>
            </w:r>
            <w:r>
              <w:t>无运输工具的地面可采用树脂自流平涂料或防腐蚀耐磨涂料等整体面层。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 xml:space="preserve">3．6．4 </w:t>
            </w:r>
            <w:r>
              <w:rPr>
                <w:color w:val="111111"/>
              </w:rPr>
              <w:t>防腐蚀地面应少设地面接缝，</w:t>
            </w:r>
            <w:r>
              <w:rPr>
                <w:color w:val="00B050"/>
                <w:bdr w:val="single" w:color="auto" w:sz="4" w:space="0"/>
              </w:rPr>
              <w:t>并</w:t>
            </w:r>
            <w:r>
              <w:rPr>
                <w:color w:val="111111"/>
              </w:rPr>
              <w:t>宜采用整体垫层。</w:t>
            </w:r>
          </w:p>
        </w:tc>
        <w:tc>
          <w:tcPr>
            <w:tcW w:w="4038" w:type="dxa"/>
            <w:tcBorders>
              <w:bottom w:val="single" w:color="auto" w:sz="4" w:space="0"/>
            </w:tcBorders>
            <w:vAlign w:val="center"/>
          </w:tcPr>
          <w:p>
            <w:pPr>
              <w:pStyle w:val="15"/>
              <w:spacing w:before="0" w:beforeAutospacing="0" w:after="0" w:afterAutospacing="0" w:line="360" w:lineRule="auto"/>
            </w:pPr>
            <w:r>
              <w:rPr>
                <w:b/>
                <w:bCs/>
              </w:rPr>
              <w:t>3．</w:t>
            </w:r>
            <w:r>
              <w:rPr>
                <w:rFonts w:hint="eastAsia"/>
                <w:b/>
                <w:bCs/>
              </w:rPr>
              <w:t>6</w:t>
            </w:r>
            <w:r>
              <w:rPr>
                <w:b/>
                <w:bCs/>
              </w:rPr>
              <w:t>．</w:t>
            </w:r>
            <w:r>
              <w:rPr>
                <w:rFonts w:hint="eastAsia"/>
                <w:b/>
                <w:bCs/>
              </w:rPr>
              <w:t>4</w:t>
            </w:r>
            <w:r>
              <w:t>防腐蚀地面应少设地面接缝，宜采用整体垫层</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outlineLvl w:val="1"/>
            </w:pPr>
            <w:r>
              <w:rPr>
                <w:b/>
                <w:bCs/>
              </w:rPr>
              <w:t xml:space="preserve">3．6．7 </w:t>
            </w:r>
            <w:r>
              <w:rPr>
                <w:color w:val="111111"/>
              </w:rPr>
              <w:t>采用块材</w:t>
            </w:r>
            <w:r>
              <w:rPr>
                <w:color w:val="00B050"/>
                <w:bdr w:val="single" w:color="auto" w:sz="4" w:space="0"/>
              </w:rPr>
              <w:t>面层</w:t>
            </w:r>
            <w:r>
              <w:rPr>
                <w:color w:val="111111"/>
              </w:rPr>
              <w:t>，其结合层</w:t>
            </w:r>
            <w:r>
              <w:rPr>
                <w:color w:val="00B050"/>
                <w:bdr w:val="single" w:color="auto" w:sz="4" w:space="0"/>
              </w:rPr>
              <w:t>和</w:t>
            </w:r>
            <w:r>
              <w:rPr>
                <w:color w:val="111111"/>
              </w:rPr>
              <w:t>灰缝材料的选择应符合下列要求：</w:t>
            </w:r>
            <w:r>
              <w:rPr>
                <w:color w:val="111111"/>
              </w:rPr>
              <w:br w:type="textWrapping"/>
            </w:r>
            <w:r>
              <w:rPr>
                <w:color w:val="111111"/>
              </w:rPr>
              <w:t>    1 当灰缝选用刚性材料时，结合层</w:t>
            </w:r>
            <w:r>
              <w:t>宜采用</w:t>
            </w:r>
            <w:r>
              <w:rPr>
                <w:color w:val="111111"/>
              </w:rPr>
              <w:t>与灰缝材料相同的刚性材料；</w:t>
            </w:r>
            <w:r>
              <w:rPr>
                <w:color w:val="111111"/>
              </w:rPr>
              <w:br w:type="textWrapping"/>
            </w:r>
            <w:r>
              <w:rPr>
                <w:color w:val="111111"/>
              </w:rPr>
              <w:t>    2 当耐酸瓷砖、耐酸瓷板面层的灰缝采用树脂胶泥时，结合层宜采用呋喃胶泥、环氧树脂胶泥、水玻璃砂浆、聚酯砂浆或聚合物水泥砂浆；</w:t>
            </w:r>
            <w:r>
              <w:rPr>
                <w:color w:val="111111"/>
              </w:rPr>
              <w:br w:type="textWrapping"/>
            </w:r>
            <w:r>
              <w:rPr>
                <w:color w:val="111111"/>
              </w:rPr>
              <w:t>    3 当花岗岩面层的灰缝采用树脂胶泥时，结合层可采用</w:t>
            </w:r>
            <w:r>
              <w:rPr>
                <w:color w:val="00B050"/>
                <w:bdr w:val="single" w:color="auto" w:sz="4" w:space="0"/>
              </w:rPr>
              <w:t>沥青</w:t>
            </w:r>
            <w:r>
              <w:rPr>
                <w:color w:val="111111"/>
              </w:rPr>
              <w:t>砂浆、树脂砂浆，当</w:t>
            </w:r>
            <w:r>
              <w:rPr>
                <w:color w:val="00B050"/>
                <w:bdr w:val="single" w:color="auto" w:sz="4" w:space="0"/>
              </w:rPr>
              <w:t>灰缝</w:t>
            </w:r>
            <w:r>
              <w:rPr>
                <w:color w:val="111111"/>
              </w:rPr>
              <w:t>采用</w:t>
            </w:r>
            <w:r>
              <w:rPr>
                <w:color w:val="00B050"/>
                <w:bdr w:val="single" w:color="auto" w:sz="4" w:space="0"/>
              </w:rPr>
              <w:t>沥青</w:t>
            </w:r>
            <w:r>
              <w:rPr>
                <w:color w:val="111111"/>
              </w:rPr>
              <w:t>胶泥时，结合层宜采用</w:t>
            </w:r>
            <w:r>
              <w:rPr>
                <w:color w:val="00B050"/>
                <w:bdr w:val="single" w:color="auto" w:sz="4" w:space="0"/>
              </w:rPr>
              <w:t>沥青</w:t>
            </w:r>
            <w:r>
              <w:rPr>
                <w:color w:val="111111"/>
              </w:rPr>
              <w:t>砂浆。</w:t>
            </w:r>
          </w:p>
        </w:tc>
        <w:tc>
          <w:tcPr>
            <w:tcW w:w="4038" w:type="dxa"/>
            <w:tcBorders>
              <w:bottom w:val="single" w:color="auto" w:sz="4" w:space="0"/>
            </w:tcBorders>
            <w:vAlign w:val="center"/>
          </w:tcPr>
          <w:p>
            <w:pPr>
              <w:snapToGrid w:val="0"/>
              <w:spacing w:line="360" w:lineRule="auto"/>
              <w:rPr>
                <w:rFonts w:ascii="宋体" w:hAnsi="宋体"/>
                <w:b/>
                <w:bCs/>
                <w:sz w:val="24"/>
              </w:rPr>
            </w:pPr>
            <w:r>
              <w:rPr>
                <w:rFonts w:ascii="宋体" w:hAnsi="宋体"/>
                <w:b/>
                <w:bCs/>
                <w:sz w:val="24"/>
              </w:rPr>
              <w:t>3．6．</w:t>
            </w:r>
            <w:r>
              <w:rPr>
                <w:rFonts w:hint="eastAsia" w:ascii="宋体" w:hAnsi="宋体"/>
                <w:b/>
                <w:bCs/>
                <w:sz w:val="24"/>
              </w:rPr>
              <w:t>7</w:t>
            </w:r>
            <w:r>
              <w:rPr>
                <w:rFonts w:ascii="宋体" w:hAnsi="宋体"/>
                <w:sz w:val="24"/>
              </w:rPr>
              <w:t xml:space="preserve"> </w:t>
            </w:r>
            <w:r>
              <w:rPr>
                <w:rFonts w:hint="eastAsia" w:ascii="宋体" w:hAnsi="宋体"/>
                <w:color w:val="FF0000"/>
                <w:sz w:val="24"/>
                <w:u w:val="single"/>
              </w:rPr>
              <w:t>当防腐蚀地面面层材料</w:t>
            </w:r>
            <w:r>
              <w:rPr>
                <w:rFonts w:hint="eastAsia" w:ascii="宋体" w:hAnsi="宋体"/>
                <w:sz w:val="24"/>
              </w:rPr>
              <w:t>采用</w:t>
            </w:r>
            <w:r>
              <w:rPr>
                <w:rFonts w:ascii="宋体" w:hAnsi="宋体"/>
                <w:sz w:val="24"/>
              </w:rPr>
              <w:t>块材</w:t>
            </w:r>
            <w:r>
              <w:rPr>
                <w:rFonts w:hint="eastAsia" w:ascii="宋体" w:hAnsi="宋体"/>
                <w:color w:val="FF0000"/>
                <w:sz w:val="24"/>
                <w:u w:val="single"/>
              </w:rPr>
              <w:t>时</w:t>
            </w:r>
            <w:r>
              <w:rPr>
                <w:rFonts w:ascii="宋体" w:hAnsi="宋体"/>
                <w:sz w:val="24"/>
              </w:rPr>
              <w:t>，</w:t>
            </w:r>
            <w:r>
              <w:rPr>
                <w:rFonts w:hint="eastAsia" w:ascii="宋体" w:hAnsi="宋体"/>
                <w:sz w:val="24"/>
              </w:rPr>
              <w:t>其</w:t>
            </w:r>
            <w:r>
              <w:rPr>
                <w:rFonts w:ascii="宋体" w:hAnsi="宋体"/>
                <w:sz w:val="24"/>
              </w:rPr>
              <w:t>结合层</w:t>
            </w:r>
            <w:r>
              <w:rPr>
                <w:rFonts w:ascii="宋体" w:hAnsi="宋体"/>
                <w:color w:val="FF0000"/>
                <w:sz w:val="24"/>
                <w:u w:val="single"/>
              </w:rPr>
              <w:t>与</w:t>
            </w:r>
            <w:r>
              <w:rPr>
                <w:rFonts w:ascii="宋体" w:hAnsi="宋体"/>
                <w:sz w:val="24"/>
              </w:rPr>
              <w:t>灰缝材料</w:t>
            </w:r>
            <w:r>
              <w:rPr>
                <w:rFonts w:hint="eastAsia" w:ascii="宋体" w:hAnsi="宋体"/>
                <w:sz w:val="24"/>
              </w:rPr>
              <w:t>的选择</w:t>
            </w:r>
            <w:r>
              <w:rPr>
                <w:rFonts w:ascii="宋体" w:hAnsi="宋体"/>
                <w:sz w:val="24"/>
              </w:rPr>
              <w:t>应符合下列要求：</w:t>
            </w:r>
            <w:r>
              <w:rPr>
                <w:rFonts w:ascii="宋体" w:hAnsi="宋体"/>
                <w:sz w:val="24"/>
              </w:rPr>
              <w:br w:type="textWrapping"/>
            </w:r>
            <w:r>
              <w:rPr>
                <w:rFonts w:ascii="宋体" w:hAnsi="宋体"/>
                <w:sz w:val="24"/>
              </w:rPr>
              <w:t xml:space="preserve">    1 当灰缝选用刚性材料时，结合层宜采用与灰缝材料相同的刚性材料；</w:t>
            </w:r>
            <w:r>
              <w:rPr>
                <w:rFonts w:ascii="宋体" w:hAnsi="宋体"/>
                <w:sz w:val="24"/>
              </w:rPr>
              <w:br w:type="textWrapping"/>
            </w:r>
            <w:r>
              <w:rPr>
                <w:rFonts w:ascii="宋体" w:hAnsi="宋体"/>
                <w:sz w:val="24"/>
              </w:rPr>
              <w:t xml:space="preserve">    2 当耐酸瓷砖、耐酸瓷板面层的灰缝采用树脂胶泥时，结合层宜采用呋喃胶泥、环氧树脂胶泥、水玻璃砂浆、聚酯砂浆或聚合物水泥砂浆；</w:t>
            </w:r>
            <w:r>
              <w:rPr>
                <w:rFonts w:ascii="宋体" w:hAnsi="宋体"/>
                <w:sz w:val="24"/>
              </w:rPr>
              <w:br w:type="textWrapping"/>
            </w:r>
            <w:r>
              <w:rPr>
                <w:rFonts w:ascii="宋体" w:hAnsi="宋体"/>
                <w:sz w:val="24"/>
              </w:rPr>
              <w:t xml:space="preserve">    3 当花岗岩面层的灰缝采用树脂胶泥时，结合层可采用</w:t>
            </w:r>
            <w:r>
              <w:rPr>
                <w:rFonts w:hint="eastAsia" w:ascii="宋体" w:hAnsi="宋体"/>
                <w:color w:val="FF0000"/>
                <w:sz w:val="24"/>
                <w:u w:val="single"/>
              </w:rPr>
              <w:t>聚合物</w:t>
            </w:r>
            <w:r>
              <w:rPr>
                <w:rFonts w:hint="eastAsia" w:ascii="宋体" w:hAnsi="宋体"/>
                <w:sz w:val="24"/>
              </w:rPr>
              <w:t>砂浆、树脂砂浆；当采用</w:t>
            </w:r>
            <w:r>
              <w:rPr>
                <w:rFonts w:hint="eastAsia" w:ascii="宋体" w:hAnsi="宋体"/>
                <w:color w:val="FF0000"/>
                <w:sz w:val="24"/>
                <w:u w:val="single"/>
              </w:rPr>
              <w:t>水玻璃</w:t>
            </w:r>
            <w:r>
              <w:rPr>
                <w:rFonts w:hint="eastAsia" w:ascii="宋体" w:hAnsi="宋体"/>
                <w:sz w:val="24"/>
              </w:rPr>
              <w:t>胶泥时，结合层宜采用</w:t>
            </w:r>
            <w:r>
              <w:rPr>
                <w:rFonts w:hint="eastAsia" w:ascii="宋体" w:hAnsi="宋体"/>
                <w:color w:val="FF0000"/>
                <w:sz w:val="24"/>
                <w:u w:val="single"/>
              </w:rPr>
              <w:t>水玻璃</w:t>
            </w:r>
            <w:r>
              <w:rPr>
                <w:rFonts w:hint="eastAsia" w:ascii="宋体" w:hAnsi="宋体"/>
                <w:sz w:val="24"/>
              </w:rPr>
              <w:t>砂浆。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after="0" w:afterAutospacing="0" w:line="360" w:lineRule="auto"/>
              <w:jc w:val="both"/>
              <w:outlineLvl w:val="1"/>
            </w:pPr>
            <w:r>
              <w:rPr>
                <w:b/>
                <w:bCs/>
              </w:rPr>
              <w:t xml:space="preserve">3．6．8 </w:t>
            </w:r>
            <w:r>
              <w:rPr>
                <w:color w:val="111111"/>
              </w:rPr>
              <w:t>符合下列情况的防腐蚀地面，应设隔离层：</w:t>
            </w:r>
            <w:r>
              <w:rPr>
                <w:color w:val="111111"/>
              </w:rPr>
              <w:br w:type="textWrapping"/>
            </w:r>
            <w:r>
              <w:rPr>
                <w:color w:val="111111"/>
              </w:rPr>
              <w:t>    1 受腐蚀性介质作用且经常冲洗的地面；</w:t>
            </w:r>
            <w:r>
              <w:rPr>
                <w:color w:val="111111"/>
              </w:rPr>
              <w:br w:type="textWrapping"/>
            </w:r>
            <w:r>
              <w:rPr>
                <w:color w:val="111111"/>
              </w:rPr>
              <w:t>    2 受大量易溶盐类介质作用且腐蚀等级为强、中</w:t>
            </w:r>
            <w:r>
              <w:rPr>
                <w:color w:val="00B050"/>
                <w:bdr w:val="single" w:color="auto" w:sz="4" w:space="0"/>
              </w:rPr>
              <w:t>时</w:t>
            </w:r>
            <w:r>
              <w:rPr>
                <w:color w:val="111111"/>
              </w:rPr>
              <w:t>的地面；</w:t>
            </w:r>
            <w:r>
              <w:rPr>
                <w:color w:val="111111"/>
              </w:rPr>
              <w:br w:type="textWrapping"/>
            </w:r>
            <w:r>
              <w:rPr>
                <w:color w:val="111111"/>
              </w:rPr>
              <w:t>    3 受氯离子介质作用的楼层地面和苛性碱作用的地面；</w:t>
            </w:r>
            <w:r>
              <w:rPr>
                <w:color w:val="111111"/>
              </w:rPr>
              <w:br w:type="textWrapping"/>
            </w:r>
            <w:r>
              <w:rPr>
                <w:color w:val="111111"/>
              </w:rPr>
              <w:t>    4 水玻璃混凝土地面和采用水玻璃胶泥或砂浆砌筑的块板地面。</w:t>
            </w:r>
          </w:p>
        </w:tc>
        <w:tc>
          <w:tcPr>
            <w:tcW w:w="4038" w:type="dxa"/>
            <w:tcBorders>
              <w:bottom w:val="single" w:color="auto" w:sz="4" w:space="0"/>
            </w:tcBorders>
            <w:vAlign w:val="center"/>
          </w:tcPr>
          <w:p>
            <w:pPr>
              <w:snapToGrid w:val="0"/>
              <w:spacing w:line="360" w:lineRule="auto"/>
              <w:jc w:val="left"/>
              <w:rPr>
                <w:rFonts w:ascii="宋体" w:hAnsi="宋体"/>
                <w:b/>
                <w:bCs/>
                <w:sz w:val="24"/>
              </w:rPr>
            </w:pPr>
            <w:r>
              <w:rPr>
                <w:rFonts w:ascii="宋体" w:hAnsi="宋体"/>
                <w:sz w:val="24"/>
              </w:rPr>
              <w:t>3．6．8符合下列情况的防腐蚀地面，应设隔离层：</w:t>
            </w:r>
            <w:r>
              <w:rPr>
                <w:rFonts w:ascii="宋体" w:hAnsi="宋体"/>
                <w:sz w:val="24"/>
              </w:rPr>
              <w:br w:type="textWrapping"/>
            </w:r>
            <w:r>
              <w:rPr>
                <w:rFonts w:ascii="宋体" w:hAnsi="宋体"/>
                <w:sz w:val="24"/>
              </w:rPr>
              <w:t xml:space="preserve">    1 受腐蚀性介质作用且经常冲洗的地面；</w:t>
            </w:r>
            <w:r>
              <w:rPr>
                <w:rFonts w:ascii="宋体" w:hAnsi="宋体"/>
                <w:sz w:val="24"/>
              </w:rPr>
              <w:br w:type="textWrapping"/>
            </w:r>
            <w:r>
              <w:rPr>
                <w:rFonts w:ascii="宋体" w:hAnsi="宋体"/>
                <w:sz w:val="24"/>
              </w:rPr>
              <w:t xml:space="preserve">    2 受大量易溶盐类介质作用且腐蚀等级为强、中的地面；</w:t>
            </w:r>
            <w:r>
              <w:rPr>
                <w:rFonts w:ascii="宋体" w:hAnsi="宋体"/>
                <w:sz w:val="24"/>
              </w:rPr>
              <w:br w:type="textWrapping"/>
            </w:r>
            <w:r>
              <w:rPr>
                <w:rFonts w:ascii="宋体" w:hAnsi="宋体"/>
                <w:sz w:val="24"/>
              </w:rPr>
              <w:t xml:space="preserve">    3 受氯离子介质作用的楼层地面和苛性碱作用的地面；</w:t>
            </w:r>
            <w:r>
              <w:rPr>
                <w:rFonts w:ascii="宋体" w:hAnsi="宋体"/>
                <w:sz w:val="24"/>
              </w:rPr>
              <w:br w:type="textWrapping"/>
            </w:r>
            <w:r>
              <w:rPr>
                <w:rFonts w:ascii="宋体" w:hAnsi="宋体"/>
                <w:sz w:val="24"/>
              </w:rPr>
              <w:t xml:space="preserve">    4 水玻璃混凝土地面和采用水玻璃胶泥或砂浆砌筑的块板地面。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rPr>
              <w:t xml:space="preserve">3．6．9 </w:t>
            </w:r>
            <w:r>
              <w:rPr>
                <w:color w:val="111111"/>
              </w:rPr>
              <w:t>防腐蚀地面的隔离层材料</w:t>
            </w:r>
            <w:r>
              <w:rPr>
                <w:color w:val="00B050"/>
                <w:bdr w:val="single" w:color="auto" w:sz="4" w:space="0"/>
              </w:rPr>
              <w:t>的选择</w:t>
            </w:r>
            <w:r>
              <w:rPr>
                <w:color w:val="111111"/>
              </w:rPr>
              <w:t>，应符合下列要求：</w:t>
            </w:r>
            <w:r>
              <w:rPr>
                <w:color w:val="111111"/>
              </w:rPr>
              <w:br w:type="textWrapping"/>
            </w:r>
            <w:r>
              <w:rPr>
                <w:color w:val="111111"/>
              </w:rPr>
              <w:t xml:space="preserve">    </w:t>
            </w:r>
            <w:r>
              <w:t>1</w:t>
            </w:r>
            <w:r>
              <w:rPr>
                <w:color w:val="00B050"/>
              </w:rPr>
              <w:t xml:space="preserve"> </w:t>
            </w:r>
            <w:r>
              <w:rPr>
                <w:color w:val="00B050"/>
                <w:bdr w:val="single" w:color="auto" w:sz="4" w:space="0"/>
              </w:rPr>
              <w:t>沥青砂浆面层的地面宜采用沥青玻璃布油毡、再生胶油毡或石油沥青油毡；</w:t>
            </w:r>
            <w:r>
              <w:rPr>
                <w:color w:val="111111"/>
              </w:rPr>
              <w:br w:type="textWrapping"/>
            </w:r>
            <w:r>
              <w:rPr>
                <w:color w:val="111111"/>
              </w:rPr>
              <w:t>    2 树脂砂浆面层的地面应采用树脂玻璃钢；</w:t>
            </w:r>
            <w:r>
              <w:rPr>
                <w:color w:val="111111"/>
              </w:rPr>
              <w:br w:type="textWrapping"/>
            </w:r>
            <w:r>
              <w:rPr>
                <w:color w:val="111111"/>
              </w:rPr>
              <w:t>    3 当面层厚度小于30mm且结合层为刚性材料时，不应采用柔性材料。</w:t>
            </w:r>
          </w:p>
        </w:tc>
        <w:tc>
          <w:tcPr>
            <w:tcW w:w="4038" w:type="dxa"/>
            <w:tcBorders>
              <w:bottom w:val="single" w:color="auto" w:sz="4" w:space="0"/>
            </w:tcBorders>
            <w:vAlign w:val="center"/>
          </w:tcPr>
          <w:p>
            <w:pPr>
              <w:pStyle w:val="15"/>
              <w:spacing w:before="0" w:beforeAutospacing="0" w:after="0" w:afterAutospacing="0" w:line="360" w:lineRule="auto"/>
              <w:ind w:left="964" w:hanging="964" w:hangingChars="400"/>
            </w:pPr>
            <w:r>
              <w:rPr>
                <w:b/>
                <w:bCs/>
              </w:rPr>
              <w:t>3．6．9</w:t>
            </w:r>
            <w:r>
              <w:t>防腐蚀地面的隔离层</w:t>
            </w:r>
            <w:r>
              <w:rPr>
                <w:rFonts w:hint="eastAsia"/>
              </w:rPr>
              <w:t>材料，</w:t>
            </w:r>
            <w:r>
              <w:t>应符合下列要求：</w:t>
            </w:r>
          </w:p>
          <w:p>
            <w:pPr>
              <w:pStyle w:val="15"/>
              <w:spacing w:before="0" w:beforeAutospacing="0" w:after="0" w:afterAutospacing="0" w:line="360" w:lineRule="auto"/>
              <w:ind w:firstLine="480" w:firstLineChars="200"/>
            </w:pPr>
            <w:r>
              <w:t>1树脂砂浆面层的地面应采用树脂玻璃钢</w:t>
            </w:r>
            <w:r>
              <w:rPr>
                <w:rFonts w:hint="eastAsia"/>
                <w:color w:val="FF0000"/>
                <w:u w:val="single"/>
              </w:rPr>
              <w:t>，厚度不小于1mm</w:t>
            </w:r>
            <w:r>
              <w:t>；</w:t>
            </w:r>
          </w:p>
          <w:p>
            <w:pPr>
              <w:pStyle w:val="15"/>
              <w:spacing w:before="0" w:beforeAutospacing="0" w:after="0" w:afterAutospacing="0" w:line="360" w:lineRule="auto"/>
              <w:ind w:firstLine="480" w:firstLineChars="200"/>
            </w:pPr>
            <w:r>
              <w:rPr>
                <w:rFonts w:hint="eastAsia"/>
              </w:rPr>
              <w:t>2</w:t>
            </w:r>
            <w:r>
              <w:t>当面层厚度小于30mm且结合层为刚性材料时，不应采用柔性材料。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 xml:space="preserve">3．6．10 </w:t>
            </w:r>
            <w:r>
              <w:rPr>
                <w:color w:val="111111"/>
              </w:rPr>
              <w:t>防腐蚀地面的隔离层应具有整体性和严密性；踢脚板、挡水等处的隔离层应上翻，上翻高度应高出地面，且不宜小于</w:t>
            </w:r>
            <w:r>
              <w:rPr>
                <w:color w:val="00B050"/>
                <w:bdr w:val="single" w:color="auto" w:sz="4" w:space="0"/>
              </w:rPr>
              <w:t>150</w:t>
            </w:r>
            <w:r>
              <w:rPr>
                <w:color w:val="111111"/>
              </w:rPr>
              <w:t>mm；</w:t>
            </w:r>
            <w:r>
              <w:rPr>
                <w:color w:val="00B050"/>
                <w:bdr w:val="single" w:color="auto" w:sz="4" w:space="0"/>
              </w:rPr>
              <w:t>贴瓷砖时，其高度不宜小于250mm；</w:t>
            </w:r>
            <w:r>
              <w:rPr>
                <w:color w:val="111111"/>
              </w:rPr>
              <w:t>在转角处或地漏的周围，宜增设一层隔离层。</w:t>
            </w:r>
          </w:p>
        </w:tc>
        <w:tc>
          <w:tcPr>
            <w:tcW w:w="4038" w:type="dxa"/>
            <w:tcBorders>
              <w:bottom w:val="single" w:color="auto" w:sz="4" w:space="0"/>
            </w:tcBorders>
            <w:vAlign w:val="center"/>
          </w:tcPr>
          <w:p>
            <w:pPr>
              <w:pStyle w:val="15"/>
              <w:spacing w:before="0" w:beforeAutospacing="0" w:after="0" w:afterAutospacing="0" w:line="360" w:lineRule="auto"/>
            </w:pPr>
            <w:r>
              <w:rPr>
                <w:b/>
                <w:bCs/>
                <w:color w:val="111111"/>
              </w:rPr>
              <w:t>3．6．10</w:t>
            </w:r>
            <w:r>
              <w:t>防腐蚀地面的隔离层应具有整体性和严密性；踢脚板、挡水等处的隔离层应上翻，上翻高度应高出地面</w:t>
            </w:r>
            <w:r>
              <w:rPr>
                <w:rFonts w:hint="eastAsia"/>
                <w:color w:val="FF0000"/>
                <w:u w:val="single"/>
              </w:rPr>
              <w:t>面层</w:t>
            </w:r>
            <w:r>
              <w:t>，且</w:t>
            </w:r>
            <w:r>
              <w:rPr>
                <w:rFonts w:hint="eastAsia"/>
              </w:rPr>
              <w:t>不宜</w:t>
            </w:r>
            <w:r>
              <w:t>小于</w:t>
            </w:r>
            <w:r>
              <w:rPr>
                <w:rFonts w:hint="eastAsia"/>
                <w:color w:val="FF0000"/>
                <w:u w:val="single"/>
              </w:rPr>
              <w:t>250</w:t>
            </w:r>
            <w:r>
              <w:t>mm；在转角处或地漏的周围，</w:t>
            </w:r>
            <w:r>
              <w:rPr>
                <w:rFonts w:hint="eastAsia"/>
              </w:rPr>
              <w:t>宜</w:t>
            </w:r>
            <w:r>
              <w:t>增设一层隔离层。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3．6．1</w:t>
            </w:r>
            <w:r>
              <w:rPr>
                <w:rFonts w:hint="eastAsia"/>
                <w:b/>
                <w:bCs/>
                <w:color w:val="111111"/>
                <w:lang w:val="en-US" w:eastAsia="zh-CN"/>
              </w:rPr>
              <w:t>2</w:t>
            </w:r>
            <w:r>
              <w:rPr>
                <w:color w:val="111111"/>
              </w:rPr>
              <w:t xml:space="preserve"> 底层防腐蚀地面宜采用混凝土垫层，其混凝土强度等级不宜低于C20，厚度不宜小于120mm。树脂砂浆、树脂细石混凝土、涂料等整体防腐蚀地面垫层的混凝土强度等级不宜低于C25，厚度不宜小于200mm；垫层下应设防潮层或防水层</w:t>
            </w:r>
            <w:r>
              <w:rPr>
                <w:color w:val="00B050"/>
                <w:bdr w:val="single" w:color="auto" w:sz="4" w:space="0"/>
              </w:rPr>
              <w:t>。</w:t>
            </w:r>
            <w:r>
              <w:rPr>
                <w:color w:val="111111"/>
              </w:rPr>
              <w:t>软弱地基上的垫层，应采用配筋</w:t>
            </w:r>
            <w:r>
              <w:rPr>
                <w:color w:val="00B050"/>
                <w:bdr w:val="single" w:color="auto" w:sz="4" w:space="0"/>
              </w:rPr>
              <w:t>的</w:t>
            </w:r>
            <w:r>
              <w:rPr>
                <w:color w:val="111111"/>
              </w:rPr>
              <w:t>混凝土垫层。</w:t>
            </w:r>
          </w:p>
        </w:tc>
        <w:tc>
          <w:tcPr>
            <w:tcW w:w="4038" w:type="dxa"/>
            <w:tcBorders>
              <w:bottom w:val="single" w:color="auto" w:sz="4" w:space="0"/>
            </w:tcBorders>
            <w:vAlign w:val="center"/>
          </w:tcPr>
          <w:p>
            <w:pPr>
              <w:snapToGrid w:val="0"/>
              <w:spacing w:line="360" w:lineRule="auto"/>
              <w:jc w:val="left"/>
              <w:rPr>
                <w:rFonts w:ascii="宋体" w:hAnsi="宋体"/>
                <w:b/>
                <w:bCs/>
                <w:sz w:val="24"/>
              </w:rPr>
            </w:pPr>
            <w:r>
              <w:rPr>
                <w:rFonts w:ascii="宋体" w:hAnsi="宋体"/>
                <w:b/>
                <w:bCs/>
                <w:color w:val="111111"/>
                <w:sz w:val="24"/>
              </w:rPr>
              <w:t>3．6．1</w:t>
            </w:r>
            <w:r>
              <w:rPr>
                <w:rFonts w:hint="eastAsia" w:ascii="宋体" w:hAnsi="宋体"/>
                <w:b/>
                <w:bCs/>
                <w:color w:val="111111"/>
                <w:sz w:val="24"/>
                <w:lang w:val="en-US" w:eastAsia="zh-CN"/>
              </w:rPr>
              <w:t>2</w:t>
            </w:r>
            <w:r>
              <w:rPr>
                <w:rFonts w:ascii="宋体" w:hAnsi="宋体"/>
                <w:sz w:val="24"/>
              </w:rPr>
              <w:t>底层防腐蚀地面宜采用混凝土垫层，其混凝土强度等级</w:t>
            </w:r>
            <w:r>
              <w:rPr>
                <w:rFonts w:hint="eastAsia" w:ascii="宋体" w:hAnsi="宋体"/>
                <w:sz w:val="24"/>
              </w:rPr>
              <w:t>不应</w:t>
            </w:r>
            <w:r>
              <w:rPr>
                <w:rFonts w:ascii="宋体" w:hAnsi="宋体"/>
                <w:sz w:val="24"/>
              </w:rPr>
              <w:t>低于C20，厚度不宜小于</w:t>
            </w:r>
            <w:r>
              <w:rPr>
                <w:rFonts w:hint="eastAsia" w:ascii="宋体" w:hAnsi="宋体"/>
                <w:sz w:val="24"/>
              </w:rPr>
              <w:t>12</w:t>
            </w:r>
            <w:r>
              <w:rPr>
                <w:rFonts w:ascii="宋体" w:hAnsi="宋体"/>
                <w:sz w:val="24"/>
              </w:rPr>
              <w:t>0mm</w:t>
            </w:r>
            <w:r>
              <w:rPr>
                <w:rFonts w:hint="eastAsia" w:ascii="宋体" w:hAnsi="宋体"/>
                <w:sz w:val="24"/>
              </w:rPr>
              <w:t>；</w:t>
            </w:r>
            <w:r>
              <w:rPr>
                <w:rFonts w:ascii="宋体" w:hAnsi="宋体"/>
                <w:sz w:val="24"/>
              </w:rPr>
              <w:t>树脂砂浆、树脂细石混凝土、涂料等整体防腐蚀地面垫层的混凝土强度等级不宜低于</w:t>
            </w:r>
            <w:r>
              <w:rPr>
                <w:rFonts w:hint="eastAsia" w:ascii="宋体" w:hAnsi="宋体"/>
                <w:sz w:val="24"/>
              </w:rPr>
              <w:t>C25</w:t>
            </w:r>
            <w:r>
              <w:rPr>
                <w:rFonts w:ascii="宋体" w:hAnsi="宋体"/>
                <w:sz w:val="24"/>
              </w:rPr>
              <w:t>，厚度不宜小于200mm；垫层下应设防潮层或防水层</w:t>
            </w:r>
            <w:r>
              <w:rPr>
                <w:rFonts w:hint="eastAsia" w:ascii="宋体" w:hAnsi="宋体"/>
                <w:color w:val="00B050"/>
                <w:sz w:val="24"/>
                <w:u w:val="single"/>
              </w:rPr>
              <w:t>；</w:t>
            </w:r>
            <w:r>
              <w:rPr>
                <w:rFonts w:ascii="宋体" w:hAnsi="宋体"/>
                <w:sz w:val="24"/>
              </w:rPr>
              <w:t>软弱地基上的垫层，应采用配筋混凝土</w:t>
            </w:r>
            <w:r>
              <w:rPr>
                <w:rFonts w:hint="eastAsia" w:ascii="宋体" w:hAnsi="宋体"/>
                <w:color w:val="FF0000"/>
                <w:sz w:val="24"/>
                <w:u w:val="single"/>
              </w:rPr>
              <w:t>或钢纤维混凝土</w:t>
            </w:r>
            <w:r>
              <w:rPr>
                <w:rFonts w:ascii="宋体" w:hAnsi="宋体"/>
                <w:sz w:val="24"/>
              </w:rPr>
              <w:t>垫层。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3．6．13</w:t>
            </w:r>
            <w:r>
              <w:rPr>
                <w:color w:val="111111"/>
              </w:rPr>
              <w:t xml:space="preserve"> 防腐蚀地面应低于非防腐蚀地面，且不宜</w:t>
            </w:r>
            <w:r>
              <w:rPr>
                <w:color w:val="00B050"/>
                <w:bdr w:val="single" w:color="auto" w:sz="4" w:space="0"/>
              </w:rPr>
              <w:t>低</w:t>
            </w:r>
            <w:r>
              <w:rPr>
                <w:color w:val="111111"/>
              </w:rPr>
              <w:t>于20mm；也可设置挡水设施。</w:t>
            </w:r>
          </w:p>
        </w:tc>
        <w:tc>
          <w:tcPr>
            <w:tcW w:w="4038" w:type="dxa"/>
            <w:tcBorders>
              <w:bottom w:val="single" w:color="auto" w:sz="4" w:space="0"/>
            </w:tcBorders>
            <w:vAlign w:val="center"/>
          </w:tcPr>
          <w:p>
            <w:pPr>
              <w:snapToGrid w:val="0"/>
              <w:spacing w:line="360" w:lineRule="auto"/>
              <w:jc w:val="left"/>
              <w:rPr>
                <w:rFonts w:asciiTheme="minorEastAsia" w:hAnsiTheme="minorEastAsia" w:eastAsiaTheme="minorEastAsia"/>
                <w:b/>
                <w:bCs/>
                <w:sz w:val="24"/>
              </w:rPr>
            </w:pPr>
            <w:r>
              <w:rPr>
                <w:rFonts w:hint="eastAsia" w:ascii="宋体" w:hAnsi="宋体"/>
                <w:b/>
                <w:bCs/>
                <w:sz w:val="24"/>
              </w:rPr>
              <w:t>3．6.</w:t>
            </w:r>
            <w:r>
              <w:rPr>
                <w:rFonts w:hint="eastAsia" w:ascii="宋体" w:hAnsi="宋体"/>
                <w:b/>
                <w:bCs/>
                <w:sz w:val="24"/>
                <w:lang w:val="en-US" w:eastAsia="zh-CN"/>
              </w:rPr>
              <w:t>13</w:t>
            </w:r>
            <w:r>
              <w:rPr>
                <w:rFonts w:ascii="宋体" w:hAnsi="宋体"/>
                <w:b/>
                <w:bCs/>
                <w:sz w:val="24"/>
              </w:rPr>
              <w:t xml:space="preserve"> </w:t>
            </w:r>
            <w:r>
              <w:rPr>
                <w:rFonts w:ascii="宋体" w:hAnsi="宋体"/>
                <w:sz w:val="24"/>
              </w:rPr>
              <w:t>防腐蚀地面</w:t>
            </w:r>
            <w:r>
              <w:rPr>
                <w:rFonts w:hint="eastAsia" w:ascii="宋体" w:hAnsi="宋体"/>
                <w:sz w:val="24"/>
              </w:rPr>
              <w:t>应低于相邻非防腐蚀地面，且不宜</w:t>
            </w:r>
            <w:r>
              <w:rPr>
                <w:rFonts w:hint="eastAsia" w:ascii="宋体" w:hAnsi="宋体"/>
                <w:color w:val="FF0000"/>
                <w:sz w:val="24"/>
                <w:u w:val="single"/>
              </w:rPr>
              <w:t>少</w:t>
            </w:r>
            <w:r>
              <w:rPr>
                <w:rFonts w:hint="eastAsia" w:ascii="宋体" w:hAnsi="宋体"/>
                <w:sz w:val="24"/>
              </w:rPr>
              <w:t>于20mm；或可设置挡水措施。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rPr>
                <w:color w:val="00B050"/>
                <w:bdr w:val="single" w:color="auto" w:sz="4" w:space="0"/>
              </w:rPr>
            </w:pPr>
            <w:r>
              <w:rPr>
                <w:b/>
                <w:bCs/>
                <w:color w:val="111111"/>
              </w:rPr>
              <w:t>3．6．1</w:t>
            </w:r>
            <w:r>
              <w:rPr>
                <w:rFonts w:hint="eastAsia"/>
                <w:b/>
                <w:bCs/>
                <w:color w:val="111111"/>
                <w:lang w:val="en-US" w:eastAsia="zh-CN"/>
              </w:rPr>
              <w:t>4</w:t>
            </w:r>
            <w:r>
              <w:rPr>
                <w:color w:val="111111"/>
              </w:rPr>
              <w:t xml:space="preserve"> 防腐蚀地面不宜设变形缝</w:t>
            </w:r>
            <w:r>
              <w:rPr>
                <w:color w:val="00B050"/>
                <w:bdr w:val="single" w:color="auto" w:sz="4" w:space="0"/>
              </w:rPr>
              <w:t>。</w:t>
            </w:r>
            <w:r>
              <w:rPr>
                <w:color w:val="111111"/>
              </w:rPr>
              <w:t>当必须设置缝隙时，应将其布置在地面最高处，且应贯通各构造层，构造应严密</w:t>
            </w:r>
            <w:r>
              <w:rPr>
                <w:color w:val="00B050"/>
                <w:bdr w:val="single" w:color="auto" w:sz="4" w:space="0"/>
              </w:rPr>
              <w:t>。</w:t>
            </w:r>
            <w:r>
              <w:rPr>
                <w:color w:val="111111"/>
              </w:rPr>
              <w:t>变形缝下不得有排水沟穿越</w:t>
            </w:r>
            <w:r>
              <w:rPr>
                <w:color w:val="00B050"/>
                <w:bdr w:val="single" w:color="auto" w:sz="4" w:space="0"/>
              </w:rPr>
              <w:t>。</w:t>
            </w:r>
            <w:r>
              <w:rPr>
                <w:color w:val="111111"/>
              </w:rPr>
              <w:t>变形缝应选用具有弹性、耐腐蚀的材料嵌填密实，变形缝内的伸缩片应采用塑料、橡胶、耐腐蚀金属等材料制作。</w:t>
            </w:r>
          </w:p>
        </w:tc>
        <w:tc>
          <w:tcPr>
            <w:tcW w:w="4038" w:type="dxa"/>
            <w:tcBorders>
              <w:bottom w:val="single" w:color="auto" w:sz="4" w:space="0"/>
            </w:tcBorders>
            <w:vAlign w:val="center"/>
          </w:tcPr>
          <w:p>
            <w:pPr>
              <w:snapToGrid w:val="0"/>
              <w:spacing w:line="360" w:lineRule="auto"/>
              <w:jc w:val="left"/>
              <w:rPr>
                <w:rFonts w:asciiTheme="minorEastAsia" w:hAnsiTheme="minorEastAsia" w:eastAsiaTheme="minorEastAsia"/>
                <w:b/>
                <w:bCs/>
                <w:sz w:val="24"/>
              </w:rPr>
            </w:pPr>
            <w:r>
              <w:rPr>
                <w:rFonts w:hint="eastAsia" w:ascii="宋体" w:hAnsi="宋体"/>
                <w:b/>
                <w:bCs/>
                <w:sz w:val="24"/>
              </w:rPr>
              <w:t>3．6．14</w:t>
            </w:r>
            <w:r>
              <w:rPr>
                <w:rFonts w:hint="eastAsia" w:ascii="宋体" w:hAnsi="宋体"/>
                <w:sz w:val="24"/>
              </w:rPr>
              <w:t>防腐蚀地面不宜设变形缝</w:t>
            </w:r>
            <w:r>
              <w:rPr>
                <w:rFonts w:hint="eastAsia" w:ascii="宋体" w:hAnsi="宋体"/>
                <w:color w:val="FF0000"/>
                <w:sz w:val="24"/>
                <w:u w:val="single"/>
              </w:rPr>
              <w:t>；</w:t>
            </w:r>
            <w:r>
              <w:rPr>
                <w:rFonts w:hint="eastAsia" w:ascii="宋体" w:hAnsi="宋体"/>
                <w:sz w:val="24"/>
              </w:rPr>
              <w:t>当必须设置缝隙时，应将其布置在地面最高处，且应贯通各构造层，构造应严密</w:t>
            </w:r>
            <w:r>
              <w:rPr>
                <w:rFonts w:hint="eastAsia" w:ascii="宋体" w:hAnsi="宋体"/>
                <w:color w:val="FF0000"/>
                <w:sz w:val="24"/>
                <w:u w:val="single"/>
              </w:rPr>
              <w:t>；</w:t>
            </w:r>
            <w:r>
              <w:rPr>
                <w:rFonts w:hint="eastAsia" w:ascii="宋体" w:hAnsi="宋体"/>
                <w:sz w:val="24"/>
              </w:rPr>
              <w:t>变形缝下不得有排水沟穿越</w:t>
            </w:r>
            <w:r>
              <w:rPr>
                <w:rFonts w:hint="eastAsia" w:ascii="宋体" w:hAnsi="宋体"/>
                <w:color w:val="FF0000"/>
                <w:sz w:val="24"/>
                <w:u w:val="single"/>
              </w:rPr>
              <w:t>；</w:t>
            </w:r>
            <w:r>
              <w:rPr>
                <w:rFonts w:hint="eastAsia" w:ascii="宋体" w:hAnsi="宋体"/>
                <w:sz w:val="24"/>
              </w:rPr>
              <w:t>变形缝应选用具有弹性、耐腐蚀的材料嵌填密实，变形缝内的伸缩片应采用塑料、橡胶、耐腐蚀金属等材料制作。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snapToGrid w:val="0"/>
              <w:spacing w:line="360" w:lineRule="auto"/>
              <w:jc w:val="center"/>
              <w:rPr>
                <w:rFonts w:ascii="宋体" w:hAnsi="宋体"/>
                <w:b/>
                <w:bCs/>
                <w:sz w:val="24"/>
              </w:rPr>
            </w:pPr>
            <w:r>
              <w:rPr>
                <w:rFonts w:hint="eastAsia" w:ascii="宋体" w:hAnsi="宋体"/>
                <w:b/>
                <w:bCs/>
                <w:sz w:val="24"/>
              </w:rPr>
              <w:t>3．7 防油渗地面</w:t>
            </w:r>
          </w:p>
        </w:tc>
        <w:tc>
          <w:tcPr>
            <w:tcW w:w="4038" w:type="dxa"/>
            <w:tcBorders>
              <w:bottom w:val="single" w:color="auto" w:sz="4" w:space="0"/>
            </w:tcBorders>
            <w:vAlign w:val="center"/>
          </w:tcPr>
          <w:p>
            <w:pPr>
              <w:snapToGrid w:val="0"/>
              <w:spacing w:line="360" w:lineRule="auto"/>
              <w:jc w:val="center"/>
              <w:rPr>
                <w:rFonts w:ascii="宋体" w:hAnsi="宋体"/>
                <w:b/>
                <w:bCs/>
                <w:sz w:val="24"/>
              </w:rPr>
            </w:pPr>
            <w:r>
              <w:rPr>
                <w:rFonts w:hint="eastAsia" w:ascii="宋体" w:hAnsi="宋体"/>
                <w:b/>
                <w:bCs/>
                <w:sz w:val="24"/>
              </w:rPr>
              <w:t>3．7 防油渗地面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3．7．1</w:t>
            </w:r>
            <w:r>
              <w:rPr>
                <w:color w:val="111111"/>
              </w:rPr>
              <w:t xml:space="preserve"> 受</w:t>
            </w:r>
            <w:r>
              <w:rPr>
                <w:color w:val="00B050"/>
                <w:bdr w:val="single" w:color="auto" w:sz="4" w:space="0"/>
              </w:rPr>
              <w:t>机</w:t>
            </w:r>
            <w:r>
              <w:rPr>
                <w:color w:val="111111"/>
              </w:rPr>
              <w:t>油直接作用的楼层地面，应采用防油渗混凝土面层</w:t>
            </w:r>
            <w:r>
              <w:rPr>
                <w:color w:val="00B050"/>
                <w:bdr w:val="single" w:color="auto" w:sz="4" w:space="0"/>
              </w:rPr>
              <w:t>。</w:t>
            </w:r>
            <w:r>
              <w:rPr>
                <w:color w:val="111111"/>
              </w:rPr>
              <w:t>现浇钢筋混凝土楼板上，</w:t>
            </w:r>
            <w:r>
              <w:rPr>
                <w:color w:val="00B050"/>
                <w:bdr w:val="single" w:color="auto" w:sz="4" w:space="0"/>
              </w:rPr>
              <w:t>宜</w:t>
            </w:r>
            <w:r>
              <w:rPr>
                <w:color w:val="111111"/>
              </w:rPr>
              <w:t>设置防油渗隔离层</w:t>
            </w:r>
            <w:r>
              <w:rPr>
                <w:color w:val="00B050"/>
                <w:bdr w:val="single" w:color="auto" w:sz="4" w:space="0"/>
              </w:rPr>
              <w:t>；有较强机械设备振动作用的现浇钢筋混凝土楼板上，应设置防油渗隔离层</w:t>
            </w:r>
            <w:r>
              <w:rPr>
                <w:color w:val="111111"/>
              </w:rPr>
              <w:t>。</w:t>
            </w:r>
          </w:p>
        </w:tc>
        <w:tc>
          <w:tcPr>
            <w:tcW w:w="4038" w:type="dxa"/>
            <w:tcBorders>
              <w:bottom w:val="single" w:color="auto" w:sz="4" w:space="0"/>
            </w:tcBorders>
            <w:vAlign w:val="center"/>
          </w:tcPr>
          <w:p>
            <w:pPr>
              <w:snapToGrid w:val="0"/>
              <w:spacing w:line="360" w:lineRule="auto"/>
              <w:rPr>
                <w:rFonts w:ascii="宋体" w:hAnsi="宋体"/>
                <w:b/>
                <w:bCs/>
                <w:sz w:val="24"/>
              </w:rPr>
            </w:pPr>
            <w:r>
              <w:rPr>
                <w:rFonts w:ascii="宋体" w:hAnsi="宋体"/>
                <w:b/>
                <w:bCs/>
                <w:sz w:val="24"/>
              </w:rPr>
              <w:t xml:space="preserve">3．7．1 </w:t>
            </w:r>
            <w:r>
              <w:rPr>
                <w:rFonts w:ascii="宋体" w:hAnsi="宋体"/>
                <w:sz w:val="24"/>
              </w:rPr>
              <w:t>受油直接作用的楼层地面，应采用防油渗混凝土面层</w:t>
            </w:r>
            <w:r>
              <w:rPr>
                <w:rFonts w:hint="eastAsia" w:ascii="宋体" w:hAnsi="宋体"/>
                <w:color w:val="FF0000"/>
                <w:sz w:val="24"/>
                <w:u w:val="single"/>
              </w:rPr>
              <w:t>；</w:t>
            </w:r>
            <w:r>
              <w:rPr>
                <w:rFonts w:ascii="宋体" w:hAnsi="宋体"/>
                <w:sz w:val="24"/>
              </w:rPr>
              <w:t>现浇钢筋混凝土楼板上，</w:t>
            </w:r>
            <w:r>
              <w:rPr>
                <w:rFonts w:hint="eastAsia" w:ascii="宋体" w:hAnsi="宋体"/>
                <w:color w:val="FF0000"/>
                <w:sz w:val="24"/>
                <w:u w:val="single"/>
              </w:rPr>
              <w:t>应</w:t>
            </w:r>
            <w:r>
              <w:rPr>
                <w:rFonts w:ascii="宋体" w:hAnsi="宋体"/>
                <w:sz w:val="24"/>
              </w:rPr>
              <w:t>设置防油渗隔离层。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3．7．2</w:t>
            </w:r>
            <w:r>
              <w:rPr>
                <w:color w:val="111111"/>
              </w:rPr>
              <w:t xml:space="preserve"> 受</w:t>
            </w:r>
            <w:r>
              <w:rPr>
                <w:color w:val="00B050"/>
                <w:bdr w:val="single" w:color="auto" w:sz="4" w:space="0"/>
              </w:rPr>
              <w:t>机</w:t>
            </w:r>
            <w:r>
              <w:rPr>
                <w:color w:val="111111"/>
              </w:rPr>
              <w:t>油少量作用的底层地面，</w:t>
            </w:r>
            <w:r>
              <w:rPr>
                <w:color w:val="00B050"/>
                <w:bdr w:val="single" w:color="auto" w:sz="4" w:space="0"/>
              </w:rPr>
              <w:t>宜</w:t>
            </w:r>
            <w:r>
              <w:rPr>
                <w:color w:val="111111"/>
              </w:rPr>
              <w:t>在水泥类整体面层上涂刷具有耐磨性能的防油渗涂料</w:t>
            </w:r>
            <w:r>
              <w:rPr>
                <w:color w:val="00B050"/>
                <w:bdr w:val="single" w:color="auto" w:sz="4" w:space="0"/>
              </w:rPr>
              <w:t>。</w:t>
            </w:r>
            <w:r>
              <w:rPr>
                <w:color w:val="111111"/>
              </w:rPr>
              <w:t>防油渗涂料可采用聚合物砂浆、聚酯类涂料或混凝土密封固化剂等材料。</w:t>
            </w:r>
          </w:p>
        </w:tc>
        <w:tc>
          <w:tcPr>
            <w:tcW w:w="4038" w:type="dxa"/>
            <w:tcBorders>
              <w:bottom w:val="single" w:color="auto" w:sz="4" w:space="0"/>
            </w:tcBorders>
            <w:vAlign w:val="center"/>
          </w:tcPr>
          <w:p>
            <w:pPr>
              <w:snapToGrid w:val="0"/>
              <w:spacing w:line="360" w:lineRule="auto"/>
              <w:rPr>
                <w:rFonts w:ascii="宋体" w:hAnsi="宋体"/>
                <w:b/>
                <w:bCs/>
                <w:sz w:val="24"/>
              </w:rPr>
            </w:pPr>
            <w:r>
              <w:rPr>
                <w:rFonts w:ascii="宋体" w:hAnsi="宋体"/>
                <w:b/>
                <w:bCs/>
                <w:sz w:val="24"/>
              </w:rPr>
              <w:t>3．7．2</w:t>
            </w:r>
            <w:r>
              <w:rPr>
                <w:rFonts w:ascii="宋体" w:hAnsi="宋体"/>
                <w:sz w:val="24"/>
              </w:rPr>
              <w:t xml:space="preserve"> 受油少量作用的底层地面，</w:t>
            </w:r>
            <w:r>
              <w:rPr>
                <w:rFonts w:hint="eastAsia" w:ascii="宋体" w:hAnsi="宋体"/>
                <w:color w:val="FF0000"/>
                <w:sz w:val="24"/>
                <w:u w:val="single"/>
              </w:rPr>
              <w:t>应</w:t>
            </w:r>
            <w:r>
              <w:rPr>
                <w:rFonts w:ascii="宋体" w:hAnsi="宋体"/>
                <w:sz w:val="24"/>
              </w:rPr>
              <w:t>在水泥类整体面层上涂刷具有耐磨性能的防油渗涂料</w:t>
            </w:r>
            <w:r>
              <w:rPr>
                <w:rFonts w:hint="eastAsia" w:ascii="宋体" w:hAnsi="宋体"/>
                <w:color w:val="FF0000"/>
                <w:sz w:val="24"/>
                <w:u w:val="single"/>
              </w:rPr>
              <w:t>；</w:t>
            </w:r>
            <w:r>
              <w:rPr>
                <w:rFonts w:ascii="宋体" w:hAnsi="宋体"/>
                <w:sz w:val="24"/>
              </w:rPr>
              <w:t>防油渗涂料可采用聚合物砂浆、聚酯类涂料或混凝土密封固化剂等材料。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snapToGrid w:val="0"/>
              <w:spacing w:line="360" w:lineRule="auto"/>
              <w:jc w:val="center"/>
              <w:rPr>
                <w:rFonts w:ascii="宋体" w:hAnsi="宋体"/>
                <w:b/>
                <w:bCs/>
                <w:sz w:val="24"/>
              </w:rPr>
            </w:pPr>
            <w:r>
              <w:rPr>
                <w:rFonts w:hint="eastAsia" w:ascii="宋体" w:hAnsi="宋体"/>
                <w:b/>
                <w:bCs/>
                <w:sz w:val="24"/>
              </w:rPr>
              <w:t>3．8 其他地面</w:t>
            </w:r>
          </w:p>
        </w:tc>
        <w:tc>
          <w:tcPr>
            <w:tcW w:w="4038" w:type="dxa"/>
            <w:tcBorders>
              <w:bottom w:val="single" w:color="auto" w:sz="4" w:space="0"/>
            </w:tcBorders>
            <w:vAlign w:val="center"/>
          </w:tcPr>
          <w:p>
            <w:pPr>
              <w:snapToGrid w:val="0"/>
              <w:spacing w:line="360" w:lineRule="auto"/>
              <w:jc w:val="center"/>
              <w:rPr>
                <w:rFonts w:ascii="宋体" w:hAnsi="宋体"/>
                <w:b/>
                <w:bCs/>
                <w:sz w:val="24"/>
              </w:rPr>
            </w:pPr>
            <w:r>
              <w:rPr>
                <w:rFonts w:hint="eastAsia" w:ascii="宋体" w:hAnsi="宋体"/>
                <w:b/>
                <w:bCs/>
                <w:sz w:val="24"/>
              </w:rPr>
              <w:t>3．8 其他地面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color w:val="111111"/>
              </w:rPr>
              <w:t>3．8．2</w:t>
            </w:r>
            <w:r>
              <w:rPr>
                <w:color w:val="111111"/>
              </w:rPr>
              <w:t xml:space="preserve"> 采暖厂房建筑的地面，当</w:t>
            </w:r>
            <w:r>
              <w:rPr>
                <w:color w:val="00B050"/>
                <w:bdr w:val="single" w:color="auto" w:sz="4" w:space="0"/>
              </w:rPr>
              <w:t>遇下列情况之一时，</w:t>
            </w:r>
            <w:r>
              <w:rPr>
                <w:color w:val="111111"/>
              </w:rPr>
              <w:t>应采取局部保温措施</w:t>
            </w:r>
            <w:r>
              <w:rPr>
                <w:color w:val="00B050"/>
                <w:bdr w:val="single" w:color="auto" w:sz="4" w:space="0"/>
              </w:rPr>
              <w:t>：</w:t>
            </w:r>
            <w:r>
              <w:rPr>
                <w:color w:val="00B050"/>
                <w:bdr w:val="single" w:color="auto" w:sz="4" w:space="0"/>
              </w:rPr>
              <w:br w:type="textWrapping"/>
            </w:r>
            <w:r>
              <w:rPr>
                <w:color w:val="00B050"/>
                <w:bdr w:val="single" w:color="auto" w:sz="4" w:space="0"/>
              </w:rPr>
              <w:t xml:space="preserve">    1 </w:t>
            </w:r>
            <w:r>
              <w:rPr>
                <w:color w:val="111111"/>
              </w:rPr>
              <w:t>架空或悬挑部分直接对室外的楼层地面的热阻，</w:t>
            </w:r>
            <w:r>
              <w:rPr>
                <w:color w:val="00B050"/>
                <w:bdr w:val="single" w:color="auto" w:sz="4" w:space="0"/>
              </w:rPr>
              <w:t>不应</w:t>
            </w:r>
            <w:r>
              <w:rPr>
                <w:color w:val="111111"/>
              </w:rPr>
              <w:t>小于外墙的热阻</w:t>
            </w:r>
            <w:r>
              <w:rPr>
                <w:color w:val="00B050"/>
                <w:bdr w:val="single" w:color="auto" w:sz="4" w:space="0"/>
              </w:rPr>
              <w:t>；</w:t>
            </w:r>
            <w:r>
              <w:rPr>
                <w:color w:val="00B050"/>
                <w:bdr w:val="single" w:color="auto" w:sz="4" w:space="0"/>
              </w:rPr>
              <w:br w:type="textWrapping"/>
            </w:r>
            <w:r>
              <w:rPr>
                <w:color w:val="00B050"/>
                <w:bdr w:val="single" w:color="auto" w:sz="4" w:space="0"/>
              </w:rPr>
              <w:t>    2 当</w:t>
            </w:r>
            <w:r>
              <w:rPr>
                <w:color w:val="111111"/>
              </w:rPr>
              <w:t>厂房</w:t>
            </w:r>
            <w:r>
              <w:rPr>
                <w:color w:val="00B050"/>
                <w:bdr w:val="single" w:color="auto" w:sz="4" w:space="0"/>
              </w:rPr>
              <w:t>建筑物</w:t>
            </w:r>
            <w:r>
              <w:rPr>
                <w:color w:val="111111"/>
              </w:rPr>
              <w:t>周边无热力管沟时，</w:t>
            </w:r>
            <w:r>
              <w:rPr>
                <w:color w:val="00B050"/>
                <w:bdr w:val="single" w:color="auto" w:sz="4" w:space="0"/>
              </w:rPr>
              <w:t>严寒地区</w:t>
            </w:r>
            <w:r>
              <w:rPr>
                <w:color w:val="111111"/>
              </w:rPr>
              <w:t>底层地面</w:t>
            </w:r>
            <w:r>
              <w:rPr>
                <w:color w:val="00B050"/>
                <w:bdr w:val="single" w:color="auto" w:sz="4" w:space="0"/>
              </w:rPr>
              <w:t>，</w:t>
            </w:r>
            <w:r>
              <w:rPr>
                <w:color w:val="111111"/>
              </w:rPr>
              <w:t>沿外墙内侧1．0m范围内应设保温隔热层，其地面热阻不应小于外墙热阻。</w:t>
            </w:r>
          </w:p>
        </w:tc>
        <w:tc>
          <w:tcPr>
            <w:tcW w:w="4038" w:type="dxa"/>
            <w:tcBorders>
              <w:bottom w:val="single" w:color="auto" w:sz="4" w:space="0"/>
            </w:tcBorders>
            <w:vAlign w:val="center"/>
          </w:tcPr>
          <w:p>
            <w:pPr>
              <w:snapToGrid w:val="0"/>
              <w:spacing w:line="360" w:lineRule="auto"/>
              <w:rPr>
                <w:rFonts w:hint="eastAsia" w:ascii="宋体" w:hAnsi="宋体"/>
                <w:color w:val="FF0000"/>
                <w:sz w:val="24"/>
                <w:u w:val="single"/>
              </w:rPr>
            </w:pPr>
            <w:r>
              <w:rPr>
                <w:rFonts w:ascii="宋体" w:hAnsi="宋体"/>
                <w:b/>
                <w:bCs/>
                <w:sz w:val="24"/>
              </w:rPr>
              <w:t>3．8．2</w:t>
            </w:r>
            <w:r>
              <w:rPr>
                <w:rFonts w:ascii="宋体" w:hAnsi="宋体"/>
                <w:sz w:val="24"/>
              </w:rPr>
              <w:t>采暖厂房建筑的地面，</w:t>
            </w:r>
            <w:r>
              <w:rPr>
                <w:rFonts w:hint="eastAsia" w:ascii="宋体" w:hAnsi="宋体"/>
                <w:color w:val="FF0000"/>
                <w:sz w:val="24"/>
                <w:u w:val="single"/>
              </w:rPr>
              <w:t>当</w:t>
            </w:r>
            <w:r>
              <w:rPr>
                <w:rFonts w:ascii="宋体" w:hAnsi="宋体"/>
                <w:color w:val="auto"/>
                <w:sz w:val="24"/>
                <w:u w:val="none"/>
              </w:rPr>
              <w:t>架空或悬挑部分直接对室外的楼层地面的热阻小于外墙的热阻</w:t>
            </w:r>
            <w:r>
              <w:rPr>
                <w:rFonts w:hint="eastAsia" w:ascii="宋体" w:hAnsi="宋体"/>
                <w:color w:val="FF0000"/>
                <w:sz w:val="24"/>
                <w:u w:val="single"/>
              </w:rPr>
              <w:t>时</w:t>
            </w:r>
            <w:r>
              <w:rPr>
                <w:rFonts w:ascii="宋体" w:hAnsi="宋体"/>
                <w:color w:val="auto"/>
                <w:sz w:val="24"/>
                <w:u w:val="none"/>
              </w:rPr>
              <w:t>，</w:t>
            </w:r>
            <w:r>
              <w:rPr>
                <w:rFonts w:hint="eastAsia" w:ascii="宋体" w:hAnsi="宋体"/>
                <w:color w:val="FF0000"/>
                <w:sz w:val="24"/>
                <w:u w:val="single"/>
                <w:lang w:val="en-US" w:eastAsia="zh-CN"/>
              </w:rPr>
              <w:t>宜在楼板上方设置保温隔热层。</w:t>
            </w:r>
          </w:p>
          <w:p>
            <w:pPr>
              <w:snapToGrid w:val="0"/>
              <w:spacing w:line="360" w:lineRule="auto"/>
              <w:rPr>
                <w:rFonts w:ascii="宋体" w:hAnsi="宋体"/>
                <w:b/>
                <w:bCs/>
                <w:sz w:val="24"/>
                <w:u w:val="single"/>
              </w:rPr>
            </w:pPr>
            <w:r>
              <w:rPr>
                <w:rFonts w:ascii="宋体" w:hAnsi="宋体"/>
                <w:b/>
                <w:bCs/>
                <w:color w:val="FF0000"/>
                <w:sz w:val="24"/>
                <w:u w:val="single"/>
              </w:rPr>
              <w:t>3．8．</w:t>
            </w:r>
            <w:r>
              <w:rPr>
                <w:rFonts w:hint="eastAsia" w:ascii="宋体" w:hAnsi="宋体"/>
                <w:b/>
                <w:bCs/>
                <w:color w:val="FF0000"/>
                <w:sz w:val="24"/>
                <w:u w:val="single"/>
              </w:rPr>
              <w:t>2</w:t>
            </w:r>
            <w:r>
              <w:rPr>
                <w:rFonts w:ascii="宋体" w:hAnsi="宋体"/>
                <w:b/>
                <w:bCs/>
                <w:color w:val="FF0000"/>
                <w:sz w:val="24"/>
                <w:u w:val="single"/>
              </w:rPr>
              <w:t>A</w:t>
            </w:r>
            <w:r>
              <w:rPr>
                <w:rFonts w:hint="eastAsia" w:ascii="宋体" w:hAnsi="宋体"/>
                <w:b/>
                <w:bCs/>
                <w:color w:val="FF0000"/>
                <w:sz w:val="24"/>
                <w:u w:val="single"/>
              </w:rPr>
              <w:t xml:space="preserve"> </w:t>
            </w:r>
            <w:r>
              <w:rPr>
                <w:rFonts w:ascii="宋体" w:hAnsi="宋体"/>
                <w:color w:val="FF0000"/>
                <w:sz w:val="24"/>
                <w:u w:val="single"/>
              </w:rPr>
              <w:t>当</w:t>
            </w:r>
            <w:r>
              <w:rPr>
                <w:rFonts w:hint="eastAsia" w:ascii="宋体" w:hAnsi="宋体"/>
                <w:color w:val="FF0000"/>
                <w:sz w:val="24"/>
                <w:u w:val="single"/>
              </w:rPr>
              <w:t>位于严寒地区的采暖</w:t>
            </w:r>
            <w:r>
              <w:rPr>
                <w:rFonts w:ascii="宋体" w:hAnsi="宋体"/>
                <w:color w:val="FF0000"/>
                <w:sz w:val="24"/>
                <w:u w:val="single"/>
              </w:rPr>
              <w:t>厂房</w:t>
            </w:r>
            <w:r>
              <w:rPr>
                <w:rFonts w:hint="eastAsia" w:ascii="宋体" w:hAnsi="宋体"/>
                <w:color w:val="FF0000"/>
                <w:sz w:val="24"/>
                <w:u w:val="single"/>
              </w:rPr>
              <w:t>的</w:t>
            </w:r>
            <w:r>
              <w:rPr>
                <w:rFonts w:ascii="宋体" w:hAnsi="宋体"/>
                <w:color w:val="auto"/>
                <w:sz w:val="24"/>
                <w:u w:val="none"/>
              </w:rPr>
              <w:t>周边无热力管沟时，底层地面沿外墙内侧1．0m范围内应设保温隔热层，其地面热阻不应小于外墙热阻。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b/>
                <w:bCs/>
              </w:rPr>
              <w:t xml:space="preserve">3．8．4 </w:t>
            </w:r>
            <w:r>
              <w:rPr>
                <w:color w:val="111111"/>
              </w:rPr>
              <w:t>有灼热物件接触或受高温影响的底层地面，可采用素土、矿渣或碎石等面层</w:t>
            </w:r>
            <w:r>
              <w:rPr>
                <w:color w:val="00B050"/>
                <w:bdr w:val="single" w:color="auto" w:sz="4" w:space="0"/>
              </w:rPr>
              <w:t>。</w:t>
            </w:r>
            <w:r>
              <w:rPr>
                <w:color w:val="111111"/>
              </w:rPr>
              <w:t>有平整要求时，其面层</w:t>
            </w:r>
            <w:r>
              <w:rPr>
                <w:color w:val="00B050"/>
                <w:bdr w:val="single" w:color="auto" w:sz="4" w:space="0"/>
              </w:rPr>
              <w:t>应根据受热温度采取相应措施，并</w:t>
            </w:r>
            <w:r>
              <w:rPr>
                <w:color w:val="111111"/>
              </w:rPr>
              <w:t>应符合下列要求：</w:t>
            </w:r>
            <w:r>
              <w:rPr>
                <w:color w:val="111111"/>
              </w:rPr>
              <w:br w:type="textWrapping"/>
            </w:r>
            <w:r>
              <w:rPr>
                <w:color w:val="111111"/>
              </w:rPr>
              <w:t>    1 小于</w:t>
            </w:r>
            <w:r>
              <w:rPr>
                <w:color w:val="00B050"/>
                <w:bdr w:val="single" w:color="auto" w:sz="4" w:space="0"/>
              </w:rPr>
              <w:t>或</w:t>
            </w:r>
            <w:r>
              <w:rPr>
                <w:color w:val="111111"/>
              </w:rPr>
              <w:t>等于300℃时，可采用砂铺普通烧结砖面层；</w:t>
            </w:r>
            <w:r>
              <w:rPr>
                <w:color w:val="111111"/>
              </w:rPr>
              <w:br w:type="textWrapping"/>
            </w:r>
            <w:r>
              <w:rPr>
                <w:color w:val="111111"/>
              </w:rPr>
              <w:t>    2 300℃</w:t>
            </w:r>
            <w:r>
              <w:rPr>
                <w:color w:val="00B050"/>
                <w:bdr w:val="single" w:color="auto" w:sz="4" w:space="0"/>
              </w:rPr>
              <w:t>～</w:t>
            </w:r>
            <w:r>
              <w:rPr>
                <w:color w:val="111111"/>
              </w:rPr>
              <w:t>500℃时，可采用砂铺块石面层；</w:t>
            </w:r>
            <w:r>
              <w:rPr>
                <w:color w:val="111111"/>
              </w:rPr>
              <w:br w:type="textWrapping"/>
            </w:r>
            <w:r>
              <w:rPr>
                <w:color w:val="111111"/>
              </w:rPr>
              <w:t>    3 500℃</w:t>
            </w:r>
            <w:r>
              <w:rPr>
                <w:color w:val="00B050"/>
                <w:bdr w:val="single" w:color="auto" w:sz="4" w:space="0"/>
              </w:rPr>
              <w:t>～</w:t>
            </w:r>
            <w:r>
              <w:rPr>
                <w:color w:val="111111"/>
              </w:rPr>
              <w:t>800℃时，可采用耐热混凝土或耐火砖等面层；</w:t>
            </w:r>
            <w:r>
              <w:rPr>
                <w:color w:val="111111"/>
              </w:rPr>
              <w:br w:type="textWrapping"/>
            </w:r>
            <w:r>
              <w:rPr>
                <w:color w:val="111111"/>
              </w:rPr>
              <w:t>    4 800℃</w:t>
            </w:r>
            <w:r>
              <w:rPr>
                <w:color w:val="00B050"/>
                <w:bdr w:val="single" w:color="auto" w:sz="4" w:space="0"/>
              </w:rPr>
              <w:t>～</w:t>
            </w:r>
            <w:r>
              <w:rPr>
                <w:color w:val="111111"/>
              </w:rPr>
              <w:t>1400℃局部地段，可采用铸铁板面层；</w:t>
            </w:r>
            <w:r>
              <w:rPr>
                <w:color w:val="111111"/>
              </w:rPr>
              <w:br w:type="textWrapping"/>
            </w:r>
            <w:r>
              <w:rPr>
                <w:color w:val="111111"/>
              </w:rPr>
              <w:t>    </w:t>
            </w:r>
            <w:r>
              <w:rPr>
                <w:color w:val="00B050"/>
                <w:bdr w:val="single" w:color="auto" w:sz="4" w:space="0"/>
              </w:rPr>
              <w:t>5 上述块材面层的结合层材料宜采用砂或炉渣。</w:t>
            </w:r>
          </w:p>
        </w:tc>
        <w:tc>
          <w:tcPr>
            <w:tcW w:w="4038" w:type="dxa"/>
            <w:tcBorders>
              <w:bottom w:val="single" w:color="auto" w:sz="4" w:space="0"/>
            </w:tcBorders>
            <w:vAlign w:val="center"/>
          </w:tcPr>
          <w:p>
            <w:pPr>
              <w:snapToGrid w:val="0"/>
              <w:spacing w:line="360" w:lineRule="auto"/>
              <w:rPr>
                <w:rFonts w:ascii="宋体" w:hAnsi="宋体"/>
                <w:b/>
                <w:bCs/>
                <w:sz w:val="24"/>
              </w:rPr>
            </w:pPr>
            <w:r>
              <w:rPr>
                <w:rFonts w:hint="eastAsia" w:ascii="宋体" w:hAnsi="宋体" w:cs="宋体"/>
                <w:b/>
                <w:bCs/>
                <w:kern w:val="0"/>
                <w:sz w:val="24"/>
              </w:rPr>
              <w:t>3．8．4</w:t>
            </w:r>
            <w:r>
              <w:rPr>
                <w:rFonts w:hint="eastAsia" w:ascii="宋体" w:hAnsi="宋体"/>
                <w:sz w:val="24"/>
              </w:rPr>
              <w:t>有</w:t>
            </w:r>
            <w:r>
              <w:rPr>
                <w:rFonts w:ascii="宋体" w:hAnsi="宋体"/>
                <w:sz w:val="24"/>
              </w:rPr>
              <w:t>灼热物件接触或受高温影响的底层地面，可采用素土、矿渣或碎石等面层</w:t>
            </w:r>
            <w:r>
              <w:rPr>
                <w:rFonts w:hint="eastAsia" w:ascii="宋体" w:hAnsi="宋体"/>
                <w:color w:val="FF0000"/>
                <w:sz w:val="24"/>
                <w:u w:val="single"/>
              </w:rPr>
              <w:t>；</w:t>
            </w:r>
            <w:r>
              <w:rPr>
                <w:rFonts w:ascii="宋体" w:hAnsi="宋体"/>
                <w:sz w:val="24"/>
              </w:rPr>
              <w:t>有平整要求时，其面层应符合下列要求：</w:t>
            </w:r>
            <w:r>
              <w:rPr>
                <w:rFonts w:ascii="宋体" w:hAnsi="宋体"/>
                <w:sz w:val="24"/>
              </w:rPr>
              <w:br w:type="textWrapping"/>
            </w:r>
            <w:r>
              <w:rPr>
                <w:rFonts w:ascii="宋体" w:hAnsi="宋体"/>
                <w:sz w:val="24"/>
              </w:rPr>
              <w:t xml:space="preserve">    1 小于等于300℃时，可采用砂铺普通烧结砖面层；</w:t>
            </w:r>
            <w:r>
              <w:rPr>
                <w:rFonts w:ascii="宋体" w:hAnsi="宋体"/>
                <w:sz w:val="24"/>
              </w:rPr>
              <w:br w:type="textWrapping"/>
            </w:r>
            <w:r>
              <w:rPr>
                <w:rFonts w:ascii="宋体" w:hAnsi="宋体"/>
                <w:sz w:val="24"/>
              </w:rPr>
              <w:t xml:space="preserve">    2 </w:t>
            </w:r>
            <w:r>
              <w:rPr>
                <w:rFonts w:hint="eastAsia" w:ascii="宋体" w:hAnsi="宋体"/>
                <w:color w:val="FF0000"/>
                <w:sz w:val="24"/>
                <w:u w:val="single"/>
              </w:rPr>
              <w:t>大于</w:t>
            </w:r>
            <w:r>
              <w:rPr>
                <w:rFonts w:ascii="宋体" w:hAnsi="宋体"/>
                <w:sz w:val="24"/>
              </w:rPr>
              <w:t>300℃</w:t>
            </w:r>
            <w:r>
              <w:rPr>
                <w:rFonts w:hint="eastAsia" w:ascii="宋体" w:hAnsi="宋体"/>
                <w:color w:val="FF0000"/>
                <w:sz w:val="24"/>
                <w:u w:val="single"/>
              </w:rPr>
              <w:t>且小于等于</w:t>
            </w:r>
            <w:r>
              <w:rPr>
                <w:rFonts w:hint="eastAsia" w:ascii="宋体" w:hAnsi="宋体"/>
                <w:sz w:val="24"/>
              </w:rPr>
              <w:t>5</w:t>
            </w:r>
            <w:r>
              <w:rPr>
                <w:rFonts w:ascii="宋体" w:hAnsi="宋体"/>
                <w:sz w:val="24"/>
              </w:rPr>
              <w:t>00℃时，可采用砂铺块石面层；</w:t>
            </w:r>
            <w:r>
              <w:rPr>
                <w:rFonts w:ascii="宋体" w:hAnsi="宋体"/>
                <w:sz w:val="24"/>
              </w:rPr>
              <w:br w:type="textWrapping"/>
            </w:r>
            <w:r>
              <w:rPr>
                <w:rFonts w:ascii="宋体" w:hAnsi="宋体"/>
                <w:sz w:val="24"/>
              </w:rPr>
              <w:t xml:space="preserve">    3 </w:t>
            </w:r>
            <w:r>
              <w:rPr>
                <w:rFonts w:hint="eastAsia" w:ascii="宋体" w:hAnsi="宋体"/>
                <w:color w:val="FF0000"/>
                <w:sz w:val="24"/>
                <w:u w:val="single"/>
              </w:rPr>
              <w:t>大于</w:t>
            </w:r>
            <w:r>
              <w:rPr>
                <w:rFonts w:ascii="宋体" w:hAnsi="宋体"/>
                <w:sz w:val="24"/>
              </w:rPr>
              <w:t>500℃</w:t>
            </w:r>
            <w:r>
              <w:rPr>
                <w:rFonts w:hint="eastAsia" w:ascii="宋体" w:hAnsi="宋体"/>
                <w:color w:val="FF0000"/>
                <w:sz w:val="24"/>
                <w:u w:val="single"/>
              </w:rPr>
              <w:t>且小于等于</w:t>
            </w:r>
            <w:r>
              <w:rPr>
                <w:rFonts w:ascii="宋体" w:hAnsi="宋体"/>
                <w:sz w:val="24"/>
              </w:rPr>
              <w:t>800℃时，可采用耐热混凝土或耐火砖等面层；</w:t>
            </w:r>
            <w:r>
              <w:rPr>
                <w:rFonts w:ascii="宋体" w:hAnsi="宋体"/>
                <w:sz w:val="24"/>
              </w:rPr>
              <w:br w:type="textWrapping"/>
            </w:r>
            <w:r>
              <w:rPr>
                <w:rFonts w:ascii="宋体" w:hAnsi="宋体"/>
                <w:sz w:val="24"/>
              </w:rPr>
              <w:t xml:space="preserve">    4 </w:t>
            </w:r>
            <w:r>
              <w:rPr>
                <w:rFonts w:hint="eastAsia" w:ascii="宋体" w:hAnsi="宋体"/>
                <w:color w:val="FF0000"/>
                <w:sz w:val="24"/>
                <w:u w:val="single"/>
              </w:rPr>
              <w:t>大于</w:t>
            </w:r>
            <w:r>
              <w:rPr>
                <w:rFonts w:hint="eastAsia" w:ascii="宋体" w:hAnsi="宋体"/>
                <w:sz w:val="24"/>
              </w:rPr>
              <w:t>8</w:t>
            </w:r>
            <w:r>
              <w:rPr>
                <w:rFonts w:ascii="宋体" w:hAnsi="宋体"/>
                <w:sz w:val="24"/>
              </w:rPr>
              <w:t>00℃</w:t>
            </w:r>
            <w:r>
              <w:rPr>
                <w:rFonts w:hint="eastAsia" w:ascii="宋体" w:hAnsi="宋体"/>
                <w:color w:val="FF0000"/>
                <w:sz w:val="24"/>
                <w:u w:val="single"/>
              </w:rPr>
              <w:t>且小于等于</w:t>
            </w:r>
            <w:r>
              <w:rPr>
                <w:rFonts w:ascii="宋体" w:hAnsi="宋体"/>
                <w:sz w:val="24"/>
              </w:rPr>
              <w:t>1400℃</w:t>
            </w:r>
            <w:r>
              <w:rPr>
                <w:rFonts w:hint="eastAsia" w:ascii="宋体" w:hAnsi="宋体"/>
                <w:sz w:val="24"/>
              </w:rPr>
              <w:t>局部地段，</w:t>
            </w:r>
            <w:r>
              <w:rPr>
                <w:rFonts w:ascii="宋体" w:hAnsi="宋体"/>
                <w:sz w:val="24"/>
              </w:rPr>
              <w:t>可采用铸铁板面层</w:t>
            </w:r>
            <w:r>
              <w:rPr>
                <w:rFonts w:hint="eastAsia"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center"/>
              <w:outlineLvl w:val="1"/>
            </w:pPr>
          </w:p>
        </w:tc>
        <w:tc>
          <w:tcPr>
            <w:tcW w:w="4038" w:type="dxa"/>
            <w:tcBorders>
              <w:bottom w:val="single" w:color="auto" w:sz="4" w:space="0"/>
            </w:tcBorders>
            <w:vAlign w:val="center"/>
          </w:tcPr>
          <w:p>
            <w:pPr>
              <w:snapToGrid w:val="0"/>
              <w:spacing w:line="360" w:lineRule="auto"/>
              <w:rPr>
                <w:rFonts w:asciiTheme="minorEastAsia" w:hAnsiTheme="minorEastAsia" w:eastAsiaTheme="minorEastAsia"/>
                <w:b/>
                <w:bCs/>
                <w:sz w:val="24"/>
                <w:highlight w:val="yellow"/>
                <w:u w:val="single"/>
              </w:rPr>
            </w:pPr>
            <w:r>
              <w:rPr>
                <w:rFonts w:hint="eastAsia" w:ascii="宋体" w:hAnsi="宋体"/>
                <w:b/>
                <w:bCs/>
                <w:color w:val="FF0000"/>
                <w:sz w:val="24"/>
                <w:u w:val="single"/>
              </w:rPr>
              <w:t>3．8．4</w:t>
            </w:r>
            <w:r>
              <w:rPr>
                <w:rFonts w:ascii="宋体" w:hAnsi="宋体"/>
                <w:b/>
                <w:bCs/>
                <w:color w:val="FF0000"/>
                <w:sz w:val="24"/>
                <w:u w:val="single"/>
              </w:rPr>
              <w:t>A</w:t>
            </w:r>
            <w:r>
              <w:rPr>
                <w:rFonts w:hint="eastAsia" w:ascii="宋体" w:hAnsi="宋体"/>
                <w:color w:val="FF0000"/>
                <w:sz w:val="24"/>
                <w:u w:val="single"/>
              </w:rPr>
              <w:t xml:space="preserve"> 有灼热物件接触或受高温影响的地面，其块材面层的结合层材料宜采用砂、炉渣或耐热水泥砂浆。当铸铁板面层其灼热物件温度超过800℃时，结合层厚度不应小于45mm，砂的含泥量不应超过3％。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rPr>
                <w:b/>
                <w:bCs/>
              </w:rPr>
            </w:pPr>
            <w:r>
              <w:rPr>
                <w:rFonts w:cs="Times New Roman"/>
                <w:b/>
                <w:bCs/>
                <w:kern w:val="2"/>
              </w:rPr>
              <w:t xml:space="preserve">3．8．5 </w:t>
            </w:r>
            <w:r>
              <w:rPr>
                <w:rStyle w:val="20"/>
                <w:b w:val="0"/>
                <w:bCs w:val="0"/>
                <w:color w:val="111111"/>
              </w:rPr>
              <w:t>不发火花的地面，必须采用不发火花材料铺设，</w:t>
            </w:r>
            <w:r>
              <w:rPr>
                <w:color w:val="00B050"/>
                <w:bdr w:val="single" w:color="auto" w:sz="4" w:space="0"/>
              </w:rPr>
              <w:t>地面铺设材料必须经</w:t>
            </w:r>
            <w:r>
              <w:rPr>
                <w:rStyle w:val="20"/>
                <w:b w:val="0"/>
                <w:bCs w:val="0"/>
                <w:color w:val="111111"/>
              </w:rPr>
              <w:t>不发火花检验合格后方可使用。</w:t>
            </w:r>
          </w:p>
        </w:tc>
        <w:tc>
          <w:tcPr>
            <w:tcW w:w="4038" w:type="dxa"/>
            <w:tcBorders>
              <w:bottom w:val="single" w:color="auto" w:sz="4" w:space="0"/>
            </w:tcBorders>
            <w:vAlign w:val="center"/>
          </w:tcPr>
          <w:p>
            <w:pPr>
              <w:snapToGrid w:val="0"/>
              <w:spacing w:line="360" w:lineRule="auto"/>
              <w:rPr>
                <w:rFonts w:asciiTheme="minorEastAsia" w:hAnsiTheme="minorEastAsia" w:eastAsiaTheme="minorEastAsia"/>
                <w:b/>
                <w:bCs/>
                <w:sz w:val="24"/>
              </w:rPr>
            </w:pPr>
            <w:r>
              <w:rPr>
                <w:rFonts w:ascii="宋体" w:hAnsi="宋体"/>
                <w:b/>
                <w:bCs/>
                <w:sz w:val="24"/>
              </w:rPr>
              <w:t>3．8．5</w:t>
            </w:r>
            <w:r>
              <w:rPr>
                <w:rFonts w:ascii="宋体" w:hAnsi="宋体"/>
                <w:sz w:val="24"/>
              </w:rPr>
              <w:t>不发火花的地面，必须采用不发火花材料铺设，</w:t>
            </w:r>
            <w:r>
              <w:rPr>
                <w:rFonts w:hint="eastAsia" w:ascii="宋体" w:hAnsi="宋体"/>
                <w:color w:val="FF0000"/>
                <w:sz w:val="24"/>
                <w:u w:val="single"/>
              </w:rPr>
              <w:t>且必须</w:t>
            </w:r>
            <w:r>
              <w:rPr>
                <w:rFonts w:hint="eastAsia" w:ascii="宋体" w:hAnsi="宋体"/>
                <w:sz w:val="24"/>
              </w:rPr>
              <w:t>经</w:t>
            </w:r>
            <w:r>
              <w:rPr>
                <w:rFonts w:ascii="宋体" w:hAnsi="宋体"/>
                <w:sz w:val="24"/>
              </w:rPr>
              <w:t>不发火花检验合格后方可使用。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rFonts w:cs="Times New Roman"/>
                <w:b/>
                <w:bCs/>
                <w:kern w:val="2"/>
              </w:rPr>
              <w:t xml:space="preserve">3．8．6 </w:t>
            </w:r>
            <w:r>
              <w:rPr>
                <w:color w:val="111111"/>
              </w:rPr>
              <w:t>不发火花地面的面层材料，应符合下列要求：</w:t>
            </w:r>
            <w:r>
              <w:rPr>
                <w:color w:val="111111"/>
              </w:rPr>
              <w:br w:type="textWrapping"/>
            </w:r>
            <w:r>
              <w:rPr>
                <w:color w:val="111111"/>
              </w:rPr>
              <w:t>    1 面层材料</w:t>
            </w:r>
            <w:r>
              <w:rPr>
                <w:b/>
                <w:bCs/>
                <w:color w:val="00B050"/>
                <w:bdr w:val="single" w:color="auto" w:sz="4" w:space="0"/>
              </w:rPr>
              <w:t>，</w:t>
            </w:r>
            <w:r>
              <w:rPr>
                <w:color w:val="111111"/>
              </w:rPr>
              <w:t>应选用不发火花细石混凝土、不发火花水泥砂浆、</w:t>
            </w:r>
            <w:r>
              <w:rPr>
                <w:b/>
                <w:bCs/>
                <w:color w:val="00B050"/>
                <w:bdr w:val="single" w:color="auto" w:sz="4" w:space="0"/>
              </w:rPr>
              <w:t>不发火花沥青砂浆、</w:t>
            </w:r>
            <w:r>
              <w:rPr>
                <w:color w:val="111111"/>
              </w:rPr>
              <w:t>木材、橡胶和塑料等；</w:t>
            </w:r>
            <w:r>
              <w:rPr>
                <w:color w:val="111111"/>
              </w:rPr>
              <w:br w:type="textWrapping"/>
            </w:r>
            <w:r>
              <w:rPr>
                <w:color w:val="111111"/>
              </w:rPr>
              <w:t>    2 面层采用的碎石，应选用大理石、白云石或其他石灰石加工而成，并以金属或石料撞击时不发生火花为合格；</w:t>
            </w:r>
            <w:r>
              <w:rPr>
                <w:color w:val="111111"/>
              </w:rPr>
              <w:br w:type="textWrapping"/>
            </w:r>
            <w:r>
              <w:rPr>
                <w:color w:val="111111"/>
              </w:rPr>
              <w:t>    3 砂应质地坚硬、表面粗糙，其粒径宜为0．15mm～5mm，含泥量不应大于3％，有机物含量不应大于0．5％；</w:t>
            </w:r>
            <w:r>
              <w:rPr>
                <w:color w:val="111111"/>
              </w:rPr>
              <w:br w:type="textWrapping"/>
            </w:r>
            <w:r>
              <w:rPr>
                <w:color w:val="111111"/>
              </w:rPr>
              <w:t>    4 水泥应采用强度等级不小于42．5级的普通硅酸盐水泥；</w:t>
            </w:r>
            <w:r>
              <w:rPr>
                <w:color w:val="111111"/>
              </w:rPr>
              <w:br w:type="textWrapping"/>
            </w:r>
            <w:r>
              <w:rPr>
                <w:color w:val="111111"/>
              </w:rPr>
              <w:t>    5 面层分格的嵌条应采用不发生火花的材料</w:t>
            </w:r>
            <w:r>
              <w:rPr>
                <w:b/>
                <w:bCs/>
                <w:color w:val="00B050"/>
                <w:bdr w:val="single" w:color="auto" w:sz="4" w:space="0"/>
              </w:rPr>
              <w:t>配制</w:t>
            </w:r>
            <w:r>
              <w:rPr>
                <w:color w:val="111111"/>
              </w:rPr>
              <w:t>。</w:t>
            </w:r>
            <w:r>
              <w:rPr>
                <w:b/>
                <w:bCs/>
                <w:color w:val="00B050"/>
                <w:bdr w:val="single" w:color="auto" w:sz="4" w:space="0"/>
              </w:rPr>
              <w:t>配制时应随时检查，不得混入金属或其他易发生火花的杂质。</w:t>
            </w:r>
          </w:p>
        </w:tc>
        <w:tc>
          <w:tcPr>
            <w:tcW w:w="4038" w:type="dxa"/>
            <w:tcBorders>
              <w:bottom w:val="single" w:color="auto" w:sz="4" w:space="0"/>
            </w:tcBorders>
            <w:vAlign w:val="center"/>
          </w:tcPr>
          <w:p>
            <w:pPr>
              <w:snapToGrid w:val="0"/>
              <w:spacing w:line="360" w:lineRule="auto"/>
              <w:rPr>
                <w:rFonts w:ascii="宋体" w:hAnsi="宋体"/>
                <w:b/>
                <w:bCs/>
                <w:sz w:val="24"/>
              </w:rPr>
            </w:pPr>
            <w:r>
              <w:rPr>
                <w:rFonts w:ascii="宋体" w:hAnsi="宋体"/>
                <w:b/>
                <w:bCs/>
                <w:sz w:val="24"/>
              </w:rPr>
              <w:t>3．8．6</w:t>
            </w:r>
            <w:r>
              <w:rPr>
                <w:rFonts w:ascii="宋体" w:hAnsi="宋体"/>
                <w:sz w:val="24"/>
              </w:rPr>
              <w:t>不发火花地面的面层材料，应符合下列要求：</w:t>
            </w:r>
            <w:r>
              <w:rPr>
                <w:rFonts w:ascii="宋体" w:hAnsi="宋体"/>
                <w:sz w:val="24"/>
              </w:rPr>
              <w:br w:type="textWrapping"/>
            </w:r>
            <w:r>
              <w:rPr>
                <w:rFonts w:ascii="宋体" w:hAnsi="宋体"/>
                <w:sz w:val="24"/>
              </w:rPr>
              <w:t xml:space="preserve">    1 面层材料应选用不发火花细石混凝土、不发火花水泥砂浆、木材、橡胶</w:t>
            </w:r>
            <w:r>
              <w:rPr>
                <w:rFonts w:hint="eastAsia" w:ascii="宋体" w:hAnsi="宋体"/>
                <w:sz w:val="24"/>
              </w:rPr>
              <w:t>或</w:t>
            </w:r>
            <w:r>
              <w:rPr>
                <w:rFonts w:ascii="宋体" w:hAnsi="宋体"/>
                <w:sz w:val="24"/>
              </w:rPr>
              <w:t>塑料；</w:t>
            </w:r>
            <w:r>
              <w:rPr>
                <w:rFonts w:ascii="宋体" w:hAnsi="宋体"/>
                <w:sz w:val="24"/>
              </w:rPr>
              <w:br w:type="textWrapping"/>
            </w:r>
            <w:r>
              <w:rPr>
                <w:rFonts w:ascii="宋体" w:hAnsi="宋体"/>
                <w:sz w:val="24"/>
              </w:rPr>
              <w:t xml:space="preserve">    2 面层采用的碎石，应选用大理石、白云石或其他石灰石加工而成，并</w:t>
            </w:r>
            <w:r>
              <w:rPr>
                <w:rFonts w:hint="eastAsia" w:ascii="宋体" w:hAnsi="宋体"/>
                <w:color w:val="FF0000"/>
                <w:sz w:val="24"/>
                <w:u w:val="single"/>
              </w:rPr>
              <w:t>应</w:t>
            </w:r>
            <w:r>
              <w:rPr>
                <w:rFonts w:ascii="宋体" w:hAnsi="宋体"/>
                <w:sz w:val="24"/>
              </w:rPr>
              <w:t>以</w:t>
            </w:r>
            <w:r>
              <w:rPr>
                <w:rFonts w:hint="eastAsia" w:ascii="宋体" w:hAnsi="宋体"/>
                <w:color w:val="FF0000"/>
                <w:sz w:val="24"/>
                <w:u w:val="single"/>
              </w:rPr>
              <w:t>与</w:t>
            </w:r>
            <w:r>
              <w:rPr>
                <w:rFonts w:ascii="宋体" w:hAnsi="宋体"/>
                <w:sz w:val="24"/>
              </w:rPr>
              <w:t>金属或石料撞击时不发生火花为合格；</w:t>
            </w:r>
            <w:r>
              <w:rPr>
                <w:rFonts w:ascii="宋体" w:hAnsi="宋体"/>
                <w:sz w:val="24"/>
              </w:rPr>
              <w:br w:type="textWrapping"/>
            </w:r>
            <w:r>
              <w:rPr>
                <w:rFonts w:ascii="宋体" w:hAnsi="宋体"/>
                <w:sz w:val="24"/>
              </w:rPr>
              <w:t xml:space="preserve">    3 砂应质地坚硬、表面粗糙，其粒径宜为0．15mm～5mm，含泥量不应大于3％，有机物含量不应大于0．5％；</w:t>
            </w:r>
            <w:r>
              <w:rPr>
                <w:rFonts w:ascii="宋体" w:hAnsi="宋体"/>
                <w:sz w:val="24"/>
              </w:rPr>
              <w:br w:type="textWrapping"/>
            </w:r>
            <w:r>
              <w:rPr>
                <w:rFonts w:ascii="宋体" w:hAnsi="宋体"/>
                <w:sz w:val="24"/>
              </w:rPr>
              <w:t xml:space="preserve">    4 水泥应采用强度等级不小于42．5级的普通硅酸盐水泥；</w:t>
            </w:r>
            <w:r>
              <w:rPr>
                <w:rFonts w:ascii="宋体" w:hAnsi="宋体"/>
                <w:sz w:val="24"/>
              </w:rPr>
              <w:br w:type="textWrapping"/>
            </w:r>
            <w:r>
              <w:rPr>
                <w:rFonts w:ascii="宋体" w:hAnsi="宋体"/>
                <w:sz w:val="24"/>
              </w:rPr>
              <w:t xml:space="preserve">    5 面层分格的嵌条</w:t>
            </w:r>
            <w:r>
              <w:rPr>
                <w:rFonts w:hint="eastAsia" w:ascii="宋体" w:hAnsi="宋体"/>
                <w:color w:val="FF0000"/>
                <w:sz w:val="24"/>
                <w:u w:val="single"/>
              </w:rPr>
              <w:t>，</w:t>
            </w:r>
            <w:r>
              <w:rPr>
                <w:rFonts w:ascii="宋体" w:hAnsi="宋体"/>
                <w:sz w:val="24"/>
              </w:rPr>
              <w:t>应采用不发生火花的材料。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line="360" w:lineRule="auto"/>
              <w:jc w:val="both"/>
              <w:outlineLvl w:val="1"/>
            </w:pPr>
            <w:r>
              <w:rPr>
                <w:rFonts w:cs="Times New Roman"/>
                <w:b/>
                <w:bCs/>
                <w:kern w:val="2"/>
              </w:rPr>
              <w:t xml:space="preserve">3．8．10 </w:t>
            </w:r>
            <w:r>
              <w:rPr>
                <w:color w:val="111111"/>
              </w:rPr>
              <w:t>湿陷性黄土地区，受水浸湿或积水的底层地面，应按防水地面设计</w:t>
            </w:r>
            <w:r>
              <w:rPr>
                <w:color w:val="00B050"/>
                <w:bdr w:val="single" w:color="auto" w:sz="4" w:space="0"/>
              </w:rPr>
              <w:t>。</w:t>
            </w:r>
            <w:r>
              <w:rPr>
                <w:color w:val="111111"/>
              </w:rPr>
              <w:t>地面下应做</w:t>
            </w:r>
            <w:r>
              <w:rPr>
                <w:color w:val="00B050"/>
                <w:bdr w:val="single" w:color="auto" w:sz="4" w:space="0"/>
              </w:rPr>
              <w:t>厚</w:t>
            </w:r>
            <w:r>
              <w:rPr>
                <w:color w:val="111111"/>
              </w:rPr>
              <w:t>300mm</w:t>
            </w:r>
            <w:r>
              <w:rPr>
                <w:color w:val="00B050"/>
                <w:bdr w:val="single" w:color="auto" w:sz="4" w:space="0"/>
              </w:rPr>
              <w:t>～500mm</w:t>
            </w:r>
            <w:r>
              <w:rPr>
                <w:color w:val="111111"/>
              </w:rPr>
              <w:t>的</w:t>
            </w:r>
            <w:r>
              <w:rPr>
                <w:color w:val="00B050"/>
                <w:bdr w:val="single" w:color="auto" w:sz="4" w:space="0"/>
              </w:rPr>
              <w:t>3:7</w:t>
            </w:r>
            <w:r>
              <w:rPr>
                <w:color w:val="111111"/>
              </w:rPr>
              <w:t>灰土垫层</w:t>
            </w:r>
            <w:r>
              <w:rPr>
                <w:color w:val="00B050"/>
                <w:bdr w:val="single" w:color="auto" w:sz="4" w:space="0"/>
              </w:rPr>
              <w:t>。</w:t>
            </w:r>
            <w:r>
              <w:rPr>
                <w:color w:val="111111"/>
              </w:rPr>
              <w:br w:type="textWrapping"/>
            </w:r>
            <w:r>
              <w:rPr>
                <w:color w:val="111111"/>
              </w:rPr>
              <w:t>    管道穿过地面处</w:t>
            </w:r>
            <w:r>
              <w:rPr>
                <w:color w:val="00B050"/>
                <w:bdr w:val="single" w:color="auto" w:sz="4" w:space="0"/>
              </w:rPr>
              <w:t>，</w:t>
            </w:r>
            <w:r>
              <w:rPr>
                <w:color w:val="111111"/>
              </w:rPr>
              <w:t>应做防水处理</w:t>
            </w:r>
            <w:r>
              <w:rPr>
                <w:color w:val="00B050"/>
                <w:bdr w:val="single" w:color="auto" w:sz="4" w:space="0"/>
              </w:rPr>
              <w:t>。</w:t>
            </w:r>
            <w:r>
              <w:rPr>
                <w:color w:val="111111"/>
              </w:rPr>
              <w:t>排水沟宜采用钢筋混凝土且与地面混凝土同时浇筑。</w:t>
            </w:r>
          </w:p>
        </w:tc>
        <w:tc>
          <w:tcPr>
            <w:tcW w:w="4038" w:type="dxa"/>
            <w:tcBorders>
              <w:bottom w:val="single" w:color="auto" w:sz="4" w:space="0"/>
            </w:tcBorders>
            <w:vAlign w:val="center"/>
          </w:tcPr>
          <w:p>
            <w:pPr>
              <w:snapToGrid w:val="0"/>
              <w:spacing w:line="360" w:lineRule="auto"/>
              <w:rPr>
                <w:rFonts w:ascii="宋体" w:hAnsi="宋体"/>
                <w:b/>
                <w:bCs/>
                <w:sz w:val="24"/>
              </w:rPr>
            </w:pPr>
            <w:r>
              <w:rPr>
                <w:rFonts w:ascii="宋体" w:hAnsi="宋体"/>
                <w:b/>
                <w:bCs/>
                <w:sz w:val="24"/>
              </w:rPr>
              <w:t>3．8．10</w:t>
            </w:r>
            <w:r>
              <w:rPr>
                <w:rFonts w:ascii="宋体" w:hAnsi="宋体"/>
                <w:sz w:val="24"/>
              </w:rPr>
              <w:t>湿陷性黄土地区，受水浸湿或积水的底层地面，应按防水地面设计</w:t>
            </w:r>
            <w:r>
              <w:rPr>
                <w:rFonts w:hint="eastAsia" w:ascii="宋体" w:hAnsi="宋体"/>
                <w:color w:val="FF0000"/>
                <w:sz w:val="24"/>
                <w:u w:val="single"/>
              </w:rPr>
              <w:t>；</w:t>
            </w:r>
            <w:r>
              <w:rPr>
                <w:rFonts w:ascii="宋体" w:hAnsi="宋体"/>
                <w:sz w:val="24"/>
              </w:rPr>
              <w:t>地面下应做</w:t>
            </w:r>
            <w:r>
              <w:rPr>
                <w:rFonts w:hint="eastAsia" w:ascii="宋体" w:hAnsi="宋体"/>
                <w:color w:val="FF0000"/>
                <w:sz w:val="24"/>
                <w:u w:val="single"/>
              </w:rPr>
              <w:t>不小于</w:t>
            </w:r>
            <w:r>
              <w:rPr>
                <w:rFonts w:ascii="宋体" w:hAnsi="宋体"/>
                <w:sz w:val="24"/>
              </w:rPr>
              <w:t>300mm</w:t>
            </w:r>
            <w:r>
              <w:rPr>
                <w:rFonts w:hint="eastAsia" w:ascii="宋体" w:hAnsi="宋体"/>
                <w:color w:val="FF0000"/>
                <w:sz w:val="24"/>
                <w:u w:val="single"/>
              </w:rPr>
              <w:t>厚</w:t>
            </w:r>
            <w:r>
              <w:rPr>
                <w:rFonts w:ascii="宋体" w:hAnsi="宋体"/>
                <w:sz w:val="24"/>
              </w:rPr>
              <w:t>的灰土</w:t>
            </w:r>
            <w:r>
              <w:rPr>
                <w:rFonts w:hint="eastAsia" w:ascii="宋体" w:hAnsi="宋体"/>
                <w:color w:val="FF0000"/>
                <w:sz w:val="24"/>
                <w:u w:val="single"/>
              </w:rPr>
              <w:t>或土</w:t>
            </w:r>
            <w:r>
              <w:rPr>
                <w:rFonts w:ascii="宋体" w:hAnsi="宋体"/>
                <w:sz w:val="24"/>
              </w:rPr>
              <w:t>垫层</w:t>
            </w:r>
            <w:r>
              <w:rPr>
                <w:rFonts w:hint="eastAsia" w:ascii="宋体" w:hAnsi="宋体"/>
                <w:color w:val="FF0000"/>
                <w:sz w:val="24"/>
                <w:u w:val="single"/>
              </w:rPr>
              <w:t>；</w:t>
            </w:r>
            <w:r>
              <w:rPr>
                <w:rFonts w:hint="eastAsia" w:ascii="宋体" w:hAnsi="宋体"/>
                <w:sz w:val="24"/>
              </w:rPr>
              <w:t>管道穿过地面处应做防水处理</w:t>
            </w:r>
            <w:r>
              <w:rPr>
                <w:rFonts w:hint="eastAsia" w:ascii="宋体" w:hAnsi="宋体"/>
                <w:color w:val="FF0000"/>
                <w:sz w:val="24"/>
                <w:u w:val="single"/>
              </w:rPr>
              <w:t>；</w:t>
            </w:r>
            <w:r>
              <w:rPr>
                <w:rFonts w:ascii="宋体" w:hAnsi="宋体"/>
                <w:sz w:val="24"/>
              </w:rPr>
              <w:t>排水沟宜采用钢筋混凝土且与地面混凝土同时浇筑。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78" w:beforeAutospacing="0" w:after="78" w:afterAutospacing="0" w:line="360" w:lineRule="auto"/>
              <w:rPr>
                <w:color w:val="111111"/>
              </w:rPr>
            </w:pPr>
            <w:r>
              <w:rPr>
                <w:rFonts w:cs="Times New Roman"/>
                <w:b/>
                <w:bCs/>
                <w:kern w:val="2"/>
              </w:rPr>
              <w:t xml:space="preserve">3．8．11 </w:t>
            </w:r>
            <w:r>
              <w:rPr>
                <w:color w:val="111111"/>
              </w:rPr>
              <w:t>有防辐射要求的</w:t>
            </w:r>
            <w:r>
              <w:rPr>
                <w:color w:val="00B050"/>
                <w:bdr w:val="single" w:color="auto" w:sz="4" w:space="0"/>
              </w:rPr>
              <w:t>房间</w:t>
            </w:r>
            <w:r>
              <w:rPr>
                <w:color w:val="111111"/>
              </w:rPr>
              <w:t>地面，应按工艺要求进行防辐射设计</w:t>
            </w:r>
            <w:r>
              <w:rPr>
                <w:color w:val="00B050"/>
                <w:bdr w:val="single" w:color="auto" w:sz="4" w:space="0"/>
              </w:rPr>
              <w:t>。</w:t>
            </w:r>
            <w:r>
              <w:rPr>
                <w:color w:val="111111"/>
              </w:rPr>
              <w:t>地面应</w:t>
            </w:r>
            <w:r>
              <w:rPr>
                <w:color w:val="00B050"/>
                <w:bdr w:val="single" w:color="auto" w:sz="4" w:space="0"/>
              </w:rPr>
              <w:t>平整、</w:t>
            </w:r>
            <w:r>
              <w:rPr>
                <w:color w:val="111111"/>
              </w:rPr>
              <w:t>不起尘、易冲洗，并应做排水措施。底层地面垫层</w:t>
            </w:r>
            <w:r>
              <w:rPr>
                <w:color w:val="00B050"/>
                <w:bdr w:val="single" w:color="auto" w:sz="4" w:space="0"/>
              </w:rPr>
              <w:t>宜</w:t>
            </w:r>
            <w:r>
              <w:rPr>
                <w:color w:val="111111"/>
              </w:rPr>
              <w:t>设防水层。</w:t>
            </w:r>
            <w:r>
              <w:rPr>
                <w:color w:val="00B050"/>
                <w:bdr w:val="single" w:color="auto" w:sz="4" w:space="0"/>
              </w:rPr>
              <w:t>楼层</w:t>
            </w:r>
            <w:r>
              <w:rPr>
                <w:color w:val="111111"/>
              </w:rPr>
              <w:t>地面应采用铅板或其他防辐射材料，其厚度、方式、防辐射参数等应符合国家现行标准的规定，并确保防辐射材料的整体性、密闭性，与墙面防辐射材料应形成整体</w:t>
            </w:r>
            <w:r>
              <w:rPr>
                <w:color w:val="00B050"/>
                <w:bdr w:val="single" w:color="auto" w:sz="4" w:space="0"/>
              </w:rPr>
              <w:t>。</w:t>
            </w:r>
            <w:r>
              <w:rPr>
                <w:color w:val="111111"/>
              </w:rPr>
              <w:t>地面穿管应有防护</w:t>
            </w:r>
            <w:r>
              <w:rPr>
                <w:color w:val="00B050"/>
                <w:bdr w:val="single" w:color="auto" w:sz="4" w:space="0"/>
              </w:rPr>
              <w:t>。</w:t>
            </w:r>
          </w:p>
        </w:tc>
        <w:tc>
          <w:tcPr>
            <w:tcW w:w="4038" w:type="dxa"/>
            <w:tcBorders>
              <w:bottom w:val="single" w:color="auto" w:sz="4" w:space="0"/>
            </w:tcBorders>
            <w:vAlign w:val="center"/>
          </w:tcPr>
          <w:p>
            <w:pPr>
              <w:pStyle w:val="15"/>
              <w:spacing w:before="78" w:beforeAutospacing="0" w:after="78" w:afterAutospacing="0" w:line="360" w:lineRule="auto"/>
              <w:rPr>
                <w:color w:val="FF0000"/>
                <w:u w:val="single"/>
              </w:rPr>
            </w:pPr>
            <w:r>
              <w:rPr>
                <w:rFonts w:cs="Times New Roman"/>
                <w:b/>
                <w:bCs/>
                <w:kern w:val="2"/>
              </w:rPr>
              <w:t>3．8．11</w:t>
            </w:r>
            <w:r>
              <w:t>有防辐射要求的地面，</w:t>
            </w:r>
            <w:r>
              <w:rPr>
                <w:rFonts w:hint="eastAsia"/>
                <w:color w:val="FF0000"/>
                <w:u w:val="single"/>
              </w:rPr>
              <w:t>除应符合本规范第3.2.1条的规定外，尚应符合下列要求：</w:t>
            </w:r>
          </w:p>
          <w:p>
            <w:pPr>
              <w:pStyle w:val="15"/>
              <w:spacing w:before="78" w:beforeAutospacing="0" w:after="78" w:afterAutospacing="0" w:line="360" w:lineRule="auto"/>
              <w:ind w:firstLine="480" w:firstLineChars="200"/>
            </w:pPr>
            <w:r>
              <w:rPr>
                <w:rFonts w:hint="eastAsia"/>
                <w:color w:val="FF0000"/>
                <w:u w:val="single"/>
              </w:rPr>
              <w:t>1</w:t>
            </w:r>
            <w:r>
              <w:t>应按工艺要求进行防辐射设计</w:t>
            </w:r>
            <w:r>
              <w:rPr>
                <w:rFonts w:hint="eastAsia"/>
                <w:color w:val="FF0000"/>
                <w:u w:val="single"/>
              </w:rPr>
              <w:t>，</w:t>
            </w:r>
            <w:r>
              <w:t>地面</w:t>
            </w:r>
            <w:r>
              <w:rPr>
                <w:rFonts w:hint="eastAsia"/>
              </w:rPr>
              <w:t>应</w:t>
            </w:r>
            <w:r>
              <w:t>采用铅板或其他防辐射材料，其厚度、方式、防辐射参数等应符合国家现行</w:t>
            </w:r>
            <w:r>
              <w:rPr>
                <w:rFonts w:hint="eastAsia"/>
              </w:rPr>
              <w:t>有关</w:t>
            </w:r>
            <w:r>
              <w:t>标准的规定</w:t>
            </w:r>
            <w:r>
              <w:rPr>
                <w:rFonts w:hint="eastAsia"/>
              </w:rPr>
              <w:t>,</w:t>
            </w:r>
            <w:r>
              <w:t>并确保防辐射材料的整体性、密闭性，</w:t>
            </w:r>
            <w:r>
              <w:rPr>
                <w:rFonts w:hint="eastAsia"/>
                <w:color w:val="FF0000"/>
                <w:u w:val="single"/>
              </w:rPr>
              <w:t>且应</w:t>
            </w:r>
            <w:r>
              <w:t>与墙面</w:t>
            </w:r>
            <w:r>
              <w:rPr>
                <w:rFonts w:hint="eastAsia"/>
                <w:color w:val="FF0000"/>
                <w:u w:val="single"/>
              </w:rPr>
              <w:t>、顶棚的</w:t>
            </w:r>
            <w:r>
              <w:t>防辐射材料形成整体</w:t>
            </w:r>
            <w:r>
              <w:rPr>
                <w:rFonts w:hint="eastAsia"/>
                <w:color w:val="FF0000"/>
                <w:u w:val="single"/>
              </w:rPr>
              <w:t>；</w:t>
            </w:r>
            <w:r>
              <w:t>地面穿管应有防护</w:t>
            </w:r>
            <w:r>
              <w:rPr>
                <w:rFonts w:hint="eastAsia"/>
                <w:color w:val="FF0000"/>
                <w:u w:val="single"/>
              </w:rPr>
              <w:t>；</w:t>
            </w:r>
          </w:p>
          <w:p>
            <w:pPr>
              <w:pStyle w:val="15"/>
              <w:spacing w:before="78" w:beforeAutospacing="0" w:after="78" w:afterAutospacing="0" w:line="360" w:lineRule="auto"/>
              <w:ind w:firstLine="480" w:firstLineChars="200"/>
            </w:pPr>
            <w:r>
              <w:rPr>
                <w:rFonts w:hint="eastAsia"/>
              </w:rPr>
              <w:t>2</w:t>
            </w:r>
            <w:r>
              <w:t>地面应不起尘、易冲洗，并应做排水措施</w:t>
            </w:r>
            <w:r>
              <w:rPr>
                <w:rFonts w:hint="eastAsia"/>
              </w:rPr>
              <w:t>；</w:t>
            </w:r>
          </w:p>
          <w:p>
            <w:pPr>
              <w:snapToGrid w:val="0"/>
              <w:spacing w:line="360" w:lineRule="auto"/>
              <w:rPr>
                <w:rFonts w:asciiTheme="minorEastAsia" w:hAnsiTheme="minorEastAsia" w:eastAsiaTheme="minorEastAsia"/>
                <w:b/>
                <w:bCs/>
                <w:sz w:val="24"/>
              </w:rPr>
            </w:pPr>
            <w:r>
              <w:rPr>
                <w:rFonts w:hint="eastAsia" w:ascii="宋体" w:hAnsi="宋体"/>
                <w:sz w:val="24"/>
              </w:rPr>
              <w:t>3</w:t>
            </w:r>
            <w:r>
              <w:rPr>
                <w:rFonts w:ascii="宋体" w:hAnsi="宋体"/>
                <w:sz w:val="24"/>
              </w:rPr>
              <w:t>底层地面垫层</w:t>
            </w:r>
            <w:r>
              <w:rPr>
                <w:rFonts w:hint="eastAsia" w:ascii="宋体" w:hAnsi="宋体"/>
                <w:color w:val="FF0000"/>
                <w:sz w:val="24"/>
                <w:u w:val="single"/>
              </w:rPr>
              <w:t>应</w:t>
            </w:r>
            <w:r>
              <w:rPr>
                <w:rFonts w:ascii="宋体" w:hAnsi="宋体"/>
                <w:sz w:val="24"/>
              </w:rPr>
              <w:t>设防水层。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484" w:type="dxa"/>
            <w:vAlign w:val="center"/>
          </w:tcPr>
          <w:p>
            <w:pPr>
              <w:pStyle w:val="15"/>
              <w:spacing w:before="0" w:beforeAutospacing="0" w:after="0" w:afterAutospacing="0" w:line="360" w:lineRule="auto"/>
              <w:jc w:val="center"/>
              <w:outlineLvl w:val="1"/>
              <w:rPr>
                <w:b/>
                <w:bCs/>
              </w:rPr>
            </w:pPr>
            <w:r>
              <w:rPr>
                <w:rFonts w:hint="eastAsia"/>
                <w:b/>
                <w:bCs/>
              </w:rPr>
              <w:t>4 地面的垫层</w:t>
            </w:r>
          </w:p>
          <w:p>
            <w:pPr>
              <w:pStyle w:val="15"/>
              <w:spacing w:before="0" w:beforeAutospacing="0" w:after="0" w:afterAutospacing="0" w:line="360" w:lineRule="auto"/>
              <w:jc w:val="center"/>
              <w:outlineLvl w:val="1"/>
            </w:pPr>
            <w:r>
              <w:rPr>
                <w:rFonts w:hint="eastAsia"/>
                <w:b/>
                <w:bCs/>
              </w:rPr>
              <w:t>4．2 地面垫层的要求</w:t>
            </w:r>
          </w:p>
        </w:tc>
        <w:tc>
          <w:tcPr>
            <w:tcW w:w="4038" w:type="dxa"/>
            <w:tcBorders>
              <w:bottom w:val="single" w:color="auto" w:sz="4" w:space="0"/>
            </w:tcBorders>
            <w:vAlign w:val="center"/>
          </w:tcPr>
          <w:p>
            <w:pPr>
              <w:pStyle w:val="15"/>
              <w:spacing w:before="0" w:beforeAutospacing="0" w:after="0" w:afterAutospacing="0" w:line="360" w:lineRule="auto"/>
              <w:jc w:val="center"/>
              <w:outlineLvl w:val="1"/>
              <w:rPr>
                <w:b/>
                <w:bCs/>
              </w:rPr>
            </w:pPr>
            <w:r>
              <w:rPr>
                <w:rFonts w:hint="eastAsia"/>
                <w:b/>
                <w:bCs/>
              </w:rPr>
              <w:t>4 地面的垫层</w:t>
            </w:r>
          </w:p>
          <w:p>
            <w:pPr>
              <w:pStyle w:val="15"/>
              <w:spacing w:before="0" w:beforeAutospacing="0" w:after="0" w:afterAutospacing="0" w:line="360" w:lineRule="auto"/>
              <w:jc w:val="center"/>
              <w:outlineLvl w:val="1"/>
              <w:rPr>
                <w:rFonts w:asciiTheme="minorEastAsia" w:hAnsiTheme="minorEastAsia" w:eastAsiaTheme="minorEastAsia"/>
              </w:rPr>
            </w:pPr>
            <w:r>
              <w:rPr>
                <w:rFonts w:hint="eastAsia"/>
                <w:b/>
                <w:bCs/>
              </w:rPr>
              <w:t>4．2 地面垫层的要求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Borders>
              <w:bottom w:val="single" w:color="auto" w:sz="4" w:space="0"/>
              <w:right w:val="single" w:color="auto" w:sz="4" w:space="0"/>
            </w:tcBorders>
          </w:tcPr>
          <w:p>
            <w:pPr>
              <w:spacing w:line="360" w:lineRule="auto"/>
              <w:rPr>
                <w:rFonts w:ascii="宋体" w:hAnsi="宋体"/>
                <w:sz w:val="24"/>
              </w:rPr>
            </w:pPr>
            <w:r>
              <w:rPr>
                <w:rFonts w:ascii="宋体" w:hAnsi="宋体"/>
                <w:b/>
                <w:bCs/>
                <w:color w:val="111111"/>
                <w:sz w:val="24"/>
              </w:rPr>
              <w:t>4．2．2</w:t>
            </w:r>
            <w:r>
              <w:rPr>
                <w:rFonts w:ascii="宋体" w:hAnsi="宋体"/>
                <w:color w:val="111111"/>
                <w:sz w:val="24"/>
              </w:rPr>
              <w:t xml:space="preserve"> 混凝土垫层、钢筋混凝土垫层或钢纤维混凝土垫层的厚度，可按</w:t>
            </w:r>
            <w:r>
              <w:rPr>
                <w:rFonts w:ascii="宋体" w:hAnsi="宋体"/>
                <w:color w:val="00B050"/>
                <w:sz w:val="24"/>
                <w:bdr w:val="single" w:color="auto" w:sz="4" w:space="0"/>
              </w:rPr>
              <w:t>附录C</w:t>
            </w:r>
            <w:r>
              <w:rPr>
                <w:rFonts w:ascii="宋体" w:hAnsi="宋体"/>
                <w:color w:val="111111"/>
                <w:sz w:val="24"/>
              </w:rPr>
              <w:t>的规定计算确定，且主要荷载为大面积密集堆料、</w:t>
            </w:r>
            <w:r>
              <w:rPr>
                <w:rFonts w:ascii="宋体" w:hAnsi="宋体"/>
                <w:color w:val="00B050"/>
                <w:sz w:val="24"/>
                <w:bdr w:val="single" w:color="auto" w:sz="4" w:space="0"/>
              </w:rPr>
              <w:t>无机床基础的普通金属切削机床</w:t>
            </w:r>
            <w:r>
              <w:rPr>
                <w:rFonts w:ascii="宋体" w:hAnsi="宋体"/>
                <w:color w:val="111111"/>
                <w:sz w:val="24"/>
              </w:rPr>
              <w:t>或无轨运输车辆等的地面垫层不得小于100mm，其他地面垫层不得小于80mm。</w:t>
            </w:r>
          </w:p>
        </w:tc>
        <w:tc>
          <w:tcPr>
            <w:tcW w:w="403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b/>
                <w:sz w:val="24"/>
              </w:rPr>
            </w:pPr>
            <w:r>
              <w:rPr>
                <w:rFonts w:ascii="宋体" w:hAnsi="宋体"/>
                <w:b/>
                <w:bCs/>
                <w:color w:val="111111"/>
                <w:sz w:val="24"/>
              </w:rPr>
              <w:t>4．2．2</w:t>
            </w:r>
            <w:r>
              <w:rPr>
                <w:rFonts w:ascii="宋体" w:hAnsi="宋体"/>
                <w:color w:val="111111"/>
                <w:sz w:val="24"/>
              </w:rPr>
              <w:t>混凝土垫层、钢筋混凝土垫层或钢纤维混凝土垫层的厚度，可按</w:t>
            </w:r>
            <w:r>
              <w:rPr>
                <w:rFonts w:ascii="宋体" w:hAnsi="宋体" w:cs="宋体"/>
                <w:color w:val="FF0000"/>
                <w:kern w:val="0"/>
                <w:sz w:val="24"/>
                <w:u w:val="single"/>
              </w:rPr>
              <w:t>附录</w:t>
            </w:r>
            <w:r>
              <w:rPr>
                <w:rFonts w:hint="eastAsia" w:ascii="宋体" w:hAnsi="宋体" w:cs="宋体"/>
                <w:color w:val="FF0000"/>
                <w:kern w:val="0"/>
                <w:sz w:val="24"/>
                <w:u w:val="single"/>
              </w:rPr>
              <w:t>B</w:t>
            </w:r>
            <w:r>
              <w:rPr>
                <w:rFonts w:ascii="宋体" w:hAnsi="宋体"/>
                <w:color w:val="111111"/>
                <w:sz w:val="24"/>
              </w:rPr>
              <w:t>的规定计算确定，</w:t>
            </w:r>
            <w:r>
              <w:rPr>
                <w:rFonts w:hint="eastAsia" w:ascii="宋体" w:hAnsi="宋体"/>
                <w:color w:val="111111"/>
                <w:sz w:val="24"/>
              </w:rPr>
              <w:t>且主要地面</w:t>
            </w:r>
            <w:r>
              <w:rPr>
                <w:rFonts w:ascii="宋体" w:hAnsi="宋体"/>
                <w:color w:val="111111"/>
                <w:sz w:val="24"/>
              </w:rPr>
              <w:t>荷载为大面积密集堆料、</w:t>
            </w:r>
            <w:r>
              <w:rPr>
                <w:rFonts w:ascii="宋体" w:hAnsi="宋体"/>
                <w:color w:val="FF0000"/>
                <w:sz w:val="24"/>
                <w:u w:val="single"/>
              </w:rPr>
              <w:t>无基础的</w:t>
            </w:r>
            <w:r>
              <w:rPr>
                <w:rFonts w:hint="eastAsia" w:ascii="宋体" w:hAnsi="宋体"/>
                <w:color w:val="FF0000"/>
                <w:sz w:val="24"/>
                <w:u w:val="single"/>
              </w:rPr>
              <w:t>工艺设备</w:t>
            </w:r>
            <w:r>
              <w:rPr>
                <w:rFonts w:ascii="宋体" w:hAnsi="宋体"/>
                <w:color w:val="111111"/>
                <w:sz w:val="24"/>
              </w:rPr>
              <w:t>或无轨运输车辆等的地面垫层</w:t>
            </w:r>
            <w:r>
              <w:rPr>
                <w:rFonts w:hint="eastAsia" w:ascii="宋体" w:hAnsi="宋体"/>
                <w:color w:val="111111"/>
                <w:sz w:val="24"/>
              </w:rPr>
              <w:t>厚度</w:t>
            </w:r>
            <w:r>
              <w:rPr>
                <w:rFonts w:ascii="宋体" w:hAnsi="宋体"/>
                <w:color w:val="111111"/>
                <w:sz w:val="24"/>
              </w:rPr>
              <w:t>不得小于100mm</w:t>
            </w:r>
            <w:r>
              <w:rPr>
                <w:rFonts w:hint="eastAsia" w:ascii="宋体" w:hAnsi="宋体"/>
                <w:color w:val="111111"/>
                <w:sz w:val="24"/>
              </w:rPr>
              <w:t>，其它地面垫层厚度不</w:t>
            </w:r>
            <w:r>
              <w:rPr>
                <w:rFonts w:ascii="宋体" w:hAnsi="宋体"/>
                <w:color w:val="111111"/>
                <w:sz w:val="24"/>
              </w:rPr>
              <w:t>得小于80mm</w:t>
            </w:r>
            <w:r>
              <w:rPr>
                <w:rFonts w:hint="eastAsia" w:ascii="宋体" w:hAnsi="宋体"/>
                <w:color w:val="111111"/>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ascii="宋体" w:hAnsi="宋体"/>
                <w:color w:val="111111"/>
                <w:sz w:val="24"/>
              </w:rPr>
              <w:t>4．2．3 主要地面荷载为大面积密集堆料、</w:t>
            </w:r>
            <w:r>
              <w:rPr>
                <w:rFonts w:ascii="宋体" w:hAnsi="宋体"/>
                <w:color w:val="00B050"/>
                <w:sz w:val="24"/>
                <w:bdr w:val="single" w:color="auto" w:sz="4" w:space="0"/>
              </w:rPr>
              <w:t>无机床基础的普通金属切削机床</w:t>
            </w:r>
            <w:r>
              <w:rPr>
                <w:rFonts w:ascii="宋体" w:hAnsi="宋体"/>
                <w:color w:val="111111"/>
                <w:sz w:val="24"/>
              </w:rPr>
              <w:t>或无轨运输车辆等时，当地基经处理后填土压实系数大于或等于0．94时，其混凝土垫层厚度，可按</w:t>
            </w:r>
            <w:r>
              <w:rPr>
                <w:rFonts w:ascii="宋体" w:hAnsi="宋体" w:cs="宋体"/>
                <w:color w:val="00B050"/>
                <w:kern w:val="0"/>
                <w:sz w:val="24"/>
                <w:bdr w:val="single" w:color="auto" w:sz="4" w:space="0"/>
              </w:rPr>
              <w:t>附录B</w:t>
            </w:r>
            <w:r>
              <w:rPr>
                <w:rFonts w:ascii="宋体" w:hAnsi="宋体"/>
                <w:color w:val="111111"/>
                <w:sz w:val="24"/>
              </w:rPr>
              <w:t>的规定确定。</w:t>
            </w:r>
          </w:p>
        </w:tc>
        <w:tc>
          <w:tcPr>
            <w:tcW w:w="4038" w:type="dxa"/>
            <w:tcBorders>
              <w:top w:val="single" w:color="auto" w:sz="4" w:space="0"/>
              <w:left w:val="single" w:color="auto" w:sz="4" w:space="0"/>
              <w:bottom w:val="single" w:color="auto" w:sz="4" w:space="0"/>
            </w:tcBorders>
          </w:tcPr>
          <w:p>
            <w:pPr>
              <w:spacing w:line="360" w:lineRule="auto"/>
              <w:rPr>
                <w:rFonts w:ascii="宋体" w:hAnsi="宋体"/>
                <w:sz w:val="24"/>
              </w:rPr>
            </w:pPr>
            <w:r>
              <w:rPr>
                <w:rFonts w:hint="eastAsia" w:ascii="宋体" w:hAnsi="宋体"/>
                <w:b/>
                <w:bCs/>
                <w:color w:val="111111"/>
                <w:sz w:val="24"/>
              </w:rPr>
              <w:t>4．2．3</w:t>
            </w:r>
            <w:r>
              <w:rPr>
                <w:rFonts w:hint="eastAsia" w:ascii="宋体" w:hAnsi="宋体"/>
                <w:sz w:val="24"/>
              </w:rPr>
              <w:t>主要地面荷载为大面积密集堆料、</w:t>
            </w:r>
            <w:r>
              <w:rPr>
                <w:rFonts w:hint="eastAsia" w:ascii="宋体" w:hAnsi="宋体" w:cs="宋体"/>
                <w:color w:val="FF0000"/>
                <w:kern w:val="0"/>
                <w:sz w:val="24"/>
                <w:u w:val="single"/>
              </w:rPr>
              <w:t>无基础的工艺设备</w:t>
            </w:r>
            <w:r>
              <w:rPr>
                <w:rFonts w:hint="eastAsia" w:ascii="宋体" w:hAnsi="宋体"/>
                <w:sz w:val="24"/>
              </w:rPr>
              <w:t>或无轨运输车辆等的地面，当地基经处理后填土压实系数大于或等于0．94时，其混凝土垫层厚度，可按</w:t>
            </w:r>
            <w:r>
              <w:rPr>
                <w:rFonts w:hint="eastAsia" w:ascii="宋体" w:hAnsi="宋体" w:cs="宋体"/>
                <w:color w:val="FF0000"/>
                <w:kern w:val="0"/>
                <w:sz w:val="24"/>
                <w:u w:val="single"/>
              </w:rPr>
              <w:t>附录C</w:t>
            </w:r>
            <w:r>
              <w:rPr>
                <w:rFonts w:hint="eastAsia" w:ascii="宋体" w:hAnsi="宋体"/>
                <w:sz w:val="24"/>
              </w:rPr>
              <w:t>的规定确定。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Borders>
              <w:top w:val="single" w:color="auto" w:sz="4" w:space="0"/>
            </w:tcBorders>
          </w:tcPr>
          <w:p>
            <w:pPr>
              <w:spacing w:line="360" w:lineRule="auto"/>
              <w:ind w:firstLine="504" w:firstLineChars="209"/>
              <w:rPr>
                <w:rFonts w:ascii="宋体" w:hAnsi="宋体"/>
                <w:b/>
                <w:sz w:val="24"/>
              </w:rPr>
            </w:pPr>
          </w:p>
        </w:tc>
        <w:tc>
          <w:tcPr>
            <w:tcW w:w="4038" w:type="dxa"/>
            <w:tcBorders>
              <w:top w:val="single" w:color="auto" w:sz="4" w:space="0"/>
              <w:bottom w:val="single" w:color="auto" w:sz="4" w:space="0"/>
            </w:tcBorders>
          </w:tcPr>
          <w:p>
            <w:pPr>
              <w:pStyle w:val="15"/>
              <w:spacing w:before="78" w:beforeAutospacing="0" w:after="78" w:afterAutospacing="0" w:line="360" w:lineRule="auto"/>
              <w:rPr>
                <w:rFonts w:cs="Times New Roman"/>
                <w:color w:val="FF0000"/>
                <w:kern w:val="2"/>
                <w:u w:val="single"/>
              </w:rPr>
            </w:pPr>
            <w:r>
              <w:rPr>
                <w:rFonts w:cs="Times New Roman"/>
                <w:b/>
                <w:bCs/>
                <w:color w:val="FF0000"/>
                <w:kern w:val="2"/>
                <w:u w:val="single"/>
              </w:rPr>
              <w:t>4．2．</w:t>
            </w:r>
            <w:r>
              <w:rPr>
                <w:rFonts w:hint="eastAsia" w:cs="Times New Roman"/>
                <w:b/>
                <w:bCs/>
                <w:color w:val="FF0000"/>
                <w:kern w:val="2"/>
                <w:u w:val="single"/>
              </w:rPr>
              <w:t>3</w:t>
            </w:r>
            <w:r>
              <w:rPr>
                <w:rFonts w:cs="Times New Roman"/>
                <w:b/>
                <w:bCs/>
                <w:color w:val="FF0000"/>
                <w:kern w:val="2"/>
                <w:u w:val="single"/>
              </w:rPr>
              <w:t>A</w:t>
            </w:r>
            <w:r>
              <w:rPr>
                <w:rFonts w:cs="Times New Roman"/>
                <w:color w:val="FF0000"/>
                <w:kern w:val="2"/>
                <w:u w:val="single"/>
              </w:rPr>
              <w:t>当地面上静荷载或活荷载较大时，宜在混凝土垫层中按荷载计算配置钢筋或垫层中</w:t>
            </w:r>
            <w:r>
              <w:rPr>
                <w:rFonts w:hint="eastAsia" w:cs="Times New Roman"/>
                <w:color w:val="FF0000"/>
                <w:kern w:val="2"/>
                <w:u w:val="single"/>
              </w:rPr>
              <w:t>掺</w:t>
            </w:r>
            <w:r>
              <w:rPr>
                <w:rFonts w:cs="Times New Roman"/>
                <w:color w:val="FF0000"/>
                <w:kern w:val="2"/>
                <w:u w:val="single"/>
              </w:rPr>
              <w:t>钢纤维</w:t>
            </w:r>
            <w:r>
              <w:rPr>
                <w:rFonts w:hint="eastAsia" w:cs="Times New Roman"/>
                <w:color w:val="FF0000"/>
                <w:kern w:val="2"/>
                <w:u w:val="single"/>
              </w:rPr>
              <w:t>，钢纤维混凝土应符合国家现行标准《钢纤维混凝土》JG/T472的规定。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rPr>
                <w:rFonts w:ascii="宋体" w:hAnsi="宋体"/>
                <w:b/>
                <w:sz w:val="24"/>
              </w:rPr>
            </w:pPr>
            <w:r>
              <w:rPr>
                <w:rFonts w:ascii="宋体" w:hAnsi="宋体"/>
                <w:b/>
                <w:bCs/>
                <w:sz w:val="24"/>
              </w:rPr>
              <w:t xml:space="preserve">4．2．4 </w:t>
            </w:r>
            <w:r>
              <w:rPr>
                <w:rFonts w:ascii="宋体" w:hAnsi="宋体"/>
                <w:color w:val="111111"/>
                <w:sz w:val="24"/>
              </w:rPr>
              <w:t>垫层的防冻，应符合下列要求：</w:t>
            </w:r>
            <w:r>
              <w:rPr>
                <w:rFonts w:ascii="宋体" w:hAnsi="宋体"/>
                <w:color w:val="111111"/>
                <w:sz w:val="24"/>
              </w:rPr>
              <w:br w:type="textWrapping"/>
            </w:r>
            <w:r>
              <w:rPr>
                <w:rFonts w:ascii="宋体" w:hAnsi="宋体"/>
                <w:color w:val="111111"/>
                <w:sz w:val="24"/>
              </w:rPr>
              <w:t>    1 季节性冰冻地区非采暖房间的地面以及散水、明沟、踏步、台阶和坡道等，当土壤标准冻深大于600mm，且在冻深范围内为冻胀土或强冻胀土，采用混凝土垫层时，应在垫层下采取防冻害措施。有关防冻害措施，应符合现行国家标准《建筑地基基础设计规范》GB 50007的有关规定；</w:t>
            </w:r>
            <w:r>
              <w:rPr>
                <w:rFonts w:ascii="宋体" w:hAnsi="宋体"/>
                <w:color w:val="111111"/>
                <w:sz w:val="24"/>
              </w:rPr>
              <w:br w:type="textWrapping"/>
            </w:r>
            <w:r>
              <w:rPr>
                <w:rFonts w:ascii="宋体" w:hAnsi="宋体"/>
                <w:color w:val="111111"/>
                <w:sz w:val="24"/>
              </w:rPr>
              <w:t>    2 防冻胀层应选用中粗砂、砂卵石、炉渣、炉渣石灰土以及其他非冻胀材料；</w:t>
            </w:r>
            <w:r>
              <w:rPr>
                <w:rFonts w:ascii="宋体" w:hAnsi="宋体"/>
                <w:color w:val="111111"/>
                <w:sz w:val="24"/>
              </w:rPr>
              <w:br w:type="textWrapping"/>
            </w:r>
            <w:r>
              <w:rPr>
                <w:rFonts w:ascii="宋体" w:hAnsi="宋体"/>
                <w:color w:val="111111"/>
                <w:sz w:val="24"/>
              </w:rPr>
              <w:t>    3 采用炉渣石灰土做防冻胀层时，炉渣、素土、熟化石灰的重量配合比宜为7:2:1，压实系数不宜小于0．85，且冻前龄期应大于30d。</w:t>
            </w:r>
          </w:p>
        </w:tc>
        <w:tc>
          <w:tcPr>
            <w:tcW w:w="4038" w:type="dxa"/>
            <w:tcBorders>
              <w:top w:val="single" w:color="auto" w:sz="4" w:space="0"/>
              <w:bottom w:val="single" w:color="auto" w:sz="4" w:space="0"/>
            </w:tcBorders>
          </w:tcPr>
          <w:p>
            <w:pPr>
              <w:spacing w:line="360" w:lineRule="auto"/>
              <w:rPr>
                <w:rFonts w:ascii="宋体" w:hAnsi="宋体"/>
                <w:bCs/>
                <w:sz w:val="24"/>
              </w:rPr>
            </w:pPr>
            <w:r>
              <w:rPr>
                <w:rFonts w:ascii="宋体" w:hAnsi="宋体"/>
                <w:b/>
                <w:bCs/>
                <w:sz w:val="24"/>
              </w:rPr>
              <w:t>4．2．4</w:t>
            </w:r>
            <w:r>
              <w:rPr>
                <w:rFonts w:ascii="宋体" w:hAnsi="宋体"/>
                <w:bCs/>
                <w:sz w:val="24"/>
              </w:rPr>
              <w:t>垫层的防冻，应符合下列要求：</w:t>
            </w:r>
            <w:r>
              <w:rPr>
                <w:rFonts w:ascii="宋体" w:hAnsi="宋体"/>
                <w:bCs/>
                <w:sz w:val="24"/>
              </w:rPr>
              <w:br w:type="textWrapping"/>
            </w:r>
            <w:r>
              <w:rPr>
                <w:rFonts w:ascii="宋体" w:hAnsi="宋体"/>
                <w:bCs/>
                <w:sz w:val="24"/>
              </w:rPr>
              <w:t>  1 季节性冰冻地区非采暖房间的地面以及散水、明沟、踏步、台阶和坡道等，当土壤标准冻深大于600mm，且在冻深范围内为冻胀土或强冻胀土，采用混凝土垫层时，应在垫层下采取防冻害措施</w:t>
            </w:r>
            <w:r>
              <w:rPr>
                <w:rFonts w:hint="eastAsia" w:ascii="宋体" w:hAnsi="宋体"/>
                <w:bCs/>
                <w:sz w:val="24"/>
              </w:rPr>
              <w:t>；</w:t>
            </w:r>
            <w:r>
              <w:rPr>
                <w:rFonts w:ascii="宋体" w:hAnsi="宋体"/>
                <w:bCs/>
                <w:sz w:val="24"/>
              </w:rPr>
              <w:t>有关防冻害措施，应符合现行国家标准《建筑地基基础设计规范》GB 50007的有关规定；</w:t>
            </w:r>
            <w:r>
              <w:rPr>
                <w:rFonts w:ascii="宋体" w:hAnsi="宋体"/>
                <w:bCs/>
                <w:sz w:val="24"/>
              </w:rPr>
              <w:br w:type="textWrapping"/>
            </w:r>
            <w:r>
              <w:rPr>
                <w:rFonts w:ascii="宋体" w:hAnsi="宋体"/>
                <w:bCs/>
                <w:sz w:val="24"/>
              </w:rPr>
              <w:t>   2 防冻胀层应选用中粗砂、砂卵石、炉渣、炉渣石灰土以及其他非冻胀材料</w:t>
            </w:r>
            <w:r>
              <w:rPr>
                <w:rFonts w:hint="eastAsia" w:ascii="宋体" w:hAnsi="宋体"/>
                <w:color w:val="FF0000"/>
                <w:sz w:val="24"/>
                <w:u w:val="single"/>
              </w:rPr>
              <w:t>，且厚度不应小于300mm</w:t>
            </w:r>
            <w:r>
              <w:rPr>
                <w:rFonts w:ascii="宋体" w:hAnsi="宋体"/>
                <w:sz w:val="24"/>
              </w:rPr>
              <w:t>；</w:t>
            </w:r>
            <w:r>
              <w:rPr>
                <w:rFonts w:ascii="宋体" w:hAnsi="宋体"/>
                <w:bCs/>
                <w:sz w:val="24"/>
              </w:rPr>
              <w:br w:type="textWrapping"/>
            </w:r>
            <w:r>
              <w:rPr>
                <w:rFonts w:ascii="宋体" w:hAnsi="宋体"/>
                <w:bCs/>
                <w:sz w:val="24"/>
              </w:rPr>
              <w:t xml:space="preserve">    3 采用炉渣石灰土做防冻胀层时，炉渣、素土、熟化石灰的重量配合比宜为7:2:1，压实系数不宜小于0．85，且冻前龄期应大于30d。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rPr>
                <w:rFonts w:ascii="宋体" w:hAnsi="宋体"/>
                <w:b/>
                <w:sz w:val="24"/>
              </w:rPr>
            </w:pPr>
            <w:r>
              <w:rPr>
                <w:rFonts w:ascii="宋体" w:hAnsi="宋体"/>
                <w:b/>
                <w:bCs/>
                <w:sz w:val="24"/>
              </w:rPr>
              <w:t>4．2．6</w:t>
            </w:r>
            <w:r>
              <w:rPr>
                <w:rFonts w:ascii="宋体" w:hAnsi="宋体"/>
                <w:color w:val="111111"/>
                <w:sz w:val="24"/>
              </w:rPr>
              <w:t xml:space="preserve"> 灰土垫层应采用熟化石灰与黏土或粉质黏土、粉土的拌和料铺设，其配合比宜为3:7或2:8，厚度不应小于</w:t>
            </w:r>
            <w:r>
              <w:rPr>
                <w:rFonts w:ascii="宋体" w:hAnsi="宋体"/>
                <w:color w:val="00B050"/>
                <w:sz w:val="24"/>
                <w:bdr w:val="single" w:color="auto" w:sz="4" w:space="0"/>
              </w:rPr>
              <w:t>100mm。</w:t>
            </w:r>
          </w:p>
        </w:tc>
        <w:tc>
          <w:tcPr>
            <w:tcW w:w="4038" w:type="dxa"/>
            <w:tcBorders>
              <w:top w:val="single" w:color="auto" w:sz="4" w:space="0"/>
              <w:bottom w:val="single" w:color="auto" w:sz="4" w:space="0"/>
            </w:tcBorders>
          </w:tcPr>
          <w:p>
            <w:pPr>
              <w:spacing w:line="360" w:lineRule="auto"/>
              <w:rPr>
                <w:rFonts w:ascii="宋体" w:hAnsi="宋体"/>
                <w:b/>
                <w:bCs/>
                <w:sz w:val="24"/>
              </w:rPr>
            </w:pPr>
            <w:r>
              <w:rPr>
                <w:rFonts w:ascii="宋体" w:hAnsi="宋体"/>
                <w:b/>
                <w:bCs/>
                <w:sz w:val="24"/>
              </w:rPr>
              <w:t>4．2．6</w:t>
            </w:r>
            <w:r>
              <w:rPr>
                <w:rFonts w:ascii="宋体" w:hAnsi="宋体"/>
                <w:sz w:val="24"/>
              </w:rPr>
              <w:t>灰土垫层应采用熟化石灰与黏土或粉质黏土、粉土的拌和料铺设，其配合比宜为3:7或2:8，厚度不应小于</w:t>
            </w:r>
            <w:r>
              <w:rPr>
                <w:rFonts w:hint="eastAsia" w:ascii="宋体" w:hAnsi="宋体"/>
                <w:color w:val="FF0000"/>
                <w:sz w:val="24"/>
                <w:u w:val="single"/>
              </w:rPr>
              <w:t>150</w:t>
            </w:r>
            <w:r>
              <w:rPr>
                <w:rFonts w:ascii="宋体" w:hAnsi="宋体"/>
                <w:color w:val="FF0000"/>
                <w:sz w:val="24"/>
                <w:u w:val="single"/>
              </w:rPr>
              <w:t>mm</w:t>
            </w:r>
            <w:r>
              <w:rPr>
                <w:rFonts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rPr>
                <w:rFonts w:ascii="宋体" w:hAnsi="宋体"/>
                <w:b/>
                <w:sz w:val="24"/>
              </w:rPr>
            </w:pPr>
            <w:r>
              <w:rPr>
                <w:rFonts w:ascii="宋体" w:hAnsi="宋体"/>
                <w:b/>
                <w:bCs/>
                <w:sz w:val="24"/>
              </w:rPr>
              <w:t xml:space="preserve">4．2．7 </w:t>
            </w:r>
            <w:r>
              <w:rPr>
                <w:rFonts w:ascii="宋体" w:hAnsi="宋体"/>
                <w:color w:val="111111"/>
                <w:sz w:val="24"/>
              </w:rPr>
              <w:t>砂垫层厚度，不应小于60mm；砂石垫层厚度，不应小于</w:t>
            </w:r>
            <w:r>
              <w:rPr>
                <w:rFonts w:ascii="宋体" w:hAnsi="宋体"/>
                <w:color w:val="00B050"/>
                <w:sz w:val="24"/>
                <w:bdr w:val="single" w:color="auto" w:sz="4" w:space="0"/>
              </w:rPr>
              <w:t>100mm</w:t>
            </w:r>
            <w:r>
              <w:rPr>
                <w:rFonts w:ascii="宋体" w:hAnsi="宋体"/>
                <w:color w:val="111111"/>
                <w:sz w:val="24"/>
              </w:rPr>
              <w:t>；碎石（砖）垫层的厚度，不应小于</w:t>
            </w:r>
            <w:r>
              <w:rPr>
                <w:rFonts w:ascii="宋体" w:hAnsi="宋体"/>
                <w:color w:val="00B050"/>
                <w:sz w:val="24"/>
                <w:bdr w:val="single" w:color="auto" w:sz="4" w:space="0"/>
              </w:rPr>
              <w:t>100mm</w:t>
            </w:r>
            <w:r>
              <w:rPr>
                <w:rFonts w:ascii="宋体" w:hAnsi="宋体"/>
                <w:color w:val="111111"/>
                <w:sz w:val="24"/>
              </w:rPr>
              <w:t>。垫层应坚实、平整。</w:t>
            </w:r>
          </w:p>
        </w:tc>
        <w:tc>
          <w:tcPr>
            <w:tcW w:w="4038" w:type="dxa"/>
            <w:tcBorders>
              <w:top w:val="single" w:color="auto" w:sz="4" w:space="0"/>
              <w:bottom w:val="single" w:color="auto" w:sz="4" w:space="0"/>
            </w:tcBorders>
          </w:tcPr>
          <w:p>
            <w:pPr>
              <w:spacing w:line="360" w:lineRule="auto"/>
              <w:rPr>
                <w:rFonts w:ascii="宋体" w:hAnsi="宋体"/>
                <w:sz w:val="24"/>
              </w:rPr>
            </w:pPr>
            <w:r>
              <w:rPr>
                <w:rFonts w:ascii="宋体" w:hAnsi="宋体"/>
                <w:b/>
                <w:bCs/>
                <w:sz w:val="24"/>
              </w:rPr>
              <w:t>4．2．7</w:t>
            </w:r>
            <w:r>
              <w:rPr>
                <w:rFonts w:ascii="宋体" w:hAnsi="宋体"/>
                <w:sz w:val="24"/>
              </w:rPr>
              <w:t>砂垫层厚度，不应小于60mm；砂石垫层厚度，不应小于</w:t>
            </w:r>
            <w:r>
              <w:rPr>
                <w:rFonts w:hint="eastAsia" w:ascii="宋体" w:hAnsi="宋体"/>
                <w:color w:val="FF0000"/>
                <w:sz w:val="24"/>
                <w:u w:val="single"/>
              </w:rPr>
              <w:t xml:space="preserve">150 </w:t>
            </w:r>
            <w:r>
              <w:rPr>
                <w:rFonts w:ascii="宋体" w:hAnsi="宋体"/>
                <w:color w:val="FF0000"/>
                <w:sz w:val="24"/>
                <w:u w:val="single"/>
              </w:rPr>
              <w:t>mm</w:t>
            </w:r>
            <w:r>
              <w:rPr>
                <w:rFonts w:ascii="宋体" w:hAnsi="宋体"/>
                <w:sz w:val="24"/>
              </w:rPr>
              <w:t>；碎石（砖）垫层的厚度，不应小于</w:t>
            </w:r>
            <w:r>
              <w:rPr>
                <w:rFonts w:hint="eastAsia" w:ascii="宋体" w:hAnsi="宋体"/>
                <w:color w:val="FF0000"/>
                <w:sz w:val="24"/>
                <w:u w:val="single"/>
              </w:rPr>
              <w:t xml:space="preserve">150 </w:t>
            </w:r>
            <w:r>
              <w:rPr>
                <w:rFonts w:ascii="宋体" w:hAnsi="宋体"/>
                <w:color w:val="FF0000"/>
                <w:sz w:val="24"/>
                <w:u w:val="single"/>
              </w:rPr>
              <w:t>mm</w:t>
            </w:r>
            <w:r>
              <w:rPr>
                <w:rFonts w:hint="eastAsia" w:ascii="宋体" w:hAnsi="宋体"/>
                <w:sz w:val="24"/>
              </w:rPr>
              <w:t>；</w:t>
            </w:r>
            <w:r>
              <w:rPr>
                <w:rFonts w:ascii="宋体" w:hAnsi="宋体"/>
                <w:sz w:val="24"/>
              </w:rPr>
              <w:t>垫层应坚实、平整。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rPr>
                <w:rFonts w:ascii="宋体" w:hAnsi="宋体"/>
                <w:b/>
                <w:sz w:val="24"/>
              </w:rPr>
            </w:pPr>
            <w:r>
              <w:rPr>
                <w:rFonts w:ascii="宋体" w:hAnsi="宋体"/>
                <w:b/>
                <w:bCs/>
                <w:sz w:val="24"/>
              </w:rPr>
              <w:t>4．2．8</w:t>
            </w:r>
            <w:r>
              <w:rPr>
                <w:rFonts w:ascii="宋体" w:hAnsi="宋体"/>
                <w:color w:val="111111"/>
                <w:sz w:val="24"/>
              </w:rPr>
              <w:t xml:space="preserve"> 三合土垫层宜采用石灰、砂与碎料的拌合料铺设，其配合比宜为1:2:4，厚度不应小于</w:t>
            </w:r>
            <w:r>
              <w:rPr>
                <w:rFonts w:ascii="宋体" w:hAnsi="宋体"/>
                <w:color w:val="00B050"/>
                <w:sz w:val="24"/>
                <w:bdr w:val="single" w:color="auto" w:sz="4" w:space="0"/>
              </w:rPr>
              <w:t>100mm</w:t>
            </w:r>
            <w:r>
              <w:rPr>
                <w:rFonts w:ascii="宋体" w:hAnsi="宋体"/>
                <w:color w:val="111111"/>
                <w:sz w:val="24"/>
              </w:rPr>
              <w:t>，并应分层夯实。</w:t>
            </w:r>
          </w:p>
        </w:tc>
        <w:tc>
          <w:tcPr>
            <w:tcW w:w="4038" w:type="dxa"/>
            <w:tcBorders>
              <w:top w:val="single" w:color="auto" w:sz="4" w:space="0"/>
              <w:bottom w:val="single" w:color="auto" w:sz="4" w:space="0"/>
            </w:tcBorders>
          </w:tcPr>
          <w:p>
            <w:pPr>
              <w:spacing w:line="360" w:lineRule="auto"/>
              <w:rPr>
                <w:rFonts w:ascii="宋体" w:hAnsi="宋体"/>
                <w:sz w:val="24"/>
              </w:rPr>
            </w:pPr>
            <w:r>
              <w:rPr>
                <w:rFonts w:ascii="宋体" w:hAnsi="宋体"/>
                <w:b/>
                <w:bCs/>
                <w:sz w:val="24"/>
              </w:rPr>
              <w:t>4．2．8</w:t>
            </w:r>
            <w:r>
              <w:rPr>
                <w:rFonts w:ascii="宋体" w:hAnsi="宋体"/>
                <w:sz w:val="24"/>
              </w:rPr>
              <w:t>三合土垫层宜采用石灰、砂与碎料的拌合料铺设，其配合比宜为1:2:4，厚度不应小于</w:t>
            </w:r>
            <w:r>
              <w:rPr>
                <w:rFonts w:hint="eastAsia" w:ascii="宋体" w:hAnsi="宋体"/>
                <w:color w:val="FF0000"/>
                <w:sz w:val="24"/>
                <w:u w:val="single"/>
              </w:rPr>
              <w:t>150</w:t>
            </w:r>
            <w:r>
              <w:rPr>
                <w:rFonts w:ascii="宋体" w:hAnsi="宋体"/>
                <w:color w:val="FF0000"/>
                <w:sz w:val="24"/>
                <w:u w:val="single"/>
              </w:rPr>
              <w:t>mm</w:t>
            </w:r>
            <w:r>
              <w:rPr>
                <w:rFonts w:ascii="宋体" w:hAnsi="宋体"/>
                <w:sz w:val="24"/>
              </w:rPr>
              <w:t>，并应分层夯实。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4484" w:type="dxa"/>
          </w:tcPr>
          <w:p>
            <w:pPr>
              <w:spacing w:line="360" w:lineRule="auto"/>
              <w:jc w:val="center"/>
              <w:rPr>
                <w:rFonts w:asciiTheme="minorEastAsia" w:hAnsiTheme="minorEastAsia" w:eastAsiaTheme="minorEastAsia"/>
                <w:sz w:val="24"/>
              </w:rPr>
            </w:pPr>
            <w:r>
              <w:rPr>
                <w:rFonts w:hint="eastAsia" w:ascii="宋体" w:hAnsi="宋体"/>
                <w:b/>
                <w:bCs/>
                <w:sz w:val="24"/>
              </w:rPr>
              <w:t>5</w:t>
            </w:r>
            <w:r>
              <w:rPr>
                <w:rFonts w:ascii="宋体" w:hAnsi="宋体"/>
                <w:b/>
                <w:bCs/>
                <w:sz w:val="24"/>
              </w:rPr>
              <w:t xml:space="preserve"> </w:t>
            </w:r>
            <w:r>
              <w:rPr>
                <w:rFonts w:hint="eastAsia" w:ascii="宋体" w:hAnsi="宋体"/>
                <w:b/>
                <w:bCs/>
                <w:sz w:val="24"/>
              </w:rPr>
              <w:t>地面的地基</w:t>
            </w:r>
          </w:p>
        </w:tc>
        <w:tc>
          <w:tcPr>
            <w:tcW w:w="4038" w:type="dxa"/>
            <w:tcBorders>
              <w:top w:val="single" w:color="auto" w:sz="4" w:space="0"/>
              <w:bottom w:val="single" w:color="auto" w:sz="4" w:space="0"/>
            </w:tcBorders>
          </w:tcPr>
          <w:p>
            <w:pPr>
              <w:spacing w:line="360" w:lineRule="auto"/>
              <w:jc w:val="center"/>
              <w:rPr>
                <w:rFonts w:ascii="宋体" w:hAnsi="宋体"/>
                <w:b/>
                <w:bCs/>
                <w:sz w:val="24"/>
              </w:rPr>
            </w:pPr>
            <w:r>
              <w:rPr>
                <w:rFonts w:hint="eastAsia" w:ascii="宋体" w:hAnsi="宋体"/>
                <w:b/>
                <w:bCs/>
                <w:sz w:val="24"/>
              </w:rPr>
              <w:t>5</w:t>
            </w:r>
            <w:r>
              <w:rPr>
                <w:rFonts w:ascii="宋体" w:hAnsi="宋体"/>
                <w:b/>
                <w:bCs/>
                <w:sz w:val="24"/>
              </w:rPr>
              <w:t xml:space="preserve"> </w:t>
            </w:r>
            <w:r>
              <w:rPr>
                <w:rFonts w:hint="eastAsia" w:ascii="宋体" w:hAnsi="宋体"/>
                <w:b/>
                <w:bCs/>
                <w:sz w:val="24"/>
              </w:rPr>
              <w:t>地面的地基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rPr>
                <w:rFonts w:ascii="宋体" w:hAnsi="宋体"/>
                <w:b/>
                <w:bCs/>
                <w:sz w:val="24"/>
              </w:rPr>
            </w:pPr>
            <w:r>
              <w:rPr>
                <w:rFonts w:ascii="宋体" w:hAnsi="宋体"/>
                <w:sz w:val="24"/>
              </w:rPr>
              <w:t>5．0．3 对灰土地基、砂和砂石地基、土工合成材料地基、粉煤灰地基、强夯地基、注浆地基、预压地基、水泥土搅拌桩复合地基、高压喷射注浆桩复合地基、砂桩地基、振冲桩复合地基、土和灰土挤密桩复合地基、水泥粉煤灰碎石桩复合地基及夯实水泥土桩复合地基等，经处理后的地基</w:t>
            </w:r>
            <w:r>
              <w:rPr>
                <w:rFonts w:ascii="宋体" w:hAnsi="宋体"/>
                <w:color w:val="00B050"/>
                <w:sz w:val="24"/>
                <w:bdr w:val="single" w:color="auto" w:sz="4" w:space="0"/>
              </w:rPr>
              <w:t>强度或承载力</w:t>
            </w:r>
            <w:r>
              <w:rPr>
                <w:rFonts w:ascii="宋体" w:hAnsi="宋体"/>
                <w:sz w:val="24"/>
              </w:rPr>
              <w:t>应符合设计要求。</w:t>
            </w:r>
          </w:p>
        </w:tc>
        <w:tc>
          <w:tcPr>
            <w:tcW w:w="4038" w:type="dxa"/>
            <w:tcBorders>
              <w:top w:val="single" w:color="auto" w:sz="4" w:space="0"/>
              <w:bottom w:val="single" w:color="auto" w:sz="4" w:space="0"/>
            </w:tcBorders>
          </w:tcPr>
          <w:p>
            <w:pPr>
              <w:spacing w:line="360" w:lineRule="auto"/>
              <w:rPr>
                <w:rFonts w:ascii="宋体" w:hAnsi="宋体"/>
                <w:b/>
                <w:bCs/>
                <w:sz w:val="24"/>
              </w:rPr>
            </w:pPr>
            <w:r>
              <w:rPr>
                <w:rFonts w:ascii="宋体" w:hAnsi="宋体"/>
                <w:sz w:val="24"/>
              </w:rPr>
              <w:t>5．0．3 对灰土地基、砂和砂石地基、土工合成材料地基、粉煤灰地基、强夯地基、注浆地基、预压地基、水泥土搅拌桩复合地基、高压喷射注浆桩复合地基、砂桩地基、振冲桩复合地基、土和灰土挤密桩复合地基、水泥粉煤灰碎石桩复合地基及夯实水泥土桩复合地基等，经处理后的地基</w:t>
            </w:r>
            <w:r>
              <w:rPr>
                <w:rFonts w:ascii="宋体" w:hAnsi="宋体"/>
                <w:color w:val="FF0000"/>
                <w:sz w:val="24"/>
                <w:u w:val="single"/>
              </w:rPr>
              <w:t>承载力</w:t>
            </w:r>
            <w:r>
              <w:rPr>
                <w:rFonts w:hint="eastAsia" w:ascii="宋体" w:hAnsi="宋体"/>
                <w:color w:val="FF0000"/>
                <w:sz w:val="24"/>
                <w:u w:val="single"/>
              </w:rPr>
              <w:t>和变形</w:t>
            </w:r>
            <w:r>
              <w:rPr>
                <w:rFonts w:ascii="宋体" w:hAnsi="宋体"/>
                <w:sz w:val="24"/>
              </w:rPr>
              <w:t>应符合设计要求。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rPr>
                <w:rFonts w:ascii="宋体" w:hAnsi="宋体"/>
                <w:b/>
                <w:sz w:val="24"/>
              </w:rPr>
            </w:pPr>
            <w:r>
              <w:rPr>
                <w:rFonts w:ascii="宋体" w:hAnsi="宋体"/>
                <w:b/>
                <w:bCs/>
                <w:sz w:val="24"/>
              </w:rPr>
              <w:t>5．0．6</w:t>
            </w:r>
            <w:r>
              <w:rPr>
                <w:rFonts w:ascii="宋体" w:hAnsi="宋体"/>
                <w:color w:val="111111"/>
                <w:sz w:val="24"/>
              </w:rPr>
              <w:t xml:space="preserve"> 有大面积地面荷载的厂房、仓库及重要的建筑物地面，应</w:t>
            </w:r>
            <w:r>
              <w:rPr>
                <w:rFonts w:ascii="宋体" w:hAnsi="宋体"/>
                <w:color w:val="00B050"/>
                <w:sz w:val="24"/>
                <w:bdr w:val="single" w:color="auto" w:sz="4" w:space="0"/>
              </w:rPr>
              <w:t>计入</w:t>
            </w:r>
            <w:r>
              <w:rPr>
                <w:rFonts w:ascii="宋体" w:hAnsi="宋体"/>
                <w:color w:val="111111"/>
                <w:sz w:val="24"/>
              </w:rPr>
              <w:t>地基可能产生的不均匀变形及其对建筑物的不利影响，并应符合现行国家标准《建筑地基基础设计规范》GB 50007的有关规定。</w:t>
            </w:r>
          </w:p>
        </w:tc>
        <w:tc>
          <w:tcPr>
            <w:tcW w:w="4038" w:type="dxa"/>
            <w:tcBorders>
              <w:top w:val="single" w:color="auto" w:sz="4" w:space="0"/>
              <w:bottom w:val="single" w:color="auto" w:sz="4" w:space="0"/>
            </w:tcBorders>
          </w:tcPr>
          <w:p>
            <w:pPr>
              <w:spacing w:line="360" w:lineRule="auto"/>
              <w:rPr>
                <w:rFonts w:ascii="宋体" w:hAnsi="宋体"/>
                <w:b/>
                <w:bCs/>
                <w:sz w:val="24"/>
              </w:rPr>
            </w:pPr>
            <w:r>
              <w:rPr>
                <w:rFonts w:ascii="宋体" w:hAnsi="宋体"/>
                <w:b/>
                <w:bCs/>
                <w:sz w:val="24"/>
              </w:rPr>
              <w:t>5．0．6</w:t>
            </w:r>
            <w:r>
              <w:rPr>
                <w:rFonts w:ascii="宋体" w:hAnsi="宋体"/>
                <w:sz w:val="24"/>
              </w:rPr>
              <w:t xml:space="preserve"> 有大面积地面荷载的厂房、仓库及重要的建筑物地面，应</w:t>
            </w:r>
            <w:r>
              <w:rPr>
                <w:rFonts w:hint="eastAsia" w:ascii="宋体" w:hAnsi="宋体"/>
                <w:color w:val="FF0000"/>
                <w:sz w:val="24"/>
                <w:u w:val="single"/>
              </w:rPr>
              <w:t>考虑</w:t>
            </w:r>
            <w:r>
              <w:rPr>
                <w:rFonts w:ascii="宋体" w:hAnsi="宋体"/>
                <w:sz w:val="24"/>
              </w:rPr>
              <w:t>地基可能产生的不均匀变形及其对建筑物的不利影响，并应符合现行国家标准《建筑地基基础设计规范》GB 50007的规定。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jc w:val="center"/>
              <w:rPr>
                <w:rFonts w:asciiTheme="minorEastAsia" w:hAnsiTheme="minorEastAsia" w:eastAsiaTheme="minorEastAsia"/>
                <w:sz w:val="24"/>
              </w:rPr>
            </w:pPr>
            <w:r>
              <w:rPr>
                <w:rFonts w:hint="eastAsia" w:ascii="宋体" w:hAnsi="宋体"/>
                <w:b/>
                <w:bCs/>
                <w:sz w:val="24"/>
              </w:rPr>
              <w:t>6 地面的构造</w:t>
            </w:r>
          </w:p>
        </w:tc>
        <w:tc>
          <w:tcPr>
            <w:tcW w:w="4038" w:type="dxa"/>
            <w:tcBorders>
              <w:top w:val="single" w:color="auto" w:sz="4" w:space="0"/>
              <w:bottom w:val="single" w:color="auto" w:sz="4" w:space="0"/>
            </w:tcBorders>
          </w:tcPr>
          <w:p>
            <w:pPr>
              <w:spacing w:line="360" w:lineRule="auto"/>
              <w:jc w:val="center"/>
              <w:rPr>
                <w:rFonts w:ascii="宋体" w:hAnsi="宋体"/>
                <w:b/>
                <w:bCs/>
                <w:sz w:val="24"/>
              </w:rPr>
            </w:pPr>
            <w:r>
              <w:rPr>
                <w:rFonts w:hint="eastAsia" w:ascii="宋体" w:hAnsi="宋体"/>
                <w:b/>
                <w:bCs/>
                <w:sz w:val="24"/>
              </w:rPr>
              <w:t>6 地面的构造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rPr>
                <w:rFonts w:ascii="宋体" w:hAnsi="宋体"/>
                <w:b/>
                <w:sz w:val="24"/>
              </w:rPr>
            </w:pPr>
            <w:r>
              <w:rPr>
                <w:rFonts w:hint="eastAsia" w:ascii="宋体" w:hAnsi="宋体"/>
                <w:b/>
                <w:bCs/>
                <w:sz w:val="24"/>
              </w:rPr>
              <w:t xml:space="preserve">6．0．1 </w:t>
            </w:r>
            <w:r>
              <w:rPr>
                <w:rFonts w:hint="eastAsia" w:ascii="宋体" w:hAnsi="宋体"/>
                <w:sz w:val="24"/>
              </w:rPr>
              <w:t>底层地面的基本构造层宜为面层、垫层和地基；楼层地面的基本构造层宜为面层和楼板</w:t>
            </w:r>
            <w:r>
              <w:rPr>
                <w:rFonts w:hint="eastAsia" w:ascii="宋体" w:hAnsi="宋体"/>
                <w:color w:val="00B050"/>
                <w:sz w:val="24"/>
                <w:bdr w:val="single" w:color="auto" w:sz="4" w:space="0"/>
              </w:rPr>
              <w:t>。</w:t>
            </w:r>
            <w:r>
              <w:rPr>
                <w:rFonts w:hint="eastAsia" w:ascii="宋体" w:hAnsi="宋体"/>
                <w:sz w:val="24"/>
              </w:rPr>
              <w:t>当底层地面和楼层地面的基本构造层不能满足使用或构造要求时，可增设结合层、隔离层、填充层、找平层等其他构造层。</w:t>
            </w:r>
          </w:p>
        </w:tc>
        <w:tc>
          <w:tcPr>
            <w:tcW w:w="4038" w:type="dxa"/>
            <w:tcBorders>
              <w:top w:val="single" w:color="auto" w:sz="4" w:space="0"/>
              <w:bottom w:val="single" w:color="auto" w:sz="4" w:space="0"/>
            </w:tcBorders>
          </w:tcPr>
          <w:p>
            <w:pPr>
              <w:spacing w:line="360" w:lineRule="auto"/>
              <w:rPr>
                <w:rFonts w:ascii="宋体" w:hAnsi="宋体"/>
                <w:b/>
                <w:bCs/>
                <w:sz w:val="24"/>
              </w:rPr>
            </w:pPr>
            <w:r>
              <w:rPr>
                <w:rFonts w:hint="eastAsia" w:ascii="宋体" w:hAnsi="宋体"/>
                <w:b/>
                <w:bCs/>
                <w:sz w:val="24"/>
              </w:rPr>
              <w:t>6．0．1</w:t>
            </w:r>
            <w:r>
              <w:rPr>
                <w:rFonts w:hint="eastAsia" w:ascii="宋体" w:hAnsi="宋体"/>
                <w:sz w:val="24"/>
              </w:rPr>
              <w:t xml:space="preserve"> 底层地面的基本构造层宜为面层、垫层和地基；楼层地面的基本构造层宜为面层和楼板</w:t>
            </w:r>
            <w:r>
              <w:rPr>
                <w:rFonts w:hint="eastAsia" w:ascii="宋体" w:hAnsi="宋体"/>
                <w:color w:val="FF0000"/>
                <w:sz w:val="24"/>
                <w:u w:val="single"/>
              </w:rPr>
              <w:t>；</w:t>
            </w:r>
            <w:r>
              <w:rPr>
                <w:rFonts w:hint="eastAsia" w:ascii="宋体" w:hAnsi="宋体"/>
                <w:sz w:val="24"/>
              </w:rPr>
              <w:t>当底层地面和楼层地面的基本构造层不能满足使用或构造要求时，可</w:t>
            </w:r>
            <w:r>
              <w:rPr>
                <w:rFonts w:hint="eastAsia" w:ascii="宋体" w:hAnsi="宋体"/>
                <w:color w:val="FF0000"/>
                <w:sz w:val="24"/>
                <w:u w:val="single"/>
              </w:rPr>
              <w:t>按需</w:t>
            </w:r>
            <w:r>
              <w:rPr>
                <w:rFonts w:hint="eastAsia" w:ascii="宋体" w:hAnsi="宋体"/>
                <w:sz w:val="24"/>
              </w:rPr>
              <w:t>增设结合层、隔离层、填充层、找平层等其他构造层。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rPr>
                <w:rFonts w:ascii="宋体" w:hAnsi="宋体"/>
                <w:b/>
                <w:sz w:val="24"/>
              </w:rPr>
            </w:pPr>
            <w:r>
              <w:rPr>
                <w:rFonts w:ascii="宋体" w:hAnsi="宋体"/>
                <w:b/>
                <w:bCs/>
                <w:sz w:val="24"/>
              </w:rPr>
              <w:t xml:space="preserve">6．0．2 </w:t>
            </w:r>
            <w:r>
              <w:rPr>
                <w:rFonts w:ascii="宋体" w:hAnsi="宋体"/>
                <w:color w:val="111111"/>
                <w:sz w:val="24"/>
              </w:rPr>
              <w:t>地面变形缝的设置，应符合下列要求：</w:t>
            </w:r>
            <w:r>
              <w:rPr>
                <w:rFonts w:ascii="宋体" w:hAnsi="宋体"/>
                <w:color w:val="111111"/>
                <w:sz w:val="24"/>
              </w:rPr>
              <w:br w:type="textWrapping"/>
            </w:r>
            <w:r>
              <w:rPr>
                <w:rFonts w:ascii="宋体" w:hAnsi="宋体"/>
                <w:color w:val="111111"/>
                <w:sz w:val="24"/>
              </w:rPr>
              <w:t>  1</w:t>
            </w:r>
            <w:r>
              <w:rPr>
                <w:rFonts w:ascii="宋体" w:hAnsi="宋体"/>
                <w:color w:val="00B050"/>
                <w:sz w:val="24"/>
                <w:bdr w:val="single" w:color="auto" w:sz="4" w:space="0"/>
              </w:rPr>
              <w:t xml:space="preserve"> 底层地面的沉降缝和楼层地面的沉降缝、伸缩缝、防震缝的设置，均应与结构相应的缝位置一致，且应贯通地面的各构造层，并做盖缝处理；</w:t>
            </w:r>
            <w:r>
              <w:rPr>
                <w:rFonts w:ascii="宋体" w:hAnsi="宋体"/>
                <w:color w:val="111111"/>
                <w:sz w:val="24"/>
              </w:rPr>
              <w:br w:type="textWrapping"/>
            </w:r>
            <w:r>
              <w:rPr>
                <w:rFonts w:ascii="宋体" w:hAnsi="宋体"/>
                <w:color w:val="111111"/>
                <w:sz w:val="24"/>
              </w:rPr>
              <w:t>  2 变形缝应设在排水坡的分水线上，不应通过有液体流经或聚集的部位；</w:t>
            </w:r>
            <w:r>
              <w:rPr>
                <w:rFonts w:ascii="宋体" w:hAnsi="宋体"/>
                <w:color w:val="111111"/>
                <w:sz w:val="24"/>
              </w:rPr>
              <w:br w:type="textWrapping"/>
            </w:r>
            <w:r>
              <w:rPr>
                <w:rFonts w:ascii="宋体" w:hAnsi="宋体"/>
                <w:color w:val="111111"/>
                <w:sz w:val="24"/>
              </w:rPr>
              <w:t>  3 变形缝的构造应</w:t>
            </w:r>
            <w:r>
              <w:rPr>
                <w:rFonts w:ascii="宋体" w:hAnsi="宋体"/>
                <w:color w:val="00B050"/>
                <w:sz w:val="24"/>
                <w:bdr w:val="single" w:color="auto" w:sz="4" w:space="0"/>
              </w:rPr>
              <w:t>能使其</w:t>
            </w:r>
            <w:r>
              <w:rPr>
                <w:rFonts w:ascii="宋体" w:hAnsi="宋体"/>
                <w:color w:val="111111"/>
                <w:sz w:val="24"/>
              </w:rPr>
              <w:t>产生位移或变形时，不受阻、不被破坏，且不破坏地面；变形缝的材料，应按不同要求分别选用具有防火、防水、保温、防油渗、防腐蚀、防虫害性能的材料。</w:t>
            </w:r>
          </w:p>
        </w:tc>
        <w:tc>
          <w:tcPr>
            <w:tcW w:w="4038" w:type="dxa"/>
            <w:tcBorders>
              <w:top w:val="single" w:color="auto" w:sz="4" w:space="0"/>
              <w:bottom w:val="single" w:color="auto" w:sz="4" w:space="0"/>
            </w:tcBorders>
          </w:tcPr>
          <w:p>
            <w:pPr>
              <w:spacing w:line="360" w:lineRule="auto"/>
              <w:rPr>
                <w:rFonts w:ascii="宋体" w:hAnsi="宋体"/>
                <w:sz w:val="24"/>
              </w:rPr>
            </w:pPr>
            <w:r>
              <w:rPr>
                <w:rFonts w:ascii="宋体" w:hAnsi="宋体"/>
                <w:b/>
                <w:bCs/>
                <w:sz w:val="24"/>
              </w:rPr>
              <w:t xml:space="preserve">6．0．2 </w:t>
            </w:r>
            <w:r>
              <w:rPr>
                <w:rFonts w:ascii="宋体" w:hAnsi="宋体"/>
                <w:sz w:val="24"/>
              </w:rPr>
              <w:t>地面变形缝的设置，应符合下列要求：</w:t>
            </w:r>
            <w:r>
              <w:rPr>
                <w:rFonts w:ascii="宋体" w:hAnsi="宋体"/>
                <w:sz w:val="24"/>
              </w:rPr>
              <w:br w:type="textWrapping"/>
            </w:r>
            <w:r>
              <w:rPr>
                <w:rFonts w:ascii="宋体" w:hAnsi="宋体"/>
                <w:sz w:val="24"/>
              </w:rPr>
              <w:t xml:space="preserve">    1</w:t>
            </w:r>
            <w:r>
              <w:rPr>
                <w:rFonts w:hint="eastAsia" w:ascii="宋体" w:hAnsi="宋体"/>
                <w:color w:val="FF0000"/>
                <w:sz w:val="24"/>
                <w:u w:val="single"/>
              </w:rPr>
              <w:t>在结构设置沉降缝、防震缝的位置</w:t>
            </w:r>
            <w:r>
              <w:rPr>
                <w:rFonts w:ascii="宋体" w:hAnsi="宋体"/>
                <w:color w:val="FF0000"/>
                <w:sz w:val="24"/>
                <w:u w:val="single"/>
              </w:rPr>
              <w:t>，</w:t>
            </w:r>
            <w:r>
              <w:rPr>
                <w:rFonts w:hint="eastAsia" w:ascii="宋体" w:hAnsi="宋体"/>
                <w:color w:val="FF0000"/>
                <w:sz w:val="24"/>
                <w:u w:val="single"/>
              </w:rPr>
              <w:t>建筑地面</w:t>
            </w:r>
            <w:r>
              <w:rPr>
                <w:rFonts w:ascii="宋体" w:hAnsi="宋体"/>
                <w:color w:val="FF0000"/>
                <w:sz w:val="24"/>
                <w:u w:val="single"/>
              </w:rPr>
              <w:t>应相应</w:t>
            </w:r>
            <w:r>
              <w:rPr>
                <w:rFonts w:hint="eastAsia" w:ascii="宋体" w:hAnsi="宋体"/>
                <w:color w:val="FF0000"/>
                <w:sz w:val="24"/>
                <w:u w:val="single"/>
              </w:rPr>
              <w:t>设置变形缝；结构设置伸缩缝的位置</w:t>
            </w:r>
            <w:r>
              <w:rPr>
                <w:rFonts w:ascii="宋体" w:hAnsi="宋体"/>
                <w:color w:val="FF0000"/>
                <w:sz w:val="24"/>
                <w:u w:val="single"/>
              </w:rPr>
              <w:t>，</w:t>
            </w:r>
            <w:r>
              <w:rPr>
                <w:rFonts w:hint="eastAsia" w:ascii="宋体" w:hAnsi="宋体"/>
                <w:color w:val="FF0000"/>
                <w:sz w:val="24"/>
                <w:u w:val="single"/>
              </w:rPr>
              <w:t>楼层地面应相应设置伸缩缝，底层地面宜</w:t>
            </w:r>
            <w:r>
              <w:rPr>
                <w:rFonts w:ascii="宋体" w:hAnsi="宋体"/>
                <w:color w:val="FF0000"/>
                <w:sz w:val="24"/>
                <w:u w:val="single"/>
              </w:rPr>
              <w:t>相应</w:t>
            </w:r>
            <w:r>
              <w:rPr>
                <w:rFonts w:hint="eastAsia" w:ascii="宋体" w:hAnsi="宋体"/>
                <w:color w:val="FF0000"/>
                <w:sz w:val="24"/>
                <w:u w:val="single"/>
              </w:rPr>
              <w:t>设置变形缝；相应结构设置的变形缝</w:t>
            </w:r>
            <w:r>
              <w:rPr>
                <w:rFonts w:ascii="宋体" w:hAnsi="宋体"/>
                <w:color w:val="FF0000"/>
                <w:sz w:val="24"/>
                <w:u w:val="single"/>
              </w:rPr>
              <w:t>应贯通地面的各构造层，并做盖缝处理；</w:t>
            </w:r>
            <w:r>
              <w:rPr>
                <w:rFonts w:ascii="宋体" w:hAnsi="宋体"/>
                <w:sz w:val="24"/>
              </w:rPr>
              <w:br w:type="textWrapping"/>
            </w:r>
            <w:r>
              <w:rPr>
                <w:rFonts w:ascii="宋体" w:hAnsi="宋体"/>
                <w:sz w:val="24"/>
              </w:rPr>
              <w:t xml:space="preserve">    2 变形缝应设在排水坡的分水线上，不应通过有液体流经或聚集的部位；</w:t>
            </w:r>
            <w:r>
              <w:rPr>
                <w:rFonts w:ascii="宋体" w:hAnsi="宋体"/>
                <w:sz w:val="24"/>
              </w:rPr>
              <w:br w:type="textWrapping"/>
            </w:r>
            <w:r>
              <w:rPr>
                <w:rFonts w:ascii="宋体" w:hAnsi="宋体"/>
                <w:sz w:val="24"/>
              </w:rPr>
              <w:t xml:space="preserve">    3 变形缝的构造应</w:t>
            </w:r>
            <w:r>
              <w:rPr>
                <w:rFonts w:hint="eastAsia" w:ascii="宋体" w:hAnsi="宋体"/>
                <w:color w:val="FF0000"/>
                <w:sz w:val="24"/>
                <w:u w:val="single"/>
              </w:rPr>
              <w:t>满足地面荷载作用，并在</w:t>
            </w:r>
            <w:r>
              <w:rPr>
                <w:rFonts w:ascii="宋体" w:hAnsi="宋体"/>
                <w:sz w:val="24"/>
              </w:rPr>
              <w:t>产生位移或变形时，不受阻、不被破坏，且不破坏地面；变形缝的材料，应按不同要求分别选用具有防火、防水、保温、防油渗、防腐蚀、防虫害性能的材料。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ind w:firstLine="241" w:firstLineChars="100"/>
              <w:rPr>
                <w:rFonts w:ascii="宋体" w:hAnsi="宋体"/>
                <w:sz w:val="24"/>
              </w:rPr>
            </w:pPr>
            <w:r>
              <w:rPr>
                <w:rFonts w:ascii="宋体" w:hAnsi="宋体"/>
                <w:b/>
                <w:bCs/>
                <w:color w:val="111111"/>
                <w:sz w:val="24"/>
              </w:rPr>
              <w:t>6．0．3</w:t>
            </w:r>
            <w:r>
              <w:rPr>
                <w:rFonts w:ascii="宋体" w:hAnsi="宋体"/>
                <w:color w:val="111111"/>
                <w:sz w:val="24"/>
              </w:rPr>
              <w:t xml:space="preserve"> 底层地面的混凝土垫层，应设置纵向缩缝和横向缩缝，并应符合下列要求：</w:t>
            </w:r>
            <w:r>
              <w:rPr>
                <w:rFonts w:ascii="宋体" w:hAnsi="宋体"/>
                <w:color w:val="111111"/>
                <w:sz w:val="24"/>
              </w:rPr>
              <w:br w:type="textWrapping"/>
            </w:r>
            <w:r>
              <w:rPr>
                <w:rFonts w:ascii="宋体" w:hAnsi="宋体"/>
                <w:color w:val="111111"/>
                <w:sz w:val="24"/>
              </w:rPr>
              <w:t>    1 纵向缩缝应采用平头缝或企口缝</w:t>
            </w:r>
            <w:r>
              <w:rPr>
                <w:rFonts w:ascii="宋体" w:hAnsi="宋体"/>
                <w:color w:val="00B050"/>
                <w:sz w:val="24"/>
                <w:bdr w:val="single" w:color="auto" w:sz="4" w:space="0"/>
              </w:rPr>
              <w:t>[</w:t>
            </w:r>
            <w:r>
              <w:rPr>
                <w:rFonts w:ascii="宋体" w:hAnsi="宋体"/>
                <w:color w:val="111111"/>
                <w:sz w:val="24"/>
              </w:rPr>
              <w:t>图6．0．3(a)、(b)</w:t>
            </w:r>
            <w:r>
              <w:rPr>
                <w:rFonts w:ascii="宋体" w:hAnsi="宋体"/>
                <w:color w:val="00B050"/>
                <w:sz w:val="24"/>
                <w:bdr w:val="single" w:color="auto" w:sz="4" w:space="0"/>
              </w:rPr>
              <w:t>]</w:t>
            </w:r>
            <w:r>
              <w:rPr>
                <w:rFonts w:ascii="宋体" w:hAnsi="宋体"/>
                <w:color w:val="111111"/>
                <w:sz w:val="24"/>
              </w:rPr>
              <w:t>，其间距宜为</w:t>
            </w:r>
            <w:r>
              <w:rPr>
                <w:rFonts w:ascii="宋体" w:hAnsi="宋体"/>
                <w:color w:val="00B050"/>
                <w:sz w:val="24"/>
                <w:bdr w:val="single" w:color="auto" w:sz="4" w:space="0"/>
              </w:rPr>
              <w:t>3m～6m</w:t>
            </w:r>
            <w:r>
              <w:rPr>
                <w:rFonts w:ascii="宋体" w:hAnsi="宋体"/>
                <w:color w:val="111111"/>
                <w:sz w:val="24"/>
              </w:rPr>
              <w:t>；</w:t>
            </w:r>
            <w:r>
              <w:rPr>
                <w:rFonts w:ascii="宋体" w:hAnsi="宋体"/>
                <w:color w:val="111111"/>
                <w:sz w:val="24"/>
              </w:rPr>
              <w:br w:type="textWrapping"/>
            </w:r>
            <w:r>
              <w:rPr>
                <w:rFonts w:ascii="宋体" w:hAnsi="宋体"/>
                <w:color w:val="111111"/>
                <w:sz w:val="24"/>
              </w:rPr>
              <w:t>    2 纵向缩缝采用企口缝时，垫层的厚度不宜小于150mm，企口拆模时的混凝土抗压强度不宜低于3MPa；</w:t>
            </w:r>
            <w:r>
              <w:rPr>
                <w:rFonts w:ascii="宋体" w:hAnsi="宋体"/>
                <w:color w:val="111111"/>
                <w:sz w:val="24"/>
              </w:rPr>
              <w:br w:type="textWrapping"/>
            </w:r>
            <w:r>
              <w:rPr>
                <w:rFonts w:ascii="宋体" w:hAnsi="宋体"/>
                <w:color w:val="111111"/>
                <w:sz w:val="24"/>
              </w:rPr>
              <w:t>    3 横向缩缝宜采用假缝</w:t>
            </w:r>
            <w:r>
              <w:rPr>
                <w:rFonts w:ascii="宋体" w:hAnsi="宋体"/>
                <w:color w:val="00B050"/>
                <w:sz w:val="24"/>
                <w:bdr w:val="single" w:color="auto" w:sz="4" w:space="0"/>
              </w:rPr>
              <w:t>[</w:t>
            </w:r>
            <w:r>
              <w:rPr>
                <w:rFonts w:ascii="宋体" w:hAnsi="宋体"/>
                <w:color w:val="111111"/>
                <w:sz w:val="24"/>
              </w:rPr>
              <w:t>图6．0．3(c)</w:t>
            </w:r>
            <w:r>
              <w:rPr>
                <w:rFonts w:ascii="宋体" w:hAnsi="宋体"/>
                <w:color w:val="00B050"/>
                <w:sz w:val="24"/>
                <w:bdr w:val="single" w:color="auto" w:sz="4" w:space="0"/>
              </w:rPr>
              <w:t>]</w:t>
            </w:r>
            <w:r>
              <w:rPr>
                <w:rFonts w:ascii="宋体" w:hAnsi="宋体"/>
                <w:color w:val="111111"/>
                <w:sz w:val="24"/>
              </w:rPr>
              <w:t>，其间距宜为6m～12m；</w:t>
            </w:r>
            <w:r>
              <w:rPr>
                <w:rFonts w:ascii="宋体" w:hAnsi="宋体"/>
                <w:color w:val="00B050"/>
                <w:sz w:val="24"/>
                <w:bdr w:val="single" w:color="auto" w:sz="4" w:space="0"/>
              </w:rPr>
              <w:t>高温季节施工的地面假缝间距宜为6m。</w:t>
            </w:r>
            <w:r>
              <w:rPr>
                <w:rFonts w:ascii="宋体" w:hAnsi="宋体"/>
                <w:color w:val="111111"/>
                <w:sz w:val="24"/>
              </w:rPr>
              <w:t>假缝的宽度宜为5mm～12mm；高度宜为垫层厚度的1/3；缝内应填水泥砂浆或膨胀型砂浆；</w:t>
            </w:r>
            <w:r>
              <w:rPr>
                <w:rFonts w:ascii="宋体" w:hAnsi="宋体"/>
                <w:color w:val="111111"/>
                <w:sz w:val="24"/>
              </w:rPr>
              <w:br w:type="textWrapping"/>
            </w:r>
            <w:r>
              <w:rPr>
                <w:rFonts w:ascii="宋体" w:hAnsi="宋体"/>
                <w:color w:val="111111"/>
                <w:sz w:val="24"/>
              </w:rPr>
              <w:t>    4 当纵向缩缝为企口缝时，</w:t>
            </w:r>
            <w:r>
              <w:rPr>
                <w:rFonts w:ascii="宋体" w:hAnsi="宋体"/>
                <w:sz w:val="24"/>
              </w:rPr>
              <w:drawing>
                <wp:anchor distT="0" distB="0" distL="114300" distR="114300" simplePos="0" relativeHeight="251663360" behindDoc="0" locked="0" layoutInCell="1" allowOverlap="1">
                  <wp:simplePos x="0" y="0"/>
                  <wp:positionH relativeFrom="column">
                    <wp:posOffset>894080</wp:posOffset>
                  </wp:positionH>
                  <wp:positionV relativeFrom="page">
                    <wp:posOffset>2477770</wp:posOffset>
                  </wp:positionV>
                  <wp:extent cx="790575" cy="773430"/>
                  <wp:effectExtent l="0" t="0" r="9525" b="762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90575" cy="773430"/>
                          </a:xfrm>
                          <a:prstGeom prst="rect">
                            <a:avLst/>
                          </a:prstGeom>
                          <a:noFill/>
                        </pic:spPr>
                      </pic:pic>
                    </a:graphicData>
                  </a:graphic>
                </wp:anchor>
              </w:drawing>
            </w:r>
            <w:r>
              <w:rPr>
                <w:rFonts w:ascii="宋体" w:hAnsi="宋体"/>
                <w:color w:val="111111"/>
                <w:sz w:val="24"/>
              </w:rPr>
              <w:t>横向缩缝应做假缝。</w:t>
            </w:r>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图6．0．3 混凝土垫层缩缝</w:t>
            </w:r>
          </w:p>
          <w:p>
            <w:pPr>
              <w:spacing w:line="360" w:lineRule="auto"/>
              <w:ind w:firstLine="960" w:firstLineChars="400"/>
              <w:rPr>
                <w:rFonts w:ascii="宋体" w:hAnsi="宋体"/>
                <w:sz w:val="24"/>
              </w:rPr>
            </w:pPr>
            <w:r>
              <w:rPr>
                <w:rStyle w:val="42"/>
                <w:rFonts w:hint="eastAsia" w:ascii="宋体" w:hAnsi="宋体"/>
                <w:color w:val="111111"/>
                <w:kern w:val="0"/>
                <w:sz w:val="24"/>
              </w:rPr>
              <w:t>h</w:t>
            </w:r>
            <w:r>
              <w:rPr>
                <w:rFonts w:hint="eastAsia" w:ascii="宋体" w:hAnsi="宋体"/>
                <w:sz w:val="24"/>
              </w:rPr>
              <w:t>-混凝土垫层厚度</w:t>
            </w:r>
          </w:p>
          <w:p>
            <w:pPr>
              <w:spacing w:line="360" w:lineRule="auto"/>
              <w:ind w:firstLine="240" w:firstLineChars="100"/>
              <w:rPr>
                <w:rFonts w:ascii="宋体" w:hAnsi="宋体"/>
                <w:sz w:val="24"/>
              </w:rPr>
            </w:pPr>
            <w:r>
              <w:rPr>
                <w:rFonts w:ascii="宋体" w:hAnsi="宋体"/>
                <w:color w:val="111111"/>
                <w:sz w:val="24"/>
              </w:rPr>
              <w:t>5 在不同混凝土垫层厚度的交界处，当相邻垫层的厚度比大于1，小于或等于1．4时，可采用连续式变截面</w:t>
            </w:r>
            <w:r>
              <w:rPr>
                <w:rFonts w:ascii="宋体" w:hAnsi="宋体"/>
                <w:color w:val="00B050"/>
                <w:sz w:val="24"/>
                <w:bdr w:val="single" w:color="auto" w:sz="4" w:space="0"/>
              </w:rPr>
              <w:t>[</w:t>
            </w:r>
            <w:r>
              <w:rPr>
                <w:rFonts w:ascii="宋体" w:hAnsi="宋体"/>
                <w:color w:val="111111"/>
                <w:sz w:val="24"/>
              </w:rPr>
              <w:t>图6．0．3(d)</w:t>
            </w:r>
            <w:r>
              <w:rPr>
                <w:rFonts w:ascii="宋体" w:hAnsi="宋体"/>
                <w:color w:val="00B050"/>
                <w:sz w:val="24"/>
                <w:bdr w:val="single" w:color="auto" w:sz="4" w:space="0"/>
              </w:rPr>
              <w:t>]</w:t>
            </w:r>
            <w:r>
              <w:rPr>
                <w:rFonts w:ascii="宋体" w:hAnsi="宋体"/>
                <w:color w:val="111111"/>
                <w:sz w:val="24"/>
              </w:rPr>
              <w:t>；当厚度比大于1．4时，可设置间断式变截面</w:t>
            </w:r>
            <w:r>
              <w:rPr>
                <w:rFonts w:ascii="宋体" w:hAnsi="宋体"/>
                <w:color w:val="00B050"/>
                <w:sz w:val="24"/>
                <w:bdr w:val="single" w:color="auto" w:sz="4" w:space="0"/>
              </w:rPr>
              <w:t>[</w:t>
            </w:r>
            <w:r>
              <w:rPr>
                <w:rFonts w:ascii="宋体" w:hAnsi="宋体"/>
                <w:color w:val="111111"/>
                <w:sz w:val="24"/>
              </w:rPr>
              <w:t>图6．0．3(e)</w:t>
            </w:r>
            <w:r>
              <w:rPr>
                <w:rFonts w:ascii="宋体" w:hAnsi="宋体"/>
                <w:color w:val="00B050"/>
                <w:sz w:val="24"/>
                <w:bdr w:val="single" w:color="auto" w:sz="4" w:space="0"/>
              </w:rPr>
              <w:t>]</w:t>
            </w:r>
            <w:r>
              <w:rPr>
                <w:rFonts w:ascii="宋体" w:hAnsi="宋体"/>
                <w:color w:val="111111"/>
                <w:sz w:val="24"/>
              </w:rPr>
              <w:t>；</w:t>
            </w:r>
            <w:r>
              <w:rPr>
                <w:rFonts w:ascii="宋体" w:hAnsi="宋体"/>
                <w:color w:val="111111"/>
                <w:sz w:val="24"/>
              </w:rPr>
              <w:br w:type="textWrapping"/>
            </w:r>
            <w:r>
              <w:rPr>
                <w:rFonts w:ascii="宋体" w:hAnsi="宋体"/>
                <w:color w:val="111111"/>
                <w:sz w:val="24"/>
              </w:rPr>
              <w:t>    6 大面积混凝土垫层应分区段浇筑。</w:t>
            </w:r>
            <w:r>
              <w:rPr>
                <w:rFonts w:ascii="宋体" w:hAnsi="宋体"/>
                <w:color w:val="00B050"/>
                <w:sz w:val="24"/>
                <w:bdr w:val="single" w:color="auto" w:sz="4" w:space="0"/>
              </w:rPr>
              <w:t>分区段</w:t>
            </w:r>
            <w:r>
              <w:rPr>
                <w:rFonts w:ascii="宋体" w:hAnsi="宋体"/>
                <w:color w:val="111111"/>
                <w:sz w:val="24"/>
              </w:rPr>
              <w:t>当结构设置变形缝时，应结合变形缝位置、不同类型的建筑地面连接处和设备基础的位置进行划分，并应与设置的纵向、横向缩缝的间距相一致。</w:t>
            </w:r>
          </w:p>
        </w:tc>
        <w:tc>
          <w:tcPr>
            <w:tcW w:w="4038" w:type="dxa"/>
            <w:tcBorders>
              <w:top w:val="single" w:color="auto" w:sz="4" w:space="0"/>
              <w:bottom w:val="single" w:color="auto" w:sz="4" w:space="0"/>
            </w:tcBorders>
          </w:tcPr>
          <w:p>
            <w:pPr>
              <w:spacing w:line="360" w:lineRule="auto"/>
              <w:rPr>
                <w:rFonts w:ascii="宋体" w:hAnsi="宋体"/>
                <w:b/>
                <w:bCs/>
                <w:sz w:val="24"/>
              </w:rPr>
            </w:pPr>
            <w:r>
              <w:rPr>
                <w:rFonts w:ascii="宋体" w:hAnsi="宋体"/>
                <w:b/>
                <w:bCs/>
                <w:color w:val="111111"/>
                <w:sz w:val="24"/>
              </w:rPr>
              <w:t xml:space="preserve">6．0．3 </w:t>
            </w:r>
            <w:r>
              <w:rPr>
                <w:rFonts w:ascii="宋体" w:hAnsi="宋体"/>
                <w:sz w:val="24"/>
              </w:rPr>
              <w:t>底层地面的混凝土垫层，应设置纵向缩缝和横向缩缝，并应符合下列要求：</w:t>
            </w:r>
            <w:r>
              <w:rPr>
                <w:rFonts w:ascii="宋体" w:hAnsi="宋体"/>
                <w:sz w:val="24"/>
              </w:rPr>
              <w:br w:type="textWrapping"/>
            </w:r>
            <w:r>
              <w:rPr>
                <w:rFonts w:ascii="宋体" w:hAnsi="宋体"/>
                <w:sz w:val="24"/>
              </w:rPr>
              <w:t xml:space="preserve">    1 纵向缩缝应采用平头缝或企口缝</w:t>
            </w:r>
            <w:r>
              <w:rPr>
                <w:rFonts w:hint="eastAsia" w:ascii="宋体" w:hAnsi="宋体"/>
                <w:color w:val="FF0000"/>
                <w:sz w:val="24"/>
                <w:u w:val="single"/>
              </w:rPr>
              <w:t>，且应符合</w:t>
            </w:r>
            <w:r>
              <w:rPr>
                <w:rFonts w:ascii="宋体" w:hAnsi="宋体"/>
                <w:sz w:val="24"/>
              </w:rPr>
              <w:t>图6．0．3(a)、(b)</w:t>
            </w:r>
            <w:r>
              <w:rPr>
                <w:rFonts w:hint="eastAsia" w:ascii="宋体" w:hAnsi="宋体"/>
                <w:color w:val="FF0000"/>
                <w:sz w:val="24"/>
                <w:u w:val="single"/>
              </w:rPr>
              <w:t>所示要求</w:t>
            </w:r>
            <w:r>
              <w:rPr>
                <w:rFonts w:ascii="宋体" w:hAnsi="宋体"/>
                <w:sz w:val="24"/>
              </w:rPr>
              <w:t>，其间距宜为</w:t>
            </w:r>
            <w:r>
              <w:rPr>
                <w:rFonts w:hint="eastAsia" w:ascii="宋体" w:hAnsi="宋体"/>
                <w:color w:val="FF0000"/>
                <w:sz w:val="24"/>
                <w:u w:val="single"/>
              </w:rPr>
              <w:t>6</w:t>
            </w:r>
            <w:r>
              <w:rPr>
                <w:rFonts w:ascii="宋体" w:hAnsi="宋体"/>
                <w:color w:val="FF0000"/>
                <w:sz w:val="24"/>
                <w:u w:val="single"/>
              </w:rPr>
              <w:t>m～</w:t>
            </w:r>
            <w:r>
              <w:rPr>
                <w:rFonts w:hint="eastAsia" w:ascii="宋体" w:hAnsi="宋体"/>
                <w:color w:val="FF0000"/>
                <w:sz w:val="24"/>
                <w:u w:val="single"/>
              </w:rPr>
              <w:t>9</w:t>
            </w:r>
            <w:r>
              <w:rPr>
                <w:rFonts w:ascii="宋体" w:hAnsi="宋体"/>
                <w:color w:val="FF0000"/>
                <w:sz w:val="24"/>
                <w:u w:val="single"/>
              </w:rPr>
              <w:t>m</w:t>
            </w:r>
            <w:r>
              <w:rPr>
                <w:rFonts w:ascii="宋体" w:hAnsi="宋体"/>
                <w:sz w:val="24"/>
              </w:rPr>
              <w:t>；</w:t>
            </w:r>
            <w:r>
              <w:rPr>
                <w:rFonts w:ascii="宋体" w:hAnsi="宋体"/>
                <w:sz w:val="24"/>
              </w:rPr>
              <w:br w:type="textWrapping"/>
            </w:r>
            <w:r>
              <w:rPr>
                <w:rFonts w:ascii="宋体" w:hAnsi="宋体"/>
                <w:sz w:val="24"/>
              </w:rPr>
              <w:t xml:space="preserve">    2 纵向缩缝采用企口缝时，垫层的厚度不宜小于150mm，企口拆模时的混凝土抗压强度不宜低于3MPa；</w:t>
            </w:r>
            <w:r>
              <w:rPr>
                <w:rFonts w:ascii="宋体" w:hAnsi="宋体"/>
                <w:sz w:val="24"/>
              </w:rPr>
              <w:br w:type="textWrapping"/>
            </w:r>
            <w:r>
              <w:rPr>
                <w:rFonts w:ascii="宋体" w:hAnsi="宋体"/>
                <w:sz w:val="24"/>
              </w:rPr>
              <w:t xml:space="preserve">    3 横向缩缝宜采用假缝</w:t>
            </w:r>
            <w:r>
              <w:rPr>
                <w:rFonts w:hint="eastAsia" w:ascii="宋体" w:hAnsi="宋体"/>
                <w:color w:val="FF0000"/>
                <w:sz w:val="24"/>
                <w:u w:val="single"/>
              </w:rPr>
              <w:t>，且应符合</w:t>
            </w:r>
            <w:r>
              <w:rPr>
                <w:rFonts w:ascii="宋体" w:hAnsi="宋体"/>
                <w:sz w:val="24"/>
              </w:rPr>
              <w:t>图6．0．3(c)</w:t>
            </w:r>
            <w:r>
              <w:rPr>
                <w:rFonts w:hint="eastAsia" w:ascii="宋体" w:hAnsi="宋体"/>
                <w:color w:val="FF0000"/>
                <w:sz w:val="24"/>
                <w:u w:val="single"/>
              </w:rPr>
              <w:t>所示要求</w:t>
            </w:r>
            <w:r>
              <w:rPr>
                <w:rFonts w:ascii="宋体" w:hAnsi="宋体"/>
                <w:sz w:val="24"/>
              </w:rPr>
              <w:t>，其间距宜为6m～12m。假缝的宽度宜为5mm～12mm；高度宜为垫层厚度的1/3；缝内应填水泥砂浆或膨胀型砂浆；</w:t>
            </w:r>
            <w:r>
              <w:rPr>
                <w:rFonts w:ascii="宋体" w:hAnsi="宋体"/>
                <w:sz w:val="24"/>
              </w:rPr>
              <w:br w:type="textWrapping"/>
            </w:r>
            <w:r>
              <w:rPr>
                <w:rFonts w:ascii="宋体" w:hAnsi="宋体"/>
                <w:sz w:val="24"/>
              </w:rPr>
              <w:t xml:space="preserve">    4 当纵向缩缝为企口缝时，横向缩缝应做假缝。</w:t>
            </w:r>
          </w:p>
          <w:p>
            <w:pPr>
              <w:spacing w:line="360" w:lineRule="auto"/>
              <w:ind w:firstLine="504" w:firstLineChars="209"/>
              <w:rPr>
                <w:rFonts w:ascii="宋体" w:hAnsi="宋体"/>
                <w:b/>
                <w:bCs/>
                <w:sz w:val="24"/>
              </w:rPr>
            </w:pPr>
          </w:p>
          <w:p>
            <w:pPr>
              <w:spacing w:line="360" w:lineRule="auto"/>
              <w:ind w:firstLine="480" w:firstLineChars="200"/>
              <w:rPr>
                <w:rFonts w:ascii="宋体" w:hAnsi="宋体"/>
                <w:sz w:val="24"/>
              </w:rPr>
            </w:pPr>
            <w:r>
              <w:rPr>
                <w:rFonts w:ascii="宋体" w:hAnsi="宋体"/>
                <w:sz w:val="24"/>
              </w:rPr>
              <w:drawing>
                <wp:anchor distT="0" distB="0" distL="114300" distR="114300" simplePos="0" relativeHeight="251662336" behindDoc="0" locked="0" layoutInCell="1" allowOverlap="1">
                  <wp:simplePos x="0" y="0"/>
                  <wp:positionH relativeFrom="column">
                    <wp:posOffset>799465</wp:posOffset>
                  </wp:positionH>
                  <wp:positionV relativeFrom="paragraph">
                    <wp:posOffset>89535</wp:posOffset>
                  </wp:positionV>
                  <wp:extent cx="790575" cy="773430"/>
                  <wp:effectExtent l="0" t="0" r="9525" b="762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90575" cy="773430"/>
                          </a:xfrm>
                          <a:prstGeom prst="rect">
                            <a:avLst/>
                          </a:prstGeom>
                          <a:noFill/>
                        </pic:spPr>
                      </pic:pic>
                    </a:graphicData>
                  </a:graphic>
                </wp:anchor>
              </w:drawing>
            </w:r>
            <w:r>
              <w:rPr>
                <w:rFonts w:hint="eastAsia" w:ascii="宋体" w:hAnsi="宋体"/>
                <w:sz w:val="24"/>
              </w:rPr>
              <w:t>图6．0．3 混凝土垫层缩缝</w:t>
            </w:r>
          </w:p>
          <w:p>
            <w:pPr>
              <w:spacing w:line="360" w:lineRule="auto"/>
              <w:ind w:firstLine="858" w:firstLineChars="409"/>
              <w:rPr>
                <w:rFonts w:ascii="宋体" w:hAnsi="宋体"/>
                <w:sz w:val="24"/>
              </w:rPr>
            </w:pPr>
            <w:r>
              <w:rPr>
                <w:rStyle w:val="42"/>
                <w:rFonts w:hint="eastAsia" w:ascii="宋体" w:hAnsi="宋体"/>
                <w:color w:val="111111"/>
                <w:kern w:val="0"/>
              </w:rPr>
              <w:t>h</w:t>
            </w:r>
            <w:r>
              <w:rPr>
                <w:rFonts w:hint="eastAsia" w:ascii="宋体" w:hAnsi="宋体"/>
                <w:sz w:val="24"/>
              </w:rPr>
              <w:t>-混凝土垫层厚度</w:t>
            </w:r>
          </w:p>
          <w:p>
            <w:pPr>
              <w:spacing w:line="360" w:lineRule="auto"/>
              <w:ind w:firstLine="480" w:firstLineChars="200"/>
              <w:rPr>
                <w:rFonts w:ascii="宋体" w:hAnsi="宋体"/>
                <w:sz w:val="24"/>
              </w:rPr>
            </w:pPr>
            <w:r>
              <w:rPr>
                <w:rFonts w:ascii="宋体" w:hAnsi="宋体"/>
                <w:sz w:val="24"/>
              </w:rPr>
              <w:t>5 在不同混凝土垫层厚度的交界处，当相邻垫层的厚度比大于1，</w:t>
            </w:r>
            <w:r>
              <w:rPr>
                <w:rFonts w:hint="eastAsia" w:ascii="宋体" w:hAnsi="宋体"/>
                <w:sz w:val="24"/>
              </w:rPr>
              <w:t>且</w:t>
            </w:r>
            <w:r>
              <w:rPr>
                <w:rFonts w:ascii="宋体" w:hAnsi="宋体"/>
                <w:sz w:val="24"/>
              </w:rPr>
              <w:t>小于等于1．4时，可采用连续式变截面</w:t>
            </w:r>
            <w:r>
              <w:rPr>
                <w:rFonts w:hint="eastAsia" w:ascii="宋体" w:hAnsi="宋体"/>
                <w:color w:val="FF0000"/>
                <w:sz w:val="24"/>
                <w:u w:val="single"/>
              </w:rPr>
              <w:t>，且应符合</w:t>
            </w:r>
            <w:r>
              <w:rPr>
                <w:rFonts w:ascii="宋体" w:hAnsi="宋体"/>
                <w:sz w:val="24"/>
              </w:rPr>
              <w:t>图6．0．3(d)</w:t>
            </w:r>
            <w:r>
              <w:rPr>
                <w:rFonts w:hint="eastAsia" w:ascii="宋体" w:hAnsi="宋体"/>
                <w:sz w:val="24"/>
              </w:rPr>
              <w:t>所示要求</w:t>
            </w:r>
            <w:r>
              <w:rPr>
                <w:rFonts w:ascii="宋体" w:hAnsi="宋体"/>
                <w:sz w:val="24"/>
              </w:rPr>
              <w:t>；当厚度比大于1．4时，可设置间断式变截面</w:t>
            </w:r>
            <w:r>
              <w:rPr>
                <w:rFonts w:hint="eastAsia" w:ascii="宋体" w:hAnsi="宋体"/>
                <w:color w:val="FF0000"/>
                <w:sz w:val="24"/>
                <w:u w:val="single"/>
              </w:rPr>
              <w:t>，且应符合</w:t>
            </w:r>
            <w:r>
              <w:rPr>
                <w:rFonts w:ascii="宋体" w:hAnsi="宋体"/>
                <w:sz w:val="24"/>
              </w:rPr>
              <w:t>图6．0．3(e)</w:t>
            </w:r>
            <w:r>
              <w:rPr>
                <w:rFonts w:hint="eastAsia" w:ascii="宋体" w:hAnsi="宋体"/>
                <w:sz w:val="24"/>
              </w:rPr>
              <w:t>所示要求</w:t>
            </w:r>
            <w:r>
              <w:rPr>
                <w:rFonts w:ascii="宋体" w:hAnsi="宋体"/>
                <w:sz w:val="24"/>
              </w:rPr>
              <w:t>；</w:t>
            </w:r>
            <w:r>
              <w:rPr>
                <w:rFonts w:ascii="宋体" w:hAnsi="宋体"/>
                <w:sz w:val="24"/>
              </w:rPr>
              <w:br w:type="textWrapping"/>
            </w:r>
            <w:r>
              <w:rPr>
                <w:rFonts w:hint="eastAsia" w:ascii="宋体" w:hAnsi="宋体"/>
                <w:sz w:val="24"/>
              </w:rPr>
              <w:t xml:space="preserve">    </w:t>
            </w:r>
            <w:r>
              <w:rPr>
                <w:rFonts w:ascii="宋体" w:hAnsi="宋体"/>
                <w:sz w:val="24"/>
              </w:rPr>
              <w:t>6</w:t>
            </w:r>
            <w:r>
              <w:rPr>
                <w:rFonts w:hint="eastAsia" w:ascii="宋体" w:hAnsi="宋体"/>
                <w:sz w:val="24"/>
              </w:rPr>
              <w:t xml:space="preserve"> </w:t>
            </w:r>
            <w:r>
              <w:rPr>
                <w:rFonts w:ascii="宋体" w:hAnsi="宋体"/>
                <w:sz w:val="24"/>
              </w:rPr>
              <w:t>大面积混凝土垫层应分区段浇筑。当结构设置变形缝时，</w:t>
            </w:r>
            <w:r>
              <w:rPr>
                <w:rFonts w:hint="eastAsia" w:ascii="宋体" w:hAnsi="宋体"/>
                <w:color w:val="FF0000"/>
                <w:sz w:val="24"/>
                <w:u w:val="single"/>
              </w:rPr>
              <w:t>分区段</w:t>
            </w:r>
            <w:r>
              <w:rPr>
                <w:rFonts w:ascii="宋体" w:hAnsi="宋体"/>
                <w:sz w:val="24"/>
              </w:rPr>
              <w:t>应结合变形缝位置、不同类型的建筑地面连接处和设备基础的位置进行划分，并应与设置的纵向、横向缩缝的间距相一致</w:t>
            </w:r>
            <w:r>
              <w:rPr>
                <w:rFonts w:hint="eastAsia" w:ascii="宋体" w:hAnsi="宋体"/>
                <w:sz w:val="24"/>
              </w:rPr>
              <w:t>；</w:t>
            </w:r>
          </w:p>
          <w:p>
            <w:pPr>
              <w:spacing w:line="360" w:lineRule="auto"/>
              <w:ind w:firstLine="480" w:firstLineChars="200"/>
              <w:rPr>
                <w:rFonts w:ascii="宋体" w:hAnsi="宋体"/>
                <w:color w:val="FF0000"/>
                <w:sz w:val="24"/>
                <w:u w:val="single"/>
              </w:rPr>
            </w:pPr>
            <w:r>
              <w:rPr>
                <w:rFonts w:ascii="宋体" w:hAnsi="宋体"/>
                <w:color w:val="FF0000"/>
                <w:sz w:val="24"/>
                <w:u w:val="single"/>
              </w:rPr>
              <w:t>7底层地面在结构变形缝位置，宜设置伸缝或平头缝，夏季施工宜采用平头缝，冬季采用伸缝</w:t>
            </w:r>
            <w:r>
              <w:rPr>
                <w:rFonts w:hint="eastAsia" w:ascii="宋体" w:hAnsi="宋体"/>
                <w:color w:val="FF0000"/>
                <w:sz w:val="24"/>
                <w:u w:val="single"/>
              </w:rPr>
              <w:t>；</w:t>
            </w:r>
          </w:p>
          <w:p>
            <w:pPr>
              <w:spacing w:line="360" w:lineRule="auto"/>
              <w:ind w:firstLine="480" w:firstLineChars="200"/>
              <w:rPr>
                <w:rFonts w:ascii="宋体" w:hAnsi="宋体"/>
                <w:b/>
                <w:bCs/>
                <w:sz w:val="24"/>
              </w:rPr>
            </w:pPr>
            <w:r>
              <w:rPr>
                <w:rFonts w:ascii="宋体" w:hAnsi="宋体"/>
                <w:color w:val="FF0000"/>
                <w:sz w:val="24"/>
                <w:u w:val="single"/>
              </w:rPr>
              <w:t>8地面伸缝及平头缝宜设置金属护边。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ind w:firstLine="241" w:firstLineChars="100"/>
              <w:rPr>
                <w:rFonts w:ascii="宋体" w:hAnsi="宋体"/>
                <w:b/>
                <w:sz w:val="24"/>
              </w:rPr>
            </w:pPr>
            <w:r>
              <w:rPr>
                <w:rFonts w:ascii="宋体" w:hAnsi="宋体"/>
                <w:b/>
                <w:bCs/>
                <w:sz w:val="24"/>
              </w:rPr>
              <w:t xml:space="preserve">6．0．8 </w:t>
            </w:r>
            <w:r>
              <w:rPr>
                <w:rFonts w:ascii="宋体" w:hAnsi="宋体"/>
                <w:color w:val="111111"/>
                <w:sz w:val="24"/>
              </w:rPr>
              <w:t>直接铺设在混凝土垫层上的面层，除</w:t>
            </w:r>
            <w:r>
              <w:rPr>
                <w:rFonts w:ascii="宋体" w:hAnsi="宋体"/>
                <w:color w:val="00B050"/>
                <w:sz w:val="24"/>
                <w:bdr w:val="single" w:color="auto" w:sz="4" w:space="0"/>
              </w:rPr>
              <w:t>沥青类面层、</w:t>
            </w:r>
            <w:r>
              <w:rPr>
                <w:rFonts w:ascii="宋体" w:hAnsi="宋体"/>
                <w:color w:val="111111"/>
                <w:sz w:val="24"/>
              </w:rPr>
              <w:t>块材类面层外，</w:t>
            </w:r>
            <w:r>
              <w:rPr>
                <w:rFonts w:ascii="宋体" w:hAnsi="宋体"/>
                <w:color w:val="00B050"/>
                <w:sz w:val="24"/>
                <w:bdr w:val="single" w:color="auto" w:sz="4" w:space="0"/>
              </w:rPr>
              <w:t>应</w:t>
            </w:r>
            <w:r>
              <w:rPr>
                <w:rFonts w:ascii="宋体" w:hAnsi="宋体"/>
                <w:color w:val="111111"/>
                <w:sz w:val="24"/>
              </w:rPr>
              <w:t>设分格缝，并应符合下列要求：</w:t>
            </w:r>
            <w:r>
              <w:rPr>
                <w:rFonts w:ascii="宋体" w:hAnsi="宋体"/>
                <w:color w:val="111111"/>
                <w:sz w:val="24"/>
              </w:rPr>
              <w:br w:type="textWrapping"/>
            </w:r>
            <w:r>
              <w:rPr>
                <w:rFonts w:ascii="宋体" w:hAnsi="宋体"/>
                <w:color w:val="111111"/>
                <w:sz w:val="24"/>
              </w:rPr>
              <w:t>    1 细石混凝土面层的分格缝，应与垫层的缩缝对齐；</w:t>
            </w:r>
            <w:r>
              <w:rPr>
                <w:rFonts w:ascii="宋体" w:hAnsi="宋体"/>
                <w:color w:val="111111"/>
                <w:sz w:val="24"/>
              </w:rPr>
              <w:br w:type="textWrapping"/>
            </w:r>
            <w:r>
              <w:rPr>
                <w:rFonts w:ascii="宋体" w:hAnsi="宋体"/>
                <w:color w:val="111111"/>
                <w:sz w:val="24"/>
              </w:rPr>
              <w:t>    2 水磨石、水泥砂浆、聚合物砂浆等面层的分格缝，除应与垫层的缩缝对齐外，尚应根据具体设计要求缩小间距。主梁两侧和柱周宜分别设分格缝；</w:t>
            </w:r>
            <w:r>
              <w:rPr>
                <w:rFonts w:ascii="宋体" w:hAnsi="宋体"/>
                <w:color w:val="111111"/>
                <w:sz w:val="24"/>
              </w:rPr>
              <w:br w:type="textWrapping"/>
            </w:r>
            <w:r>
              <w:rPr>
                <w:rFonts w:ascii="宋体" w:hAnsi="宋体"/>
                <w:color w:val="111111"/>
                <w:sz w:val="24"/>
              </w:rPr>
              <w:t>    3 防油渗面层分格缝的宽度宜为15mm～20mm，其深度宜等于面层厚度；分格缝的嵌缝材料，下层宜采用防油渗胶泥，上层宜采用膨胀水泥砂浆封缝。</w:t>
            </w:r>
          </w:p>
        </w:tc>
        <w:tc>
          <w:tcPr>
            <w:tcW w:w="4038" w:type="dxa"/>
            <w:tcBorders>
              <w:top w:val="single" w:color="auto" w:sz="4" w:space="0"/>
              <w:bottom w:val="single" w:color="auto" w:sz="4" w:space="0"/>
            </w:tcBorders>
          </w:tcPr>
          <w:p>
            <w:pPr>
              <w:spacing w:line="360" w:lineRule="auto"/>
              <w:rPr>
                <w:rFonts w:ascii="宋体" w:hAnsi="宋体"/>
                <w:sz w:val="24"/>
                <w:bdr w:val="single" w:color="auto" w:sz="4" w:space="0"/>
              </w:rPr>
            </w:pPr>
            <w:r>
              <w:rPr>
                <w:rFonts w:ascii="宋体" w:hAnsi="宋体"/>
                <w:b/>
                <w:bCs/>
                <w:sz w:val="24"/>
              </w:rPr>
              <w:t>6．0．8</w:t>
            </w:r>
            <w:r>
              <w:rPr>
                <w:rFonts w:ascii="宋体" w:hAnsi="宋体"/>
                <w:sz w:val="24"/>
              </w:rPr>
              <w:t xml:space="preserve"> 直接铺设在混凝土垫层上的面层，除块材类面层外，</w:t>
            </w:r>
            <w:r>
              <w:rPr>
                <w:rFonts w:hint="eastAsia" w:ascii="宋体" w:hAnsi="宋体"/>
                <w:color w:val="FF0000"/>
                <w:sz w:val="24"/>
                <w:u w:val="single"/>
              </w:rPr>
              <w:t>宜</w:t>
            </w:r>
            <w:r>
              <w:rPr>
                <w:rFonts w:ascii="宋体" w:hAnsi="宋体"/>
                <w:sz w:val="24"/>
              </w:rPr>
              <w:t>设分格缝，并应符合下列要求：</w:t>
            </w:r>
            <w:r>
              <w:rPr>
                <w:rFonts w:ascii="宋体" w:hAnsi="宋体"/>
                <w:sz w:val="24"/>
              </w:rPr>
              <w:br w:type="textWrapping"/>
            </w:r>
            <w:r>
              <w:rPr>
                <w:rFonts w:ascii="宋体" w:hAnsi="宋体"/>
                <w:sz w:val="24"/>
              </w:rPr>
              <w:t>  1 细石混凝土面层的分格缝，应与垫层的缩缝对齐；</w:t>
            </w:r>
            <w:r>
              <w:rPr>
                <w:rFonts w:ascii="宋体" w:hAnsi="宋体"/>
                <w:sz w:val="24"/>
              </w:rPr>
              <w:br w:type="textWrapping"/>
            </w:r>
            <w:r>
              <w:rPr>
                <w:rFonts w:ascii="宋体" w:hAnsi="宋体"/>
                <w:sz w:val="24"/>
              </w:rPr>
              <w:t>  2 水磨石、水泥砂浆、聚合物砂浆等面层的分格缝，除应与垫层的缩缝对齐外，尚应根据具体设计要求缩小间距</w:t>
            </w:r>
            <w:r>
              <w:rPr>
                <w:rFonts w:hint="eastAsia" w:ascii="宋体" w:hAnsi="宋体"/>
                <w:sz w:val="24"/>
              </w:rPr>
              <w:t>；</w:t>
            </w:r>
            <w:r>
              <w:rPr>
                <w:rFonts w:ascii="宋体" w:hAnsi="宋体"/>
                <w:sz w:val="24"/>
              </w:rPr>
              <w:t>主梁两侧和柱周宜分别设分格缝；</w:t>
            </w:r>
            <w:r>
              <w:rPr>
                <w:rFonts w:ascii="宋体" w:hAnsi="宋体"/>
                <w:sz w:val="24"/>
              </w:rPr>
              <w:br w:type="textWrapping"/>
            </w:r>
            <w:r>
              <w:rPr>
                <w:rFonts w:ascii="宋体" w:hAnsi="宋体"/>
                <w:sz w:val="24"/>
              </w:rPr>
              <w:t>  3 防油渗面层分格缝的宽度宜为15mm～20mm，其深度宜等于面层厚度；分格缝的嵌缝材料，下层宜采用防油渗胶泥，上层宜采用膨胀水泥砂浆封缝。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ind w:firstLine="241" w:firstLineChars="100"/>
              <w:rPr>
                <w:rFonts w:ascii="宋体" w:hAnsi="宋体"/>
                <w:b/>
                <w:sz w:val="24"/>
              </w:rPr>
            </w:pPr>
            <w:r>
              <w:rPr>
                <w:rFonts w:ascii="宋体" w:hAnsi="宋体"/>
                <w:b/>
                <w:bCs/>
                <w:color w:val="111111"/>
                <w:sz w:val="24"/>
              </w:rPr>
              <w:t xml:space="preserve">6．0．14 </w:t>
            </w:r>
            <w:r>
              <w:rPr>
                <w:rFonts w:ascii="宋体" w:hAnsi="宋体"/>
                <w:color w:val="111111"/>
                <w:sz w:val="24"/>
              </w:rPr>
              <w:t>地漏四周、排水地沟及地面与墙、柱连接处的隔离层，应增加层数或局部采取加强措施。地面与墙、柱连接处隔离层应翻边，其高度不宜小于</w:t>
            </w:r>
            <w:r>
              <w:rPr>
                <w:rFonts w:ascii="宋体" w:hAnsi="宋体"/>
                <w:color w:val="00B050"/>
                <w:sz w:val="24"/>
                <w:bdr w:val="single" w:color="auto" w:sz="4" w:space="0"/>
              </w:rPr>
              <w:t>150mm</w:t>
            </w:r>
            <w:r>
              <w:rPr>
                <w:rFonts w:ascii="宋体" w:hAnsi="宋体"/>
                <w:color w:val="111111"/>
                <w:sz w:val="24"/>
              </w:rPr>
              <w:t>。</w:t>
            </w:r>
          </w:p>
        </w:tc>
        <w:tc>
          <w:tcPr>
            <w:tcW w:w="4038" w:type="dxa"/>
            <w:tcBorders>
              <w:top w:val="single" w:color="auto" w:sz="4" w:space="0"/>
              <w:bottom w:val="single" w:color="auto" w:sz="4" w:space="0"/>
            </w:tcBorders>
          </w:tcPr>
          <w:p>
            <w:pPr>
              <w:spacing w:line="360" w:lineRule="auto"/>
              <w:rPr>
                <w:rFonts w:ascii="宋体" w:hAnsi="宋体"/>
                <w:sz w:val="24"/>
              </w:rPr>
            </w:pPr>
            <w:r>
              <w:rPr>
                <w:rFonts w:ascii="宋体" w:hAnsi="宋体"/>
                <w:b/>
                <w:bCs/>
                <w:sz w:val="24"/>
              </w:rPr>
              <w:t>6．0．14</w:t>
            </w:r>
            <w:r>
              <w:rPr>
                <w:rFonts w:ascii="宋体" w:hAnsi="宋体"/>
                <w:sz w:val="24"/>
              </w:rPr>
              <w:t xml:space="preserve"> 地漏四周、排水地沟及地面与墙、柱连接处的隔离层，应增加层数或局部采取加强措施</w:t>
            </w:r>
            <w:r>
              <w:rPr>
                <w:rFonts w:hint="eastAsia" w:ascii="宋体" w:hAnsi="宋体"/>
                <w:sz w:val="24"/>
              </w:rPr>
              <w:t>；</w:t>
            </w:r>
            <w:r>
              <w:rPr>
                <w:rFonts w:ascii="宋体" w:hAnsi="宋体"/>
                <w:sz w:val="24"/>
              </w:rPr>
              <w:t>地面与墙、柱连接处隔离层应翻边，其高度</w:t>
            </w:r>
            <w:r>
              <w:rPr>
                <w:rFonts w:hint="eastAsia" w:ascii="宋体" w:hAnsi="宋体"/>
                <w:sz w:val="24"/>
              </w:rPr>
              <w:t>高出面层</w:t>
            </w:r>
            <w:r>
              <w:rPr>
                <w:rFonts w:ascii="宋体" w:hAnsi="宋体"/>
                <w:sz w:val="24"/>
              </w:rPr>
              <w:t>不</w:t>
            </w:r>
            <w:r>
              <w:rPr>
                <w:rFonts w:hint="eastAsia" w:ascii="宋体" w:hAnsi="宋体"/>
                <w:sz w:val="24"/>
              </w:rPr>
              <w:t>应</w:t>
            </w:r>
            <w:r>
              <w:rPr>
                <w:rFonts w:ascii="宋体" w:hAnsi="宋体"/>
                <w:sz w:val="24"/>
              </w:rPr>
              <w:t>小于</w:t>
            </w:r>
            <w:r>
              <w:rPr>
                <w:rFonts w:hint="eastAsia" w:ascii="宋体" w:hAnsi="宋体"/>
                <w:color w:val="FF0000"/>
                <w:sz w:val="24"/>
                <w:u w:val="single"/>
              </w:rPr>
              <w:t>200</w:t>
            </w:r>
            <w:r>
              <w:rPr>
                <w:rFonts w:ascii="宋体" w:hAnsi="宋体"/>
                <w:color w:val="FF0000"/>
                <w:sz w:val="24"/>
                <w:u w:val="single"/>
              </w:rPr>
              <w:t>mm</w:t>
            </w:r>
            <w:r>
              <w:rPr>
                <w:rFonts w:ascii="宋体" w:hAnsi="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ind w:firstLine="241" w:firstLineChars="100"/>
              <w:rPr>
                <w:rFonts w:ascii="宋体" w:hAnsi="宋体"/>
                <w:sz w:val="24"/>
              </w:rPr>
            </w:pPr>
            <w:r>
              <w:rPr>
                <w:rFonts w:ascii="宋体" w:hAnsi="宋体"/>
                <w:b/>
                <w:bCs/>
                <w:color w:val="111111"/>
                <w:sz w:val="24"/>
              </w:rPr>
              <w:t xml:space="preserve">6．0．18 </w:t>
            </w:r>
            <w:r>
              <w:rPr>
                <w:rFonts w:ascii="宋体" w:hAnsi="宋体"/>
                <w:color w:val="111111"/>
                <w:sz w:val="24"/>
              </w:rPr>
              <w:t>在踏步、坡道或经常有水、油脂、油等各种易滑物质的地面上，应采取防滑措施。</w:t>
            </w:r>
          </w:p>
        </w:tc>
        <w:tc>
          <w:tcPr>
            <w:tcW w:w="4038" w:type="dxa"/>
            <w:tcBorders>
              <w:top w:val="single" w:color="auto" w:sz="4" w:space="0"/>
              <w:bottom w:val="single" w:color="auto" w:sz="4" w:space="0"/>
            </w:tcBorders>
          </w:tcPr>
          <w:p>
            <w:pPr>
              <w:spacing w:line="360" w:lineRule="auto"/>
              <w:rPr>
                <w:rFonts w:ascii="宋体" w:hAnsi="宋体"/>
                <w:color w:val="FF0000"/>
                <w:sz w:val="24"/>
                <w:u w:val="single"/>
              </w:rPr>
            </w:pPr>
            <w:r>
              <w:rPr>
                <w:rFonts w:ascii="宋体" w:hAnsi="宋体"/>
                <w:b/>
                <w:bCs/>
                <w:sz w:val="24"/>
              </w:rPr>
              <w:t>6．0．18</w:t>
            </w:r>
            <w:r>
              <w:rPr>
                <w:rFonts w:ascii="宋体" w:hAnsi="宋体"/>
                <w:sz w:val="24"/>
              </w:rPr>
              <w:t xml:space="preserve"> 在踏步、坡道或经常有水、油脂等各种易滑物质的地面上，应采取防滑措施</w:t>
            </w:r>
            <w:r>
              <w:rPr>
                <w:rFonts w:hint="eastAsia" w:ascii="宋体" w:hAnsi="宋体"/>
                <w:color w:val="FF0000"/>
                <w:sz w:val="24"/>
                <w:u w:val="single"/>
              </w:rPr>
              <w:t>，并</w:t>
            </w:r>
            <w:r>
              <w:rPr>
                <w:rFonts w:ascii="宋体" w:hAnsi="宋体"/>
                <w:color w:val="FF0000"/>
                <w:sz w:val="24"/>
                <w:u w:val="single"/>
              </w:rPr>
              <w:t>应符合现行国家标准《建筑地面工程防滑技术规程》JGJ∕T</w:t>
            </w:r>
            <w:r>
              <w:rPr>
                <w:rFonts w:hint="eastAsia" w:ascii="宋体" w:hAnsi="宋体"/>
                <w:color w:val="FF0000"/>
                <w:sz w:val="24"/>
                <w:u w:val="single"/>
              </w:rPr>
              <w:t xml:space="preserve"> </w:t>
            </w:r>
            <w:r>
              <w:rPr>
                <w:rFonts w:ascii="宋体" w:hAnsi="宋体"/>
                <w:color w:val="FF0000"/>
                <w:sz w:val="24"/>
                <w:u w:val="single"/>
              </w:rPr>
              <w:t>331的规定。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ind w:firstLine="240" w:firstLineChars="100"/>
              <w:rPr>
                <w:rFonts w:ascii="宋体" w:hAnsi="宋体"/>
                <w:sz w:val="24"/>
              </w:rPr>
            </w:pPr>
            <w:bookmarkStart w:id="6" w:name="_Toc66359988"/>
            <w:bookmarkStart w:id="7" w:name="_Toc66360461"/>
          </w:p>
          <w:p>
            <w:pPr>
              <w:spacing w:line="360" w:lineRule="auto"/>
              <w:rPr>
                <w:rFonts w:ascii="宋体" w:hAnsi="宋体"/>
                <w:sz w:val="24"/>
              </w:rPr>
            </w:pPr>
            <w:r>
              <w:rPr>
                <w:rFonts w:ascii="宋体" w:hAnsi="宋体"/>
                <w:b/>
                <w:bCs/>
                <w:sz w:val="24"/>
              </w:rPr>
              <w:t>附录A 面层、结合层、填充层的厚度及找平层的厚度和隔离层的层数</w:t>
            </w:r>
            <w:bookmarkEnd w:id="6"/>
            <w:bookmarkEnd w:id="7"/>
          </w:p>
        </w:tc>
        <w:tc>
          <w:tcPr>
            <w:tcW w:w="4038" w:type="dxa"/>
            <w:tcBorders>
              <w:top w:val="single" w:color="auto" w:sz="4" w:space="0"/>
              <w:bottom w:val="single" w:color="auto" w:sz="4" w:space="0"/>
            </w:tcBorders>
          </w:tcPr>
          <w:p>
            <w:pPr>
              <w:spacing w:line="360" w:lineRule="auto"/>
              <w:rPr>
                <w:rFonts w:ascii="宋体" w:hAnsi="宋体"/>
                <w:b/>
                <w:bCs/>
                <w:sz w:val="24"/>
              </w:rPr>
            </w:pPr>
          </w:p>
          <w:p>
            <w:pPr>
              <w:spacing w:line="360" w:lineRule="auto"/>
              <w:rPr>
                <w:rFonts w:ascii="宋体" w:hAnsi="宋体"/>
                <w:b/>
                <w:bCs/>
                <w:sz w:val="24"/>
              </w:rPr>
            </w:pPr>
            <w:r>
              <w:rPr>
                <w:rFonts w:ascii="宋体" w:hAnsi="宋体"/>
                <w:b/>
                <w:bCs/>
                <w:sz w:val="24"/>
              </w:rPr>
              <w:t>附录A 面层、结合层、填充层的厚度及找平层的厚度和隔离层的层数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ind w:firstLine="241" w:firstLineChars="100"/>
              <w:rPr>
                <w:rFonts w:ascii="宋体" w:hAnsi="宋体"/>
                <w:sz w:val="24"/>
              </w:rPr>
            </w:pPr>
            <w:r>
              <w:rPr>
                <w:rFonts w:ascii="宋体" w:hAnsi="宋体"/>
                <w:b/>
                <w:bCs/>
                <w:sz w:val="24"/>
              </w:rPr>
              <w:t xml:space="preserve">A．0．1 </w:t>
            </w:r>
            <w:r>
              <w:rPr>
                <w:rFonts w:ascii="宋体" w:hAnsi="宋体"/>
                <w:sz w:val="24"/>
              </w:rPr>
              <w:t>面层材料强度等级及厚度，应符合表A．0．1的规定。</w:t>
            </w:r>
          </w:p>
          <w:p>
            <w:pPr>
              <w:spacing w:line="360" w:lineRule="auto"/>
              <w:ind w:firstLine="240" w:firstLineChars="100"/>
              <w:rPr>
                <w:rFonts w:ascii="宋体" w:hAnsi="宋体"/>
                <w:sz w:val="24"/>
              </w:rPr>
            </w:pPr>
            <w:r>
              <w:rPr>
                <w:rFonts w:hint="eastAsia" w:ascii="宋体" w:hAnsi="宋体"/>
                <w:sz w:val="24"/>
              </w:rPr>
              <w:t>表</w:t>
            </w:r>
            <w:r>
              <w:rPr>
                <w:rFonts w:ascii="宋体" w:hAnsi="宋体"/>
                <w:sz w:val="24"/>
              </w:rPr>
              <w:t>A.0.1面层材料强度等级及厚度</w:t>
            </w:r>
          </w:p>
          <w:tbl>
            <w:tblPr>
              <w:tblStyle w:val="17"/>
              <w:tblW w:w="3839" w:type="dxa"/>
              <w:tblInd w:w="0" w:type="dxa"/>
              <w:tblLayout w:type="fixed"/>
              <w:tblCellMar>
                <w:top w:w="0" w:type="dxa"/>
                <w:left w:w="0" w:type="dxa"/>
                <w:bottom w:w="0" w:type="dxa"/>
                <w:right w:w="0" w:type="dxa"/>
              </w:tblCellMar>
            </w:tblPr>
            <w:tblGrid>
              <w:gridCol w:w="1716"/>
              <w:gridCol w:w="853"/>
              <w:gridCol w:w="1270"/>
            </w:tblGrid>
            <w:tr>
              <w:tblPrEx>
                <w:tblCellMar>
                  <w:top w:w="0" w:type="dxa"/>
                  <w:left w:w="0" w:type="dxa"/>
                  <w:bottom w:w="0" w:type="dxa"/>
                  <w:right w:w="0" w:type="dxa"/>
                </w:tblCellMar>
              </w:tblPrEx>
              <w:trPr>
                <w:trHeight w:val="704"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面层材料</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材料强度等级</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厚</w:t>
                  </w:r>
                  <w:r>
                    <w:rPr>
                      <w:rFonts w:ascii="宋体" w:hAnsi="宋体"/>
                      <w:sz w:val="24"/>
                    </w:rPr>
                    <w:t>度（mm）</w:t>
                  </w:r>
                </w:p>
              </w:tc>
            </w:tr>
            <w:tr>
              <w:tblPrEx>
                <w:tblCellMar>
                  <w:top w:w="0" w:type="dxa"/>
                  <w:left w:w="0" w:type="dxa"/>
                  <w:bottom w:w="0" w:type="dxa"/>
                  <w:right w:w="0" w:type="dxa"/>
                </w:tblCellMar>
              </w:tblPrEx>
              <w:trPr>
                <w:trHeight w:val="753"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混凝土（垫层兼面层）</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按垫层确定</w:t>
                  </w:r>
                </w:p>
              </w:tc>
            </w:tr>
            <w:tr>
              <w:tblPrEx>
                <w:tblCellMar>
                  <w:top w:w="0" w:type="dxa"/>
                  <w:left w:w="0" w:type="dxa"/>
                  <w:bottom w:w="0" w:type="dxa"/>
                  <w:right w:w="0" w:type="dxa"/>
                </w:tblCellMar>
              </w:tblPrEx>
              <w:trPr>
                <w:trHeight w:val="415"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细石混凝土</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40</w:t>
                  </w:r>
                  <w:r>
                    <w:rPr>
                      <w:rFonts w:hint="eastAsia" w:ascii="微软雅黑" w:hAnsi="微软雅黑" w:eastAsia="微软雅黑" w:cs="微软雅黑"/>
                      <w:sz w:val="24"/>
                    </w:rPr>
                    <w:t>〜</w:t>
                  </w:r>
                  <w:r>
                    <w:rPr>
                      <w:rFonts w:hint="eastAsia" w:ascii="宋体" w:hAnsi="宋体"/>
                      <w:sz w:val="24"/>
                    </w:rPr>
                    <w:t>60</w:t>
                  </w:r>
                </w:p>
              </w:tc>
            </w:tr>
            <w:tr>
              <w:tblPrEx>
                <w:tblCellMar>
                  <w:top w:w="0" w:type="dxa"/>
                  <w:left w:w="0" w:type="dxa"/>
                  <w:bottom w:w="0" w:type="dxa"/>
                  <w:right w:w="0" w:type="dxa"/>
                </w:tblCellMar>
              </w:tblPrEx>
              <w:trPr>
                <w:trHeight w:val="463"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聚合物水泥砂浆</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M20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20</w:t>
                  </w:r>
                </w:p>
              </w:tc>
            </w:tr>
            <w:tr>
              <w:tblPrEx>
                <w:tblCellMar>
                  <w:top w:w="0" w:type="dxa"/>
                  <w:left w:w="0" w:type="dxa"/>
                  <w:bottom w:w="0" w:type="dxa"/>
                  <w:right w:w="0" w:type="dxa"/>
                </w:tblCellMar>
              </w:tblPrEx>
              <w:trPr>
                <w:trHeight w:val="410"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水泥砂浆</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M15</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20</w:t>
                  </w:r>
                </w:p>
              </w:tc>
            </w:tr>
            <w:tr>
              <w:tblPrEx>
                <w:tblCellMar>
                  <w:top w:w="0" w:type="dxa"/>
                  <w:left w:w="0" w:type="dxa"/>
                  <w:bottom w:w="0" w:type="dxa"/>
                  <w:right w:w="0" w:type="dxa"/>
                </w:tblCellMar>
              </w:tblPrEx>
              <w:trPr>
                <w:trHeight w:val="586"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水泥钢</w:t>
                  </w:r>
                  <w:r>
                    <w:rPr>
                      <w:rFonts w:hint="eastAsia" w:ascii="宋体" w:hAnsi="宋体"/>
                      <w:sz w:val="24"/>
                    </w:rPr>
                    <w:t>（铁）</w:t>
                  </w:r>
                  <w:r>
                    <w:rPr>
                      <w:rFonts w:ascii="宋体" w:hAnsi="宋体"/>
                      <w:sz w:val="24"/>
                    </w:rPr>
                    <w:t>屑</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M40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30</w:t>
                  </w:r>
                  <w:r>
                    <w:rPr>
                      <w:rFonts w:hint="eastAsia" w:ascii="微软雅黑" w:hAnsi="微软雅黑" w:eastAsia="微软雅黑" w:cs="微软雅黑"/>
                      <w:sz w:val="24"/>
                    </w:rPr>
                    <w:t>〜</w:t>
                  </w:r>
                  <w:r>
                    <w:rPr>
                      <w:rFonts w:ascii="宋体" w:hAnsi="宋体"/>
                      <w:sz w:val="24"/>
                    </w:rPr>
                    <w:t>40</w:t>
                  </w:r>
                </w:p>
              </w:tc>
            </w:tr>
            <w:tr>
              <w:tblPrEx>
                <w:tblCellMar>
                  <w:top w:w="0" w:type="dxa"/>
                  <w:left w:w="0" w:type="dxa"/>
                  <w:bottom w:w="0" w:type="dxa"/>
                  <w:right w:w="0" w:type="dxa"/>
                </w:tblCellMar>
              </w:tblPrEx>
              <w:trPr>
                <w:trHeight w:val="410"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水泥石屑</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M30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30</w:t>
                  </w:r>
                </w:p>
              </w:tc>
            </w:tr>
            <w:tr>
              <w:tblPrEx>
                <w:tblCellMar>
                  <w:top w:w="0" w:type="dxa"/>
                  <w:left w:w="0" w:type="dxa"/>
                  <w:bottom w:w="0" w:type="dxa"/>
                  <w:right w:w="0" w:type="dxa"/>
                </w:tblCellMar>
              </w:tblPrEx>
              <w:trPr>
                <w:trHeight w:val="415"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现制水磨石</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30</w:t>
                  </w:r>
                </w:p>
              </w:tc>
            </w:tr>
            <w:tr>
              <w:tblPrEx>
                <w:tblCellMar>
                  <w:top w:w="0" w:type="dxa"/>
                  <w:left w:w="0" w:type="dxa"/>
                  <w:bottom w:w="0" w:type="dxa"/>
                  <w:right w:w="0" w:type="dxa"/>
                </w:tblCellMar>
              </w:tblPrEx>
              <w:trPr>
                <w:trHeight w:val="1006"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耐磨混凝土（金</w:t>
                  </w:r>
                  <w:r>
                    <w:rPr>
                      <w:rFonts w:hint="eastAsia" w:ascii="宋体" w:hAnsi="宋体"/>
                      <w:sz w:val="24"/>
                    </w:rPr>
                    <w:t>属</w:t>
                  </w:r>
                  <w:r>
                    <w:rPr>
                      <w:rFonts w:ascii="宋体" w:hAnsi="宋体"/>
                      <w:sz w:val="24"/>
                    </w:rPr>
                    <w:t>骨料面层）</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C30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50</w:t>
                  </w:r>
                  <w:r>
                    <w:rPr>
                      <w:rFonts w:hint="eastAsia" w:ascii="微软雅黑" w:hAnsi="微软雅黑" w:eastAsia="微软雅黑" w:cs="微软雅黑"/>
                      <w:sz w:val="24"/>
                    </w:rPr>
                    <w:t>〜</w:t>
                  </w:r>
                  <w:r>
                    <w:rPr>
                      <w:rFonts w:ascii="宋体" w:hAnsi="宋体"/>
                      <w:sz w:val="24"/>
                    </w:rPr>
                    <w:t>80</w:t>
                  </w:r>
                </w:p>
              </w:tc>
            </w:tr>
            <w:tr>
              <w:tblPrEx>
                <w:tblCellMar>
                  <w:top w:w="0" w:type="dxa"/>
                  <w:left w:w="0" w:type="dxa"/>
                  <w:bottom w:w="0" w:type="dxa"/>
                  <w:right w:w="0" w:type="dxa"/>
                </w:tblCellMar>
              </w:tblPrEx>
              <w:trPr>
                <w:trHeight w:val="862"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钢纤维混凝土</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CF30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60</w:t>
                  </w:r>
                </w:p>
              </w:tc>
            </w:tr>
            <w:tr>
              <w:tblPrEx>
                <w:tblCellMar>
                  <w:top w:w="0" w:type="dxa"/>
                  <w:left w:w="0" w:type="dxa"/>
                  <w:bottom w:w="0" w:type="dxa"/>
                  <w:right w:w="0" w:type="dxa"/>
                </w:tblCellMar>
              </w:tblPrEx>
              <w:trPr>
                <w:trHeight w:val="708"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钢纤维混凝土（垫层兼面层）</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CF30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120</w:t>
                  </w:r>
                </w:p>
              </w:tc>
            </w:tr>
            <w:tr>
              <w:tblPrEx>
                <w:tblCellMar>
                  <w:top w:w="0" w:type="dxa"/>
                  <w:left w:w="0" w:type="dxa"/>
                  <w:bottom w:w="0" w:type="dxa"/>
                  <w:right w:w="0" w:type="dxa"/>
                </w:tblCellMar>
              </w:tblPrEx>
              <w:trPr>
                <w:trHeight w:val="1160"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钢纤维混凝土</w:t>
                  </w:r>
                </w:p>
                <w:p>
                  <w:pPr>
                    <w:autoSpaceDE w:val="0"/>
                    <w:autoSpaceDN w:val="0"/>
                    <w:adjustRightInd w:val="0"/>
                    <w:snapToGrid w:val="0"/>
                    <w:spacing w:line="300" w:lineRule="auto"/>
                    <w:jc w:val="center"/>
                    <w:rPr>
                      <w:rFonts w:ascii="宋体" w:hAnsi="宋体"/>
                      <w:sz w:val="24"/>
                    </w:rPr>
                  </w:pPr>
                  <w:r>
                    <w:rPr>
                      <w:rFonts w:ascii="宋体" w:hAnsi="宋体"/>
                      <w:sz w:val="24"/>
                    </w:rPr>
                    <w:t>（垫层兼面层且为无缝地面）</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CF35</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140</w:t>
                  </w:r>
                </w:p>
              </w:tc>
            </w:tr>
            <w:tr>
              <w:tblPrEx>
                <w:tblCellMar>
                  <w:top w:w="0" w:type="dxa"/>
                  <w:left w:w="0" w:type="dxa"/>
                  <w:bottom w:w="0" w:type="dxa"/>
                  <w:right w:w="0" w:type="dxa"/>
                </w:tblCellMar>
              </w:tblPrEx>
              <w:trPr>
                <w:trHeight w:val="405"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防油渗混凝土</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C30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60</w:t>
                  </w:r>
                  <w:r>
                    <w:rPr>
                      <w:rFonts w:hint="eastAsia" w:ascii="微软雅黑" w:hAnsi="微软雅黑" w:eastAsia="微软雅黑" w:cs="微软雅黑"/>
                      <w:sz w:val="24"/>
                    </w:rPr>
                    <w:t>〜</w:t>
                  </w:r>
                  <w:r>
                    <w:rPr>
                      <w:rFonts w:ascii="宋体" w:hAnsi="宋体"/>
                      <w:sz w:val="24"/>
                    </w:rPr>
                    <w:t>70</w:t>
                  </w:r>
                </w:p>
              </w:tc>
            </w:tr>
            <w:tr>
              <w:tblPrEx>
                <w:tblCellMar>
                  <w:top w:w="0" w:type="dxa"/>
                  <w:left w:w="0" w:type="dxa"/>
                  <w:bottom w:w="0" w:type="dxa"/>
                  <w:right w:w="0" w:type="dxa"/>
                </w:tblCellMar>
              </w:tblPrEx>
              <w:trPr>
                <w:trHeight w:val="425"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防油渗涂料</w:t>
                  </w:r>
                </w:p>
              </w:tc>
              <w:tc>
                <w:tcPr>
                  <w:tcW w:w="8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sz w:val="24"/>
                    </w:rPr>
                  </w:pPr>
                  <w:r>
                    <w:rPr>
                      <w:rFonts w:hint="eastAsia" w:ascii="宋体" w:hAnsi="宋体"/>
                      <w:sz w:val="24"/>
                    </w:rPr>
                    <w:t>–</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5</w:t>
                  </w:r>
                  <w:r>
                    <w:rPr>
                      <w:rFonts w:hint="eastAsia" w:ascii="微软雅黑" w:hAnsi="微软雅黑" w:eastAsia="微软雅黑" w:cs="微软雅黑"/>
                      <w:sz w:val="24"/>
                    </w:rPr>
                    <w:t>〜</w:t>
                  </w:r>
                  <w:r>
                    <w:rPr>
                      <w:rFonts w:ascii="宋体" w:hAnsi="宋体"/>
                      <w:sz w:val="24"/>
                    </w:rPr>
                    <w:t>7</w:t>
                  </w:r>
                </w:p>
              </w:tc>
            </w:tr>
            <w:tr>
              <w:tblPrEx>
                <w:tblCellMar>
                  <w:top w:w="0" w:type="dxa"/>
                  <w:left w:w="0" w:type="dxa"/>
                  <w:bottom w:w="0" w:type="dxa"/>
                  <w:right w:w="0" w:type="dxa"/>
                </w:tblCellMar>
              </w:tblPrEx>
              <w:trPr>
                <w:trHeight w:val="410"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耐热混凝土</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60</w:t>
                  </w:r>
                </w:p>
              </w:tc>
            </w:tr>
            <w:tr>
              <w:tblPrEx>
                <w:tblCellMar>
                  <w:top w:w="0" w:type="dxa"/>
                  <w:left w:w="0" w:type="dxa"/>
                  <w:bottom w:w="0" w:type="dxa"/>
                  <w:right w:w="0" w:type="dxa"/>
                </w:tblCellMar>
              </w:tblPrEx>
              <w:trPr>
                <w:trHeight w:val="754" w:hRule="exact"/>
              </w:trPr>
              <w:tc>
                <w:tcPr>
                  <w:tcW w:w="1716"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不发火花细石混凝土</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40</w:t>
                  </w:r>
                  <w:r>
                    <w:rPr>
                      <w:rFonts w:hint="eastAsia" w:ascii="微软雅黑" w:hAnsi="微软雅黑" w:eastAsia="微软雅黑" w:cs="微软雅黑"/>
                      <w:sz w:val="24"/>
                    </w:rPr>
                    <w:t>〜</w:t>
                  </w:r>
                  <w:r>
                    <w:rPr>
                      <w:rFonts w:ascii="宋体" w:hAnsi="宋体"/>
                      <w:sz w:val="24"/>
                    </w:rPr>
                    <w:t>50</w:t>
                  </w:r>
                </w:p>
              </w:tc>
            </w:tr>
            <w:tr>
              <w:tblPrEx>
                <w:tblCellMar>
                  <w:top w:w="0" w:type="dxa"/>
                  <w:left w:w="0" w:type="dxa"/>
                  <w:bottom w:w="0" w:type="dxa"/>
                  <w:right w:w="0" w:type="dxa"/>
                </w:tblCellMar>
              </w:tblPrEx>
              <w:trPr>
                <w:trHeight w:val="754" w:hRule="exact"/>
              </w:trPr>
              <w:tc>
                <w:tcPr>
                  <w:tcW w:w="1716"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color w:val="00B050"/>
                      <w:sz w:val="24"/>
                      <w:bdr w:val="single" w:color="auto" w:sz="4" w:space="0"/>
                    </w:rPr>
                  </w:pPr>
                  <w:r>
                    <w:rPr>
                      <w:rFonts w:ascii="宋体" w:hAnsi="宋体"/>
                      <w:color w:val="00B050"/>
                      <w:sz w:val="24"/>
                      <w:bdr w:val="single" w:color="auto" w:sz="4" w:space="0"/>
                    </w:rPr>
                    <w:t>不发火花</w:t>
                  </w:r>
                  <w:r>
                    <w:rPr>
                      <w:rFonts w:hint="eastAsia" w:ascii="宋体" w:hAnsi="宋体"/>
                      <w:color w:val="00B050"/>
                      <w:sz w:val="24"/>
                      <w:bdr w:val="single" w:color="auto" w:sz="4" w:space="0"/>
                    </w:rPr>
                    <w:t>沥青砂浆</w:t>
                  </w:r>
                </w:p>
              </w:tc>
              <w:tc>
                <w:tcPr>
                  <w:tcW w:w="853" w:type="dxa"/>
                  <w:tcBorders>
                    <w:top w:val="single" w:color="000000" w:sz="4" w:space="0"/>
                    <w:left w:val="single" w:color="auto" w:sz="4" w:space="0"/>
                    <w:bottom w:val="single" w:color="000000" w:sz="4" w:space="0"/>
                    <w:right w:val="single" w:color="000000" w:sz="4" w:space="0"/>
                  </w:tcBorders>
                  <w:vAlign w:val="center"/>
                </w:tcPr>
                <w:p>
                  <w:pPr>
                    <w:spacing w:line="360" w:lineRule="auto"/>
                    <w:ind w:firstLine="240" w:firstLineChars="100"/>
                    <w:rPr>
                      <w:rFonts w:ascii="宋体" w:hAnsi="宋体"/>
                      <w:color w:val="00B050"/>
                      <w:sz w:val="24"/>
                      <w:bdr w:val="single" w:color="auto" w:sz="4" w:space="0"/>
                    </w:rPr>
                  </w:pPr>
                  <w:r>
                    <w:rPr>
                      <w:rFonts w:hint="eastAsia" w:ascii="宋体" w:hAnsi="宋体"/>
                      <w:color w:val="00B050"/>
                      <w:sz w:val="24"/>
                      <w:bdr w:val="single" w:color="auto" w:sz="4" w:space="0"/>
                    </w:rPr>
                    <w:t>–</w:t>
                  </w:r>
                </w:p>
              </w:tc>
              <w:tc>
                <w:tcPr>
                  <w:tcW w:w="127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240" w:firstLineChars="100"/>
                    <w:rPr>
                      <w:rFonts w:ascii="宋体" w:hAnsi="宋体"/>
                      <w:color w:val="00B050"/>
                      <w:sz w:val="24"/>
                      <w:bdr w:val="single" w:color="auto" w:sz="4" w:space="0"/>
                    </w:rPr>
                  </w:pPr>
                  <w:r>
                    <w:rPr>
                      <w:rFonts w:ascii="宋体" w:hAnsi="宋体"/>
                      <w:color w:val="00B050"/>
                      <w:sz w:val="24"/>
                      <w:bdr w:val="single" w:color="auto" w:sz="4" w:space="0"/>
                    </w:rPr>
                    <w:t>20</w:t>
                  </w:r>
                  <w:r>
                    <w:rPr>
                      <w:rFonts w:hint="eastAsia" w:ascii="微软雅黑" w:hAnsi="微软雅黑" w:eastAsia="微软雅黑" w:cs="微软雅黑"/>
                      <w:color w:val="00B050"/>
                      <w:sz w:val="24"/>
                      <w:bdr w:val="single" w:color="auto" w:sz="4" w:space="0"/>
                    </w:rPr>
                    <w:t>〜</w:t>
                  </w:r>
                  <w:r>
                    <w:rPr>
                      <w:rFonts w:hint="eastAsia" w:ascii="宋体" w:hAnsi="宋体"/>
                      <w:color w:val="00B050"/>
                      <w:sz w:val="24"/>
                      <w:bdr w:val="single" w:color="auto" w:sz="4" w:space="0"/>
                    </w:rPr>
                    <w:t>3</w:t>
                  </w:r>
                  <w:r>
                    <w:rPr>
                      <w:rFonts w:ascii="宋体" w:hAnsi="宋体"/>
                      <w:color w:val="00B050"/>
                      <w:sz w:val="24"/>
                      <w:bdr w:val="single" w:color="auto" w:sz="4" w:space="0"/>
                    </w:rPr>
                    <w:t>0</w:t>
                  </w:r>
                </w:p>
              </w:tc>
            </w:tr>
            <w:tr>
              <w:tblPrEx>
                <w:tblCellMar>
                  <w:top w:w="0" w:type="dxa"/>
                  <w:left w:w="0" w:type="dxa"/>
                  <w:bottom w:w="0" w:type="dxa"/>
                  <w:right w:w="0" w:type="dxa"/>
                </w:tblCellMar>
              </w:tblPrEx>
              <w:trPr>
                <w:trHeight w:val="415" w:hRule="exact"/>
              </w:trPr>
              <w:tc>
                <w:tcPr>
                  <w:tcW w:w="1716" w:type="dxa"/>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防静电水磨石</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40</w:t>
                  </w:r>
                </w:p>
              </w:tc>
            </w:tr>
            <w:tr>
              <w:tblPrEx>
                <w:tblCellMar>
                  <w:top w:w="0" w:type="dxa"/>
                  <w:left w:w="0" w:type="dxa"/>
                  <w:bottom w:w="0" w:type="dxa"/>
                  <w:right w:w="0" w:type="dxa"/>
                </w:tblCellMar>
              </w:tblPrEx>
              <w:trPr>
                <w:trHeight w:val="415"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防静电水泥砂浆</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M15</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40</w:t>
                  </w:r>
                  <w:r>
                    <w:rPr>
                      <w:rFonts w:hint="eastAsia" w:ascii="微软雅黑" w:hAnsi="微软雅黑" w:eastAsia="微软雅黑" w:cs="微软雅黑"/>
                      <w:sz w:val="24"/>
                    </w:rPr>
                    <w:t>〜</w:t>
                  </w:r>
                  <w:r>
                    <w:rPr>
                      <w:rFonts w:ascii="宋体" w:hAnsi="宋体"/>
                      <w:sz w:val="24"/>
                    </w:rPr>
                    <w:t>50</w:t>
                  </w:r>
                </w:p>
              </w:tc>
            </w:tr>
            <w:tr>
              <w:tblPrEx>
                <w:tblCellMar>
                  <w:top w:w="0" w:type="dxa"/>
                  <w:left w:w="0" w:type="dxa"/>
                  <w:bottom w:w="0" w:type="dxa"/>
                  <w:right w:w="0" w:type="dxa"/>
                </w:tblCellMar>
              </w:tblPrEx>
              <w:trPr>
                <w:trHeight w:val="415"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防静电塑料板</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2</w:t>
                  </w:r>
                  <w:r>
                    <w:rPr>
                      <w:rFonts w:hint="eastAsia" w:ascii="微软雅黑" w:hAnsi="微软雅黑" w:eastAsia="微软雅黑" w:cs="微软雅黑"/>
                      <w:sz w:val="24"/>
                    </w:rPr>
                    <w:t>〜</w:t>
                  </w:r>
                  <w:r>
                    <w:rPr>
                      <w:rFonts w:ascii="宋体" w:hAnsi="宋体"/>
                      <w:sz w:val="24"/>
                    </w:rPr>
                    <w:t>3</w:t>
                  </w:r>
                </w:p>
              </w:tc>
            </w:tr>
            <w:tr>
              <w:tblPrEx>
                <w:tblCellMar>
                  <w:top w:w="0" w:type="dxa"/>
                  <w:left w:w="0" w:type="dxa"/>
                  <w:bottom w:w="0" w:type="dxa"/>
                  <w:right w:w="0" w:type="dxa"/>
                </w:tblCellMar>
              </w:tblPrEx>
              <w:trPr>
                <w:trHeight w:val="410"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防静电橡胶板</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2</w:t>
                  </w:r>
                  <w:r>
                    <w:rPr>
                      <w:rFonts w:hint="eastAsia" w:ascii="微软雅黑" w:hAnsi="微软雅黑" w:eastAsia="微软雅黑" w:cs="微软雅黑"/>
                      <w:sz w:val="24"/>
                    </w:rPr>
                    <w:t>〜</w:t>
                  </w:r>
                  <w:r>
                    <w:rPr>
                      <w:rFonts w:ascii="宋体" w:hAnsi="宋体"/>
                      <w:sz w:val="24"/>
                    </w:rPr>
                    <w:t>8</w:t>
                  </w:r>
                </w:p>
              </w:tc>
            </w:tr>
            <w:tr>
              <w:tblPrEx>
                <w:tblCellMar>
                  <w:top w:w="0" w:type="dxa"/>
                  <w:left w:w="0" w:type="dxa"/>
                  <w:bottom w:w="0" w:type="dxa"/>
                  <w:right w:w="0" w:type="dxa"/>
                </w:tblCellMar>
              </w:tblPrEx>
              <w:trPr>
                <w:trHeight w:val="460" w:hRule="exact"/>
              </w:trPr>
              <w:tc>
                <w:tcPr>
                  <w:tcW w:w="171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防静电活动地板</w:t>
                  </w:r>
                </w:p>
              </w:tc>
              <w:tc>
                <w:tcPr>
                  <w:tcW w:w="85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p>
              </w:tc>
              <w:tc>
                <w:tcPr>
                  <w:tcW w:w="127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150</w:t>
                  </w:r>
                  <w:r>
                    <w:rPr>
                      <w:rFonts w:hint="eastAsia" w:ascii="微软雅黑" w:hAnsi="微软雅黑" w:eastAsia="微软雅黑" w:cs="微软雅黑"/>
                      <w:sz w:val="24"/>
                    </w:rPr>
                    <w:t>〜</w:t>
                  </w:r>
                  <w:r>
                    <w:rPr>
                      <w:rFonts w:ascii="宋体" w:hAnsi="宋体"/>
                      <w:sz w:val="24"/>
                    </w:rPr>
                    <w:t>400</w:t>
                  </w:r>
                </w:p>
              </w:tc>
            </w:tr>
          </w:tbl>
          <w:p>
            <w:pPr>
              <w:spacing w:line="360" w:lineRule="auto"/>
              <w:ind w:firstLine="240" w:firstLineChars="100"/>
              <w:rPr>
                <w:rFonts w:ascii="宋体" w:hAnsi="宋体"/>
                <w:sz w:val="24"/>
              </w:rPr>
            </w:pPr>
            <w:r>
              <w:rPr>
                <w:rFonts w:hint="eastAsia" w:ascii="宋体" w:hAnsi="宋体"/>
                <w:sz w:val="24"/>
              </w:rPr>
              <w:t>续表  A.0.1</w:t>
            </w:r>
          </w:p>
          <w:tbl>
            <w:tblPr>
              <w:tblStyle w:val="17"/>
              <w:tblW w:w="3846" w:type="dxa"/>
              <w:tblInd w:w="0" w:type="dxa"/>
              <w:tblLayout w:type="fixed"/>
              <w:tblCellMar>
                <w:top w:w="0" w:type="dxa"/>
                <w:left w:w="0" w:type="dxa"/>
                <w:bottom w:w="0" w:type="dxa"/>
                <w:right w:w="0" w:type="dxa"/>
              </w:tblCellMar>
            </w:tblPr>
            <w:tblGrid>
              <w:gridCol w:w="756"/>
              <w:gridCol w:w="633"/>
              <w:gridCol w:w="1180"/>
              <w:gridCol w:w="1277"/>
            </w:tblGrid>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面层材料</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材料强度等级</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厚</w:t>
                  </w:r>
                  <w:r>
                    <w:rPr>
                      <w:rFonts w:ascii="宋体" w:hAnsi="宋体"/>
                      <w:sz w:val="24"/>
                    </w:rPr>
                    <w:t>度（</w:t>
                  </w:r>
                  <w:r>
                    <w:rPr>
                      <w:rFonts w:hint="eastAsia" w:ascii="宋体" w:hAnsi="宋体"/>
                      <w:sz w:val="24"/>
                    </w:rPr>
                    <w:t>mm</w:t>
                  </w:r>
                  <w:r>
                    <w:rPr>
                      <w:rFonts w:ascii="宋体" w:hAnsi="宋体"/>
                      <w:sz w:val="24"/>
                    </w:rPr>
                    <w:t>）</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通风活动地板</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300</w:t>
                  </w:r>
                  <w:r>
                    <w:rPr>
                      <w:rFonts w:hint="eastAsia" w:ascii="微软雅黑" w:hAnsi="微软雅黑" w:eastAsia="微软雅黑" w:cs="微软雅黑"/>
                      <w:sz w:val="24"/>
                    </w:rPr>
                    <w:t>〜</w:t>
                  </w:r>
                  <w:r>
                    <w:rPr>
                      <w:rFonts w:ascii="宋体" w:hAnsi="宋体"/>
                      <w:sz w:val="24"/>
                    </w:rPr>
                    <w:t>400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水泥花砖</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MU15</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20</w:t>
                  </w:r>
                  <w:r>
                    <w:rPr>
                      <w:rFonts w:hint="eastAsia" w:ascii="微软雅黑" w:hAnsi="微软雅黑" w:eastAsia="微软雅黑" w:cs="微软雅黑"/>
                      <w:sz w:val="24"/>
                    </w:rPr>
                    <w:t>〜</w:t>
                  </w:r>
                  <w:r>
                    <w:rPr>
                      <w:rFonts w:ascii="宋体" w:hAnsi="宋体"/>
                      <w:sz w:val="24"/>
                    </w:rPr>
                    <w:t>40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预制水磨石板</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C20</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25</w:t>
                  </w:r>
                  <w:r>
                    <w:rPr>
                      <w:rFonts w:hint="eastAsia" w:ascii="微软雅黑" w:hAnsi="微软雅黑" w:eastAsia="微软雅黑" w:cs="微软雅黑"/>
                      <w:sz w:val="24"/>
                    </w:rPr>
                    <w:t>〜</w:t>
                  </w:r>
                  <w:r>
                    <w:rPr>
                      <w:rFonts w:ascii="宋体" w:hAnsi="宋体"/>
                      <w:sz w:val="24"/>
                    </w:rPr>
                    <w:t>30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陶瓷锦砖（马</w:t>
                  </w:r>
                  <w:r>
                    <w:rPr>
                      <w:rFonts w:hint="eastAsia" w:ascii="宋体" w:hAnsi="宋体"/>
                      <w:sz w:val="24"/>
                    </w:rPr>
                    <w:t>赛</w:t>
                  </w:r>
                  <w:r>
                    <w:rPr>
                      <w:rFonts w:ascii="宋体" w:hAnsi="宋体"/>
                      <w:sz w:val="24"/>
                    </w:rPr>
                    <w:t>克）</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5</w:t>
                  </w:r>
                  <w:r>
                    <w:rPr>
                      <w:rFonts w:hint="eastAsia" w:ascii="微软雅黑" w:hAnsi="微软雅黑" w:eastAsia="微软雅黑" w:cs="微软雅黑"/>
                      <w:sz w:val="24"/>
                    </w:rPr>
                    <w:t>〜</w:t>
                  </w:r>
                  <w:r>
                    <w:rPr>
                      <w:rFonts w:ascii="宋体" w:hAnsi="宋体"/>
                      <w:sz w:val="24"/>
                    </w:rPr>
                    <w:t>8</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陶瓷地砖（防滑地砖、釉面地</w:t>
                  </w:r>
                  <w:r>
                    <w:rPr>
                      <w:rFonts w:hint="eastAsia" w:ascii="宋体" w:hAnsi="宋体"/>
                      <w:sz w:val="24"/>
                    </w:rPr>
                    <w:t>砖）</w:t>
                  </w:r>
                </w:p>
              </w:tc>
              <w:tc>
                <w:tcPr>
                  <w:tcW w:w="11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8</w:t>
                  </w:r>
                  <w:r>
                    <w:rPr>
                      <w:rFonts w:hint="eastAsia" w:ascii="微软雅黑" w:hAnsi="微软雅黑" w:eastAsia="微软雅黑" w:cs="微软雅黑"/>
                      <w:sz w:val="24"/>
                    </w:rPr>
                    <w:t>〜</w:t>
                  </w:r>
                  <w:r>
                    <w:rPr>
                      <w:rFonts w:ascii="宋体" w:hAnsi="宋体"/>
                      <w:sz w:val="24"/>
                    </w:rPr>
                    <w:t>14</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大理石、花岗石板</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20</w:t>
                  </w:r>
                  <w:r>
                    <w:rPr>
                      <w:rFonts w:hint="eastAsia" w:ascii="微软雅黑" w:hAnsi="微软雅黑" w:eastAsia="微软雅黑" w:cs="微软雅黑"/>
                      <w:sz w:val="24"/>
                    </w:rPr>
                    <w:t>〜</w:t>
                  </w:r>
                  <w:r>
                    <w:rPr>
                      <w:rFonts w:ascii="宋体" w:hAnsi="宋体"/>
                      <w:sz w:val="24"/>
                    </w:rPr>
                    <w:t>40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耐酸瓷板（砖）</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20</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65</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花岗岩条、块石</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MU60</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80</w:t>
                  </w:r>
                  <w:r>
                    <w:rPr>
                      <w:rFonts w:hint="eastAsia" w:ascii="微软雅黑" w:hAnsi="微软雅黑" w:eastAsia="微软雅黑" w:cs="微软雅黑"/>
                      <w:sz w:val="24"/>
                    </w:rPr>
                    <w:t>〜</w:t>
                  </w:r>
                  <w:r>
                    <w:rPr>
                      <w:rFonts w:ascii="宋体" w:hAnsi="宋体"/>
                      <w:sz w:val="24"/>
                    </w:rPr>
                    <w:t>120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块石</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MU30</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100</w:t>
                  </w:r>
                  <w:r>
                    <w:rPr>
                      <w:rFonts w:hint="eastAsia" w:ascii="微软雅黑" w:hAnsi="微软雅黑" w:eastAsia="微软雅黑" w:cs="微软雅黑"/>
                      <w:sz w:val="24"/>
                    </w:rPr>
                    <w:t>〜</w:t>
                  </w:r>
                  <w:r>
                    <w:rPr>
                      <w:rFonts w:ascii="宋体" w:hAnsi="宋体"/>
                      <w:sz w:val="24"/>
                    </w:rPr>
                    <w:t>150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玻璃板</w:t>
                  </w:r>
                  <w:r>
                    <w:rPr>
                      <w:rFonts w:hint="eastAsia" w:ascii="宋体" w:hAnsi="宋体"/>
                      <w:color w:val="00B050"/>
                      <w:sz w:val="24"/>
                      <w:bdr w:val="single" w:color="auto" w:sz="4" w:space="0"/>
                    </w:rPr>
                    <w:t>（不锈钢压边、收口）</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12</w:t>
                  </w:r>
                  <w:r>
                    <w:rPr>
                      <w:rFonts w:hint="eastAsia" w:ascii="微软雅黑" w:hAnsi="微软雅黑" w:eastAsia="微软雅黑" w:cs="微软雅黑"/>
                      <w:sz w:val="24"/>
                    </w:rPr>
                    <w:t>〜</w:t>
                  </w:r>
                  <w:r>
                    <w:rPr>
                      <w:rFonts w:ascii="宋体" w:hAnsi="宋体"/>
                      <w:sz w:val="24"/>
                    </w:rPr>
                    <w:t>24</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铸铁板</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7</w:t>
                  </w:r>
                  <w:r>
                    <w:rPr>
                      <w:rFonts w:hint="eastAsia" w:ascii="微软雅黑" w:hAnsi="微软雅黑" w:eastAsia="微软雅黑" w:cs="微软雅黑"/>
                      <w:sz w:val="24"/>
                    </w:rPr>
                    <w:t>〜</w:t>
                  </w:r>
                  <w:r>
                    <w:rPr>
                      <w:rFonts w:ascii="宋体" w:hAnsi="宋体"/>
                      <w:sz w:val="24"/>
                    </w:rPr>
                    <w:t>10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网纹钢板</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6</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网络地板</w:t>
                  </w:r>
                  <w:r>
                    <w:rPr>
                      <w:rFonts w:hint="eastAsia" w:ascii="宋体" w:hAnsi="宋体"/>
                      <w:sz w:val="24"/>
                    </w:rPr>
                    <w:t>（非架空）</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40</w:t>
                  </w:r>
                  <w:r>
                    <w:rPr>
                      <w:rFonts w:hint="eastAsia" w:ascii="微软雅黑" w:hAnsi="微软雅黑" w:eastAsia="微软雅黑" w:cs="微软雅黑"/>
                      <w:sz w:val="24"/>
                    </w:rPr>
                    <w:t>〜</w:t>
                  </w:r>
                  <w:r>
                    <w:rPr>
                      <w:rFonts w:ascii="宋体" w:hAnsi="宋体"/>
                      <w:sz w:val="24"/>
                    </w:rPr>
                    <w:t>70</w:t>
                  </w:r>
                </w:p>
              </w:tc>
            </w:tr>
            <w:tr>
              <w:tblPrEx>
                <w:tblCellMar>
                  <w:top w:w="0" w:type="dxa"/>
                  <w:left w:w="0" w:type="dxa"/>
                  <w:bottom w:w="0" w:type="dxa"/>
                  <w:right w:w="0" w:type="dxa"/>
                </w:tblCellMar>
              </w:tblPrEx>
              <w:trPr>
                <w:trHeight w:val="345" w:hRule="atLeast"/>
              </w:trPr>
              <w:tc>
                <w:tcPr>
                  <w:tcW w:w="756" w:type="dxa"/>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木板、竹板</w:t>
                  </w:r>
                </w:p>
              </w:tc>
              <w:tc>
                <w:tcPr>
                  <w:tcW w:w="6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单层</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18</w:t>
                  </w:r>
                  <w:r>
                    <w:rPr>
                      <w:rFonts w:hint="eastAsia" w:ascii="微软雅黑" w:hAnsi="微软雅黑" w:eastAsia="微软雅黑" w:cs="微软雅黑"/>
                      <w:sz w:val="24"/>
                    </w:rPr>
                    <w:t>〜</w:t>
                  </w:r>
                  <w:r>
                    <w:rPr>
                      <w:rFonts w:ascii="宋体" w:hAnsi="宋体"/>
                      <w:sz w:val="24"/>
                    </w:rPr>
                    <w:t>22</w:t>
                  </w:r>
                </w:p>
              </w:tc>
            </w:tr>
            <w:tr>
              <w:tblPrEx>
                <w:tblCellMar>
                  <w:top w:w="0" w:type="dxa"/>
                  <w:left w:w="0" w:type="dxa"/>
                  <w:bottom w:w="0" w:type="dxa"/>
                  <w:right w:w="0" w:type="dxa"/>
                </w:tblCellMar>
              </w:tblPrEx>
              <w:trPr>
                <w:trHeight w:val="421" w:hRule="atLeast"/>
              </w:trPr>
              <w:tc>
                <w:tcPr>
                  <w:tcW w:w="756"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p>
              </w:tc>
              <w:tc>
                <w:tcPr>
                  <w:tcW w:w="6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双层</w:t>
                  </w:r>
                </w:p>
              </w:tc>
              <w:tc>
                <w:tcPr>
                  <w:tcW w:w="1180"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12</w:t>
                  </w:r>
                  <w:r>
                    <w:rPr>
                      <w:rFonts w:hint="eastAsia" w:ascii="微软雅黑" w:hAnsi="微软雅黑" w:eastAsia="微软雅黑" w:cs="微软雅黑"/>
                      <w:sz w:val="24"/>
                    </w:rPr>
                    <w:t>〜</w:t>
                  </w:r>
                  <w:r>
                    <w:rPr>
                      <w:rFonts w:ascii="宋体" w:hAnsi="宋体"/>
                      <w:sz w:val="24"/>
                    </w:rPr>
                    <w:t>20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薄型木板（席纹拼花）</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8</w:t>
                  </w:r>
                  <w:r>
                    <w:rPr>
                      <w:rFonts w:hint="eastAsia" w:ascii="微软雅黑" w:hAnsi="微软雅黑" w:eastAsia="微软雅黑" w:cs="微软雅黑"/>
                      <w:sz w:val="24"/>
                    </w:rPr>
                    <w:t>〜</w:t>
                  </w:r>
                  <w:r>
                    <w:rPr>
                      <w:rFonts w:ascii="宋体" w:hAnsi="宋体"/>
                      <w:sz w:val="24"/>
                    </w:rPr>
                    <w:t>12</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强化</w:t>
                  </w:r>
                  <w:r>
                    <w:rPr>
                      <w:rFonts w:hint="eastAsia" w:ascii="宋体" w:hAnsi="宋体"/>
                      <w:sz w:val="24"/>
                    </w:rPr>
                    <w:t>复合</w:t>
                  </w:r>
                  <w:r>
                    <w:rPr>
                      <w:rFonts w:ascii="宋体" w:hAnsi="宋体"/>
                      <w:sz w:val="24"/>
                    </w:rPr>
                    <w:t>木地板</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8</w:t>
                  </w:r>
                  <w:r>
                    <w:rPr>
                      <w:rFonts w:hint="eastAsia" w:ascii="微软雅黑" w:hAnsi="微软雅黑" w:eastAsia="微软雅黑" w:cs="微软雅黑"/>
                      <w:sz w:val="24"/>
                    </w:rPr>
                    <w:t>〜</w:t>
                  </w:r>
                  <w:r>
                    <w:rPr>
                      <w:rFonts w:ascii="宋体" w:hAnsi="宋体"/>
                      <w:sz w:val="24"/>
                    </w:rPr>
                    <w:t>12</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聚氨酯涂层</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1.2</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丙烯酸涂料</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0.25</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聚氨酯自流平涂料</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2</w:t>
                  </w:r>
                  <w:r>
                    <w:rPr>
                      <w:rFonts w:hint="eastAsia" w:ascii="微软雅黑" w:hAnsi="微软雅黑" w:eastAsia="微软雅黑" w:cs="微软雅黑"/>
                      <w:sz w:val="24"/>
                    </w:rPr>
                    <w:t>〜</w:t>
                  </w:r>
                  <w:r>
                    <w:rPr>
                      <w:rFonts w:ascii="宋体" w:hAnsi="宋体"/>
                      <w:sz w:val="24"/>
                    </w:rPr>
                    <w:t>4</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环氧树脂自流平涂料</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3</w:t>
                  </w:r>
                  <w:r>
                    <w:rPr>
                      <w:rFonts w:hint="eastAsia" w:ascii="微软雅黑" w:hAnsi="微软雅黑" w:eastAsia="微软雅黑" w:cs="微软雅黑"/>
                      <w:sz w:val="24"/>
                    </w:rPr>
                    <w:t>〜</w:t>
                  </w:r>
                  <w:r>
                    <w:rPr>
                      <w:rFonts w:ascii="宋体" w:hAnsi="宋体"/>
                      <w:sz w:val="24"/>
                    </w:rPr>
                    <w:t>4</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环氧树脂自流平砂浆</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80MPa</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4</w:t>
                  </w:r>
                  <w:r>
                    <w:rPr>
                      <w:rFonts w:hint="eastAsia" w:ascii="微软雅黑" w:hAnsi="微软雅黑" w:eastAsia="微软雅黑" w:cs="微软雅黑"/>
                      <w:sz w:val="24"/>
                    </w:rPr>
                    <w:t>〜</w:t>
                  </w:r>
                  <w:r>
                    <w:rPr>
                      <w:rFonts w:ascii="宋体" w:hAnsi="宋体"/>
                      <w:sz w:val="24"/>
                    </w:rPr>
                    <w:t>7</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干式环氧树脂砂浆</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80MPa</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3</w:t>
                  </w:r>
                  <w:r>
                    <w:rPr>
                      <w:rFonts w:hint="eastAsia" w:ascii="微软雅黑" w:hAnsi="微软雅黑" w:eastAsia="微软雅黑" w:cs="微软雅黑"/>
                      <w:sz w:val="24"/>
                    </w:rPr>
                    <w:t>〜</w:t>
                  </w:r>
                  <w:r>
                    <w:rPr>
                      <w:rFonts w:ascii="宋体" w:hAnsi="宋体"/>
                      <w:sz w:val="24"/>
                    </w:rPr>
                    <w:t>5</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聚酯砂浆</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4</w:t>
                  </w:r>
                  <w:r>
                    <w:rPr>
                      <w:rFonts w:hint="eastAsia" w:ascii="微软雅黑" w:hAnsi="微软雅黑" w:eastAsia="微软雅黑" w:cs="微软雅黑"/>
                      <w:sz w:val="24"/>
                    </w:rPr>
                    <w:t>〜</w:t>
                  </w:r>
                  <w:r>
                    <w:rPr>
                      <w:rFonts w:ascii="宋体" w:hAnsi="宋体"/>
                      <w:sz w:val="24"/>
                    </w:rPr>
                    <w:t>7</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聚</w:t>
                  </w:r>
                  <w:r>
                    <w:rPr>
                      <w:rFonts w:hint="eastAsia" w:ascii="宋体" w:hAnsi="宋体"/>
                      <w:sz w:val="24"/>
                    </w:rPr>
                    <w:t>氯</w:t>
                  </w:r>
                  <w:r>
                    <w:rPr>
                      <w:rFonts w:ascii="宋体" w:hAnsi="宋体"/>
                      <w:sz w:val="24"/>
                    </w:rPr>
                    <w:t>乙烯</w:t>
                  </w:r>
                  <w:r>
                    <w:rPr>
                      <w:rFonts w:hint="eastAsia" w:ascii="宋体" w:hAnsi="宋体"/>
                      <w:sz w:val="24"/>
                    </w:rPr>
                    <w:t>板、</w:t>
                  </w:r>
                  <w:r>
                    <w:rPr>
                      <w:rFonts w:ascii="宋体" w:hAnsi="宋体"/>
                      <w:sz w:val="24"/>
                    </w:rPr>
                    <w:t>石英塑料</w:t>
                  </w:r>
                  <w:r>
                    <w:rPr>
                      <w:rFonts w:hint="eastAsia" w:ascii="宋体" w:hAnsi="宋体"/>
                      <w:sz w:val="24"/>
                    </w:rPr>
                    <w:t>板</w:t>
                  </w:r>
                </w:p>
                <w:p>
                  <w:pPr>
                    <w:autoSpaceDE w:val="0"/>
                    <w:autoSpaceDN w:val="0"/>
                    <w:adjustRightInd w:val="0"/>
                    <w:snapToGrid w:val="0"/>
                    <w:jc w:val="center"/>
                    <w:rPr>
                      <w:rFonts w:ascii="宋体" w:hAnsi="宋体"/>
                      <w:sz w:val="24"/>
                    </w:rPr>
                  </w:pPr>
                  <w:r>
                    <w:rPr>
                      <w:rFonts w:ascii="宋体" w:hAnsi="宋体"/>
                      <w:sz w:val="24"/>
                    </w:rPr>
                    <w:t>和塑胶板</w:t>
                  </w:r>
                  <w:r>
                    <w:rPr>
                      <w:rFonts w:hint="eastAsia" w:ascii="宋体" w:hAnsi="宋体"/>
                      <w:sz w:val="24"/>
                    </w:rPr>
                    <w:t>（卷材）</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1.6</w:t>
                  </w:r>
                  <w:r>
                    <w:rPr>
                      <w:rFonts w:hint="eastAsia" w:ascii="微软雅黑" w:hAnsi="微软雅黑" w:eastAsia="微软雅黑" w:cs="微软雅黑"/>
                      <w:sz w:val="24"/>
                    </w:rPr>
                    <w:t>〜</w:t>
                  </w:r>
                  <w:r>
                    <w:rPr>
                      <w:rFonts w:ascii="宋体" w:hAnsi="宋体"/>
                      <w:sz w:val="24"/>
                    </w:rPr>
                    <w:t>3.2</w:t>
                  </w:r>
                </w:p>
              </w:tc>
            </w:tr>
            <w:tr>
              <w:tblPrEx>
                <w:tblCellMar>
                  <w:top w:w="0" w:type="dxa"/>
                  <w:left w:w="0" w:type="dxa"/>
                  <w:bottom w:w="0" w:type="dxa"/>
                  <w:right w:w="0" w:type="dxa"/>
                </w:tblCellMar>
              </w:tblPrEx>
              <w:trPr>
                <w:trHeight w:val="319"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橡胶板</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3</w:t>
                  </w:r>
                </w:p>
              </w:tc>
            </w:tr>
            <w:tr>
              <w:tblPrEx>
                <w:tblCellMar>
                  <w:top w:w="0" w:type="dxa"/>
                  <w:left w:w="0" w:type="dxa"/>
                  <w:bottom w:w="0" w:type="dxa"/>
                  <w:right w:w="0" w:type="dxa"/>
                </w:tblCellMar>
              </w:tblPrEx>
              <w:trPr>
                <w:trHeight w:val="896"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聚氨酯橡胶复合面层</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3.5</w:t>
                  </w:r>
                  <w:r>
                    <w:rPr>
                      <w:rFonts w:hint="eastAsia" w:ascii="微软雅黑" w:hAnsi="微软雅黑" w:eastAsia="微软雅黑" w:cs="微软雅黑"/>
                      <w:sz w:val="24"/>
                    </w:rPr>
                    <w:t>〜</w:t>
                  </w:r>
                  <w:r>
                    <w:rPr>
                      <w:rFonts w:ascii="宋体" w:hAnsi="宋体"/>
                      <w:sz w:val="24"/>
                    </w:rPr>
                    <w:t>6.5</w:t>
                  </w:r>
                  <w:r>
                    <w:rPr>
                      <w:rFonts w:hint="eastAsia" w:ascii="宋体" w:hAnsi="宋体"/>
                      <w:color w:val="00B050"/>
                      <w:sz w:val="24"/>
                      <w:bdr w:val="single" w:color="auto" w:sz="4" w:space="0"/>
                    </w:rPr>
                    <w:t>（含发泡层、网格布等多种材料）</w:t>
                  </w:r>
                </w:p>
              </w:tc>
            </w:tr>
            <w:tr>
              <w:tblPrEx>
                <w:tblCellMar>
                  <w:top w:w="0" w:type="dxa"/>
                  <w:left w:w="0" w:type="dxa"/>
                  <w:bottom w:w="0" w:type="dxa"/>
                  <w:right w:w="0" w:type="dxa"/>
                </w:tblCellMar>
              </w:tblPrEx>
              <w:trPr>
                <w:trHeight w:val="319"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运动橡胶</w:t>
                  </w:r>
                  <w:r>
                    <w:rPr>
                      <w:rFonts w:hint="eastAsia" w:ascii="宋体" w:hAnsi="宋体"/>
                      <w:color w:val="00B050"/>
                      <w:sz w:val="24"/>
                      <w:bdr w:val="single" w:color="auto" w:sz="4" w:space="0"/>
                    </w:rPr>
                    <w:t>复合</w:t>
                  </w:r>
                  <w:r>
                    <w:rPr>
                      <w:rFonts w:ascii="宋体" w:hAnsi="宋体"/>
                      <w:sz w:val="24"/>
                    </w:rPr>
                    <w:t>面层</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4</w:t>
                  </w:r>
                  <w:r>
                    <w:rPr>
                      <w:rFonts w:hint="eastAsia" w:ascii="微软雅黑" w:hAnsi="微软雅黑" w:eastAsia="微软雅黑" w:cs="微软雅黑"/>
                      <w:sz w:val="24"/>
                    </w:rPr>
                    <w:t>〜</w:t>
                  </w:r>
                  <w:r>
                    <w:rPr>
                      <w:rFonts w:ascii="宋体" w:hAnsi="宋体"/>
                      <w:sz w:val="24"/>
                    </w:rPr>
                    <w:t>5</w:t>
                  </w:r>
                </w:p>
              </w:tc>
            </w:tr>
            <w:tr>
              <w:tblPrEx>
                <w:tblCellMar>
                  <w:top w:w="0" w:type="dxa"/>
                  <w:left w:w="0" w:type="dxa"/>
                  <w:bottom w:w="0" w:type="dxa"/>
                  <w:right w:w="0" w:type="dxa"/>
                </w:tblCellMar>
              </w:tblPrEx>
              <w:trPr>
                <w:trHeight w:val="57" w:hRule="atLeast"/>
              </w:trPr>
              <w:tc>
                <w:tcPr>
                  <w:tcW w:w="756" w:type="dxa"/>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地毯</w:t>
                  </w:r>
                </w:p>
              </w:tc>
              <w:tc>
                <w:tcPr>
                  <w:tcW w:w="6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单层</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5</w:t>
                  </w:r>
                  <w:r>
                    <w:rPr>
                      <w:rFonts w:hint="eastAsia" w:ascii="微软雅黑" w:hAnsi="微软雅黑" w:eastAsia="微软雅黑" w:cs="微软雅黑"/>
                      <w:sz w:val="24"/>
                    </w:rPr>
                    <w:t>〜</w:t>
                  </w:r>
                  <w:r>
                    <w:rPr>
                      <w:rFonts w:ascii="宋体" w:hAnsi="宋体"/>
                      <w:sz w:val="24"/>
                    </w:rPr>
                    <w:t>8</w:t>
                  </w:r>
                </w:p>
              </w:tc>
            </w:tr>
            <w:tr>
              <w:tblPrEx>
                <w:tblCellMar>
                  <w:top w:w="0" w:type="dxa"/>
                  <w:left w:w="0" w:type="dxa"/>
                  <w:bottom w:w="0" w:type="dxa"/>
                  <w:right w:w="0" w:type="dxa"/>
                </w:tblCellMar>
              </w:tblPrEx>
              <w:trPr>
                <w:trHeight w:val="57" w:hRule="atLeast"/>
              </w:trPr>
              <w:tc>
                <w:tcPr>
                  <w:tcW w:w="756"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p>
              </w:tc>
              <w:tc>
                <w:tcPr>
                  <w:tcW w:w="63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双层</w:t>
                  </w:r>
                </w:p>
              </w:tc>
              <w:tc>
                <w:tcPr>
                  <w:tcW w:w="1180" w:type="dxa"/>
                  <w:tcBorders>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8</w:t>
                  </w:r>
                  <w:r>
                    <w:rPr>
                      <w:rFonts w:hint="eastAsia" w:ascii="微软雅黑" w:hAnsi="微软雅黑" w:eastAsia="微软雅黑" w:cs="微软雅黑"/>
                      <w:sz w:val="24"/>
                    </w:rPr>
                    <w:t>〜</w:t>
                  </w:r>
                  <w:r>
                    <w:rPr>
                      <w:rFonts w:ascii="宋体" w:hAnsi="宋体"/>
                      <w:sz w:val="24"/>
                    </w:rPr>
                    <w:t>10</w:t>
                  </w:r>
                </w:p>
              </w:tc>
            </w:tr>
          </w:tbl>
          <w:p>
            <w:pPr>
              <w:spacing w:line="360" w:lineRule="auto"/>
              <w:ind w:firstLine="240" w:firstLineChars="100"/>
              <w:jc w:val="center"/>
              <w:rPr>
                <w:rFonts w:ascii="宋体" w:hAnsi="宋体"/>
                <w:sz w:val="24"/>
              </w:rPr>
            </w:pPr>
            <w:r>
              <w:rPr>
                <w:rFonts w:hint="eastAsia" w:ascii="宋体" w:hAnsi="宋体"/>
                <w:sz w:val="24"/>
              </w:rPr>
              <w:t>续表 A.0.1</w:t>
            </w:r>
          </w:p>
          <w:tbl>
            <w:tblPr>
              <w:tblStyle w:val="17"/>
              <w:tblW w:w="3846" w:type="dxa"/>
              <w:tblInd w:w="0" w:type="dxa"/>
              <w:tblLayout w:type="fixed"/>
              <w:tblCellMar>
                <w:top w:w="0" w:type="dxa"/>
                <w:left w:w="0" w:type="dxa"/>
                <w:bottom w:w="0" w:type="dxa"/>
                <w:right w:w="0" w:type="dxa"/>
              </w:tblCellMar>
            </w:tblPr>
            <w:tblGrid>
              <w:gridCol w:w="1011"/>
              <w:gridCol w:w="1134"/>
              <w:gridCol w:w="849"/>
              <w:gridCol w:w="852"/>
            </w:tblGrid>
            <w:tr>
              <w:tblPrEx>
                <w:tblCellMar>
                  <w:top w:w="0" w:type="dxa"/>
                  <w:left w:w="0" w:type="dxa"/>
                  <w:bottom w:w="0" w:type="dxa"/>
                  <w:right w:w="0" w:type="dxa"/>
                </w:tblCellMar>
              </w:tblPrEx>
              <w:trPr>
                <w:trHeight w:val="57" w:hRule="atLeast"/>
              </w:trPr>
              <w:tc>
                <w:tcPr>
                  <w:tcW w:w="214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面层材料</w:t>
                  </w:r>
                </w:p>
              </w:tc>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材料强度等级</w:t>
                  </w: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厚</w:t>
                  </w:r>
                  <w:r>
                    <w:rPr>
                      <w:rFonts w:ascii="宋体" w:hAnsi="宋体"/>
                      <w:sz w:val="24"/>
                    </w:rPr>
                    <w:t>度（</w:t>
                  </w:r>
                  <w:r>
                    <w:rPr>
                      <w:rFonts w:hint="eastAsia" w:ascii="宋体" w:hAnsi="宋体"/>
                      <w:sz w:val="24"/>
                    </w:rPr>
                    <w:t>mm</w:t>
                  </w:r>
                  <w:r>
                    <w:rPr>
                      <w:rFonts w:ascii="宋体" w:hAnsi="宋体"/>
                      <w:sz w:val="24"/>
                    </w:rPr>
                    <w:t>）</w:t>
                  </w:r>
                </w:p>
              </w:tc>
            </w:tr>
            <w:tr>
              <w:tblPrEx>
                <w:tblCellMar>
                  <w:top w:w="0" w:type="dxa"/>
                  <w:left w:w="0" w:type="dxa"/>
                  <w:bottom w:w="0" w:type="dxa"/>
                  <w:right w:w="0" w:type="dxa"/>
                </w:tblCellMar>
              </w:tblPrEx>
              <w:trPr>
                <w:trHeight w:val="57" w:hRule="atLeast"/>
              </w:trPr>
              <w:tc>
                <w:tcPr>
                  <w:tcW w:w="1011" w:type="dxa"/>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地面辐射</w:t>
                  </w:r>
                </w:p>
                <w:p>
                  <w:pPr>
                    <w:autoSpaceDE w:val="0"/>
                    <w:autoSpaceDN w:val="0"/>
                    <w:adjustRightInd w:val="0"/>
                    <w:snapToGrid w:val="0"/>
                    <w:jc w:val="center"/>
                    <w:rPr>
                      <w:rFonts w:ascii="宋体" w:hAnsi="宋体"/>
                      <w:sz w:val="24"/>
                    </w:rPr>
                  </w:pPr>
                  <w:r>
                    <w:rPr>
                      <w:rFonts w:hint="eastAsia" w:ascii="宋体" w:hAnsi="宋体"/>
                      <w:sz w:val="24"/>
                    </w:rPr>
                    <w:t>供暖面层</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地砖</w:t>
                  </w:r>
                </w:p>
              </w:tc>
              <w:tc>
                <w:tcPr>
                  <w:tcW w:w="849"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ascii="宋体" w:hAnsi="宋体"/>
                      <w:sz w:val="24"/>
                    </w:rPr>
                  </w:pPr>
                  <w:r>
                    <w:rPr>
                      <w:rFonts w:hint="eastAsia" w:ascii="宋体" w:hAnsi="宋体"/>
                      <w:sz w:val="24"/>
                    </w:rPr>
                    <w:t>–</w:t>
                  </w: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8</w:t>
                  </w:r>
                  <w:r>
                    <w:rPr>
                      <w:rFonts w:hint="eastAsia" w:ascii="微软雅黑" w:hAnsi="微软雅黑" w:eastAsia="微软雅黑" w:cs="微软雅黑"/>
                      <w:sz w:val="24"/>
                    </w:rPr>
                    <w:t>〜</w:t>
                  </w:r>
                  <w:r>
                    <w:rPr>
                      <w:rFonts w:hint="eastAsia" w:ascii="宋体" w:hAnsi="宋体"/>
                      <w:sz w:val="24"/>
                    </w:rPr>
                    <w:t>10</w:t>
                  </w:r>
                </w:p>
              </w:tc>
            </w:tr>
            <w:tr>
              <w:tblPrEx>
                <w:tblCellMar>
                  <w:top w:w="0" w:type="dxa"/>
                  <w:left w:w="0" w:type="dxa"/>
                  <w:bottom w:w="0" w:type="dxa"/>
                  <w:right w:w="0" w:type="dxa"/>
                </w:tblCellMar>
              </w:tblPrEx>
              <w:trPr>
                <w:trHeight w:val="57" w:hRule="atLeast"/>
              </w:trPr>
              <w:tc>
                <w:tcPr>
                  <w:tcW w:w="1011" w:type="dxa"/>
                  <w:vMerge w:val="continue"/>
                  <w:tcBorders>
                    <w:left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水泥砂浆</w:t>
                  </w:r>
                </w:p>
              </w:tc>
              <w:tc>
                <w:tcPr>
                  <w:tcW w:w="849" w:type="dxa"/>
                  <w:vMerge w:val="continue"/>
                  <w:tcBorders>
                    <w:left w:val="single" w:color="000000" w:sz="4" w:space="0"/>
                    <w:right w:val="single" w:color="000000" w:sz="4" w:space="0"/>
                  </w:tcBorders>
                  <w:vAlign w:val="center"/>
                </w:tcPr>
                <w:p>
                  <w:pPr>
                    <w:adjustRightInd w:val="0"/>
                    <w:snapToGrid w:val="0"/>
                    <w:jc w:val="center"/>
                    <w:rPr>
                      <w:rFonts w:ascii="宋体" w:hAnsi="宋体"/>
                      <w:sz w:val="24"/>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20</w:t>
                  </w:r>
                  <w:r>
                    <w:rPr>
                      <w:rFonts w:hint="eastAsia" w:ascii="微软雅黑" w:hAnsi="微软雅黑" w:eastAsia="微软雅黑" w:cs="微软雅黑"/>
                      <w:sz w:val="24"/>
                    </w:rPr>
                    <w:t>〜</w:t>
                  </w:r>
                  <w:r>
                    <w:rPr>
                      <w:rFonts w:hint="eastAsia" w:ascii="宋体" w:hAnsi="宋体"/>
                      <w:sz w:val="24"/>
                    </w:rPr>
                    <w:t>30</w:t>
                  </w:r>
                </w:p>
              </w:tc>
            </w:tr>
            <w:tr>
              <w:tblPrEx>
                <w:tblCellMar>
                  <w:top w:w="0" w:type="dxa"/>
                  <w:left w:w="0" w:type="dxa"/>
                  <w:bottom w:w="0" w:type="dxa"/>
                  <w:right w:w="0" w:type="dxa"/>
                </w:tblCellMar>
              </w:tblPrEx>
              <w:trPr>
                <w:trHeight w:val="57" w:hRule="atLeast"/>
              </w:trPr>
              <w:tc>
                <w:tcPr>
                  <w:tcW w:w="1011"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木板、</w:t>
                  </w:r>
                </w:p>
                <w:p>
                  <w:pPr>
                    <w:autoSpaceDE w:val="0"/>
                    <w:autoSpaceDN w:val="0"/>
                    <w:adjustRightInd w:val="0"/>
                    <w:snapToGrid w:val="0"/>
                    <w:jc w:val="center"/>
                    <w:rPr>
                      <w:rFonts w:ascii="宋体" w:hAnsi="宋体"/>
                      <w:sz w:val="24"/>
                    </w:rPr>
                  </w:pPr>
                  <w:r>
                    <w:rPr>
                      <w:rFonts w:hint="eastAsia" w:ascii="宋体" w:hAnsi="宋体"/>
                      <w:sz w:val="24"/>
                    </w:rPr>
                    <w:t>强化复合木地板</w:t>
                  </w:r>
                </w:p>
              </w:tc>
              <w:tc>
                <w:tcPr>
                  <w:tcW w:w="849"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color w:val="00B050"/>
                      <w:sz w:val="24"/>
                      <w:bdr w:val="single" w:color="auto" w:sz="4" w:space="0"/>
                    </w:rPr>
                    <w:t>12~20</w:t>
                  </w:r>
                </w:p>
              </w:tc>
            </w:tr>
            <w:tr>
              <w:tblPrEx>
                <w:tblCellMar>
                  <w:top w:w="0" w:type="dxa"/>
                  <w:left w:w="0" w:type="dxa"/>
                  <w:bottom w:w="0" w:type="dxa"/>
                  <w:right w:w="0" w:type="dxa"/>
                </w:tblCellMar>
              </w:tblPrEx>
              <w:trPr>
                <w:trHeight w:val="57" w:hRule="atLeast"/>
              </w:trPr>
              <w:tc>
                <w:tcPr>
                  <w:tcW w:w="214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矿渣、碎石（兼垫层）</w:t>
                  </w:r>
                </w:p>
              </w:tc>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8</w:t>
                  </w:r>
                  <w:r>
                    <w:rPr>
                      <w:rFonts w:ascii="宋体" w:hAnsi="宋体"/>
                      <w:sz w:val="24"/>
                    </w:rPr>
                    <w:t>0</w:t>
                  </w:r>
                  <w:r>
                    <w:rPr>
                      <w:rFonts w:hint="eastAsia" w:ascii="微软雅黑" w:hAnsi="微软雅黑" w:eastAsia="微软雅黑" w:cs="微软雅黑"/>
                      <w:sz w:val="24"/>
                    </w:rPr>
                    <w:t>〜</w:t>
                  </w:r>
                  <w:r>
                    <w:rPr>
                      <w:rFonts w:ascii="宋体" w:hAnsi="宋体"/>
                      <w:sz w:val="24"/>
                    </w:rPr>
                    <w:t>150</w:t>
                  </w:r>
                </w:p>
              </w:tc>
            </w:tr>
            <w:tr>
              <w:tblPrEx>
                <w:tblCellMar>
                  <w:top w:w="0" w:type="dxa"/>
                  <w:left w:w="0" w:type="dxa"/>
                  <w:bottom w:w="0" w:type="dxa"/>
                  <w:right w:w="0" w:type="dxa"/>
                </w:tblCellMar>
              </w:tblPrEx>
              <w:trPr>
                <w:trHeight w:val="57" w:hRule="atLeast"/>
              </w:trPr>
              <w:tc>
                <w:tcPr>
                  <w:tcW w:w="1011" w:type="dxa"/>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煤矸石砖、</w:t>
                  </w:r>
                </w:p>
                <w:p>
                  <w:pPr>
                    <w:autoSpaceDE w:val="0"/>
                    <w:autoSpaceDN w:val="0"/>
                    <w:adjustRightInd w:val="0"/>
                    <w:snapToGrid w:val="0"/>
                    <w:jc w:val="center"/>
                    <w:rPr>
                      <w:rFonts w:ascii="宋体" w:hAnsi="宋体"/>
                      <w:sz w:val="24"/>
                    </w:rPr>
                  </w:pPr>
                  <w:r>
                    <w:rPr>
                      <w:rFonts w:hint="eastAsia" w:ascii="宋体" w:hAnsi="宋体"/>
                      <w:sz w:val="24"/>
                    </w:rPr>
                    <w:t>耐火砖</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平铺</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r>
                    <w:rPr>
                      <w:rFonts w:hint="eastAsia" w:ascii="宋体" w:hAnsi="宋体"/>
                      <w:sz w:val="24"/>
                    </w:rPr>
                    <w:t>≥</w:t>
                  </w:r>
                  <w:r>
                    <w:rPr>
                      <w:rFonts w:ascii="宋体" w:hAnsi="宋体"/>
                      <w:sz w:val="24"/>
                    </w:rPr>
                    <w:t>MU</w:t>
                  </w:r>
                  <w:r>
                    <w:rPr>
                      <w:rFonts w:hint="eastAsia" w:ascii="宋体" w:hAnsi="宋体"/>
                      <w:sz w:val="24"/>
                    </w:rPr>
                    <w:t>1</w:t>
                  </w:r>
                  <w:r>
                    <w:rPr>
                      <w:rFonts w:ascii="宋体" w:hAnsi="宋体"/>
                      <w:sz w:val="24"/>
                    </w:rPr>
                    <w:t>0</w:t>
                  </w: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53</w:t>
                  </w:r>
                </w:p>
              </w:tc>
            </w:tr>
            <w:tr>
              <w:tblPrEx>
                <w:tblCellMar>
                  <w:top w:w="0" w:type="dxa"/>
                  <w:left w:w="0" w:type="dxa"/>
                  <w:bottom w:w="0" w:type="dxa"/>
                  <w:right w:w="0" w:type="dxa"/>
                </w:tblCellMar>
              </w:tblPrEx>
              <w:trPr>
                <w:trHeight w:val="57" w:hRule="atLeast"/>
              </w:trPr>
              <w:tc>
                <w:tcPr>
                  <w:tcW w:w="1011"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侧铺</w:t>
                  </w:r>
                </w:p>
              </w:tc>
              <w:tc>
                <w:tcPr>
                  <w:tcW w:w="849"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115</w:t>
                  </w:r>
                </w:p>
              </w:tc>
            </w:tr>
          </w:tbl>
          <w:p>
            <w:pPr>
              <w:spacing w:line="360" w:lineRule="auto"/>
              <w:ind w:firstLine="240" w:firstLineChars="100"/>
              <w:rPr>
                <w:rFonts w:ascii="宋体" w:hAnsi="宋体"/>
                <w:sz w:val="24"/>
              </w:rPr>
            </w:pPr>
            <w:r>
              <w:rPr>
                <w:rFonts w:hint="eastAsia" w:ascii="宋体" w:hAnsi="宋体"/>
                <w:sz w:val="24"/>
              </w:rPr>
              <w:t>注：1 双层木板、竹板地板面层厚度不包括毛地板厚，其面层用硬木制作时，板的净厚度宜为12mm～20mm；</w:t>
            </w:r>
          </w:p>
          <w:p>
            <w:pPr>
              <w:spacing w:line="360" w:lineRule="auto"/>
              <w:ind w:firstLine="240" w:firstLineChars="100"/>
              <w:rPr>
                <w:rFonts w:ascii="宋体" w:hAnsi="宋体"/>
                <w:sz w:val="24"/>
              </w:rPr>
            </w:pPr>
            <w:r>
              <w:rPr>
                <w:rFonts w:ascii="宋体" w:hAnsi="宋体"/>
                <w:sz w:val="24"/>
              </w:rPr>
              <w:t>2</w:t>
            </w:r>
            <w:r>
              <w:rPr>
                <w:rFonts w:hint="eastAsia" w:ascii="宋体" w:hAnsi="宋体"/>
                <w:sz w:val="24"/>
              </w:rPr>
              <w:t>双层强化复合木地板面层厚度不包括泡沫塑料垫层、毛板、细木工板、中密度板厚；</w:t>
            </w:r>
          </w:p>
          <w:p>
            <w:pPr>
              <w:spacing w:line="360" w:lineRule="auto"/>
              <w:ind w:firstLine="240" w:firstLineChars="100"/>
              <w:rPr>
                <w:rFonts w:ascii="宋体" w:hAnsi="宋体"/>
                <w:sz w:val="24"/>
              </w:rPr>
            </w:pPr>
            <w:r>
              <w:rPr>
                <w:rFonts w:ascii="宋体" w:hAnsi="宋体"/>
                <w:sz w:val="24"/>
              </w:rPr>
              <w:t>3</w:t>
            </w:r>
            <w:r>
              <w:rPr>
                <w:rFonts w:hint="eastAsia" w:ascii="宋体" w:hAnsi="宋体"/>
                <w:sz w:val="24"/>
              </w:rPr>
              <w:t>热源为低温热水的地面辐射供暖，由面层、找平层、隔离层、填充层、</w:t>
            </w:r>
            <w:r>
              <w:rPr>
                <w:rFonts w:hint="eastAsia" w:ascii="宋体" w:hAnsi="宋体"/>
                <w:color w:val="00B050"/>
                <w:sz w:val="24"/>
                <w:bdr w:val="single" w:color="auto" w:sz="4" w:space="0"/>
              </w:rPr>
              <w:t>绝热层</w:t>
            </w:r>
            <w:r>
              <w:rPr>
                <w:rFonts w:hint="eastAsia" w:ascii="宋体" w:hAnsi="宋体"/>
                <w:sz w:val="24"/>
              </w:rPr>
              <w:t>、防潮层等组成，并应符合现行国家标准《辐射供暖供冷技术规程》JGJ 142的有关规定；</w:t>
            </w:r>
          </w:p>
          <w:p>
            <w:pPr>
              <w:spacing w:line="360" w:lineRule="auto"/>
              <w:ind w:firstLine="240" w:firstLineChars="100"/>
              <w:rPr>
                <w:rFonts w:ascii="宋体" w:hAnsi="宋体"/>
                <w:sz w:val="24"/>
              </w:rPr>
            </w:pPr>
            <w:r>
              <w:rPr>
                <w:rFonts w:hint="eastAsia" w:ascii="宋体" w:hAnsi="宋体"/>
                <w:sz w:val="24"/>
              </w:rPr>
              <w:t>4本规范中沥青类材料均指石油沥青；</w:t>
            </w:r>
          </w:p>
          <w:p>
            <w:pPr>
              <w:spacing w:line="360" w:lineRule="auto"/>
              <w:ind w:firstLine="240" w:firstLineChars="100"/>
              <w:rPr>
                <w:rFonts w:ascii="宋体" w:hAnsi="宋体"/>
                <w:sz w:val="24"/>
              </w:rPr>
            </w:pPr>
            <w:r>
              <w:rPr>
                <w:rFonts w:hint="eastAsia" w:ascii="宋体" w:hAnsi="宋体"/>
                <w:sz w:val="24"/>
              </w:rPr>
              <w:t>5 防油渗混凝土的抗渗性能宜按现行国家标准《普通混凝土长期性能和耐久性能试验方法标准》GB/T 50082进行检测，以10号机油为介质，以试件不出现渗油现象的最大不透油压力为1.5MPa；</w:t>
            </w:r>
          </w:p>
          <w:p>
            <w:pPr>
              <w:spacing w:line="360" w:lineRule="auto"/>
              <w:ind w:firstLine="240" w:firstLineChars="100"/>
              <w:rPr>
                <w:rFonts w:ascii="宋体" w:hAnsi="宋体"/>
                <w:sz w:val="24"/>
              </w:rPr>
            </w:pPr>
            <w:r>
              <w:rPr>
                <w:rFonts w:ascii="宋体" w:hAnsi="宋体"/>
                <w:sz w:val="24"/>
              </w:rPr>
              <w:t>6</w:t>
            </w:r>
            <w:r>
              <w:rPr>
                <w:rFonts w:hint="eastAsia" w:ascii="宋体" w:hAnsi="宋体"/>
                <w:sz w:val="24"/>
              </w:rPr>
              <w:t>防油渗涂料粘结抗拉强度为大于或等于0．3MPa；</w:t>
            </w:r>
          </w:p>
          <w:p>
            <w:pPr>
              <w:spacing w:line="360" w:lineRule="auto"/>
              <w:ind w:firstLine="240" w:firstLineChars="100"/>
              <w:rPr>
                <w:rFonts w:ascii="宋体" w:hAnsi="宋体"/>
                <w:sz w:val="24"/>
              </w:rPr>
            </w:pPr>
            <w:r>
              <w:rPr>
                <w:rFonts w:hint="eastAsia" w:ascii="宋体" w:hAnsi="宋体"/>
                <w:sz w:val="24"/>
              </w:rPr>
              <w:t>7铸铁板厚度指面层厚度；</w:t>
            </w:r>
          </w:p>
          <w:p>
            <w:pPr>
              <w:spacing w:line="360" w:lineRule="auto"/>
              <w:ind w:firstLine="240" w:firstLineChars="100"/>
              <w:rPr>
                <w:rFonts w:ascii="宋体" w:hAnsi="宋体"/>
                <w:sz w:val="24"/>
              </w:rPr>
            </w:pPr>
            <w:r>
              <w:rPr>
                <w:rFonts w:hint="eastAsia" w:ascii="宋体" w:hAnsi="宋体"/>
                <w:sz w:val="24"/>
              </w:rPr>
              <w:t>8耐磨混凝土面层不包括金属骨料5mm～7mm厚的耐磨材料；</w:t>
            </w:r>
          </w:p>
          <w:p>
            <w:pPr>
              <w:spacing w:line="360" w:lineRule="auto"/>
              <w:ind w:firstLine="240" w:firstLineChars="100"/>
              <w:rPr>
                <w:rFonts w:ascii="宋体" w:hAnsi="宋体"/>
                <w:sz w:val="24"/>
              </w:rPr>
            </w:pPr>
            <w:r>
              <w:rPr>
                <w:rFonts w:hint="eastAsia" w:ascii="宋体" w:hAnsi="宋体"/>
                <w:sz w:val="24"/>
              </w:rPr>
              <w:t>9涂料的涂刷和喷涂，不得少于3遍，其配合比和制备及施工，必须严格按各种涂料的要求进行；</w:t>
            </w:r>
          </w:p>
          <w:p>
            <w:pPr>
              <w:spacing w:line="360" w:lineRule="auto"/>
              <w:ind w:firstLine="240" w:firstLineChars="100"/>
              <w:rPr>
                <w:rFonts w:ascii="宋体" w:hAnsi="宋体"/>
                <w:sz w:val="24"/>
              </w:rPr>
            </w:pPr>
            <w:r>
              <w:rPr>
                <w:rFonts w:hint="eastAsia" w:ascii="宋体" w:hAnsi="宋体"/>
                <w:sz w:val="24"/>
              </w:rPr>
              <w:t>10钢纤维混凝土面层与混凝土垫层有可靠粘结时，面层可减薄，但不应小于40mm；</w:t>
            </w:r>
          </w:p>
          <w:p>
            <w:pPr>
              <w:spacing w:line="360" w:lineRule="auto"/>
              <w:ind w:firstLine="240" w:firstLineChars="100"/>
              <w:rPr>
                <w:rFonts w:ascii="宋体" w:hAnsi="宋体"/>
                <w:sz w:val="24"/>
              </w:rPr>
            </w:pPr>
            <w:r>
              <w:rPr>
                <w:rFonts w:hint="eastAsia" w:ascii="宋体" w:hAnsi="宋体"/>
                <w:sz w:val="24"/>
              </w:rPr>
              <w:t>11面层材料为水泥钢（铁）屑、现制水磨石、防静电水磨石、防静电水泥砂浆的厚度，其包含结合层；</w:t>
            </w:r>
          </w:p>
          <w:p>
            <w:pPr>
              <w:spacing w:line="360" w:lineRule="auto"/>
              <w:ind w:firstLine="240" w:firstLineChars="100"/>
              <w:rPr>
                <w:rFonts w:ascii="宋体" w:hAnsi="宋体"/>
                <w:sz w:val="24"/>
              </w:rPr>
            </w:pPr>
            <w:r>
              <w:rPr>
                <w:rFonts w:hint="eastAsia" w:ascii="宋体" w:hAnsi="宋体"/>
                <w:sz w:val="24"/>
              </w:rPr>
              <w:t>12防静电活动地板、通风活动地板的厚度是指地板成品的高度；</w:t>
            </w:r>
          </w:p>
          <w:p>
            <w:pPr>
              <w:autoSpaceDE w:val="0"/>
              <w:autoSpaceDN w:val="0"/>
              <w:adjustRightInd w:val="0"/>
              <w:snapToGrid w:val="0"/>
              <w:jc w:val="center"/>
              <w:rPr>
                <w:rFonts w:hint="eastAsia" w:ascii="宋体" w:hAnsi="宋体"/>
                <w:sz w:val="24"/>
              </w:rPr>
            </w:pPr>
            <w:r>
              <w:rPr>
                <w:rFonts w:ascii="宋体" w:hAnsi="宋体"/>
                <w:color w:val="00B050"/>
                <w:sz w:val="24"/>
              </w:rPr>
              <w:t xml:space="preserve">  </w:t>
            </w:r>
            <w:r>
              <w:rPr>
                <w:rFonts w:hint="eastAsia" w:ascii="宋体" w:hAnsi="宋体"/>
                <w:sz w:val="24"/>
              </w:rPr>
              <w:t>13</w:t>
            </w:r>
            <w:r>
              <w:rPr>
                <w:rFonts w:hint="eastAsia" w:ascii="宋体" w:hAnsi="宋体"/>
                <w:color w:val="00B050"/>
                <w:sz w:val="24"/>
                <w:bdr w:val="single" w:color="auto" w:sz="4" w:space="0"/>
              </w:rPr>
              <w:t>玻璃板、</w:t>
            </w:r>
            <w:r>
              <w:rPr>
                <w:rFonts w:hint="eastAsia" w:ascii="宋体" w:hAnsi="宋体"/>
                <w:sz w:val="24"/>
              </w:rPr>
              <w:t>强化复合木地板、聚氯乙烯板、运动橡胶面层，宜采用专用胶粘结或粘铺；</w:t>
            </w:r>
          </w:p>
          <w:p>
            <w:pPr>
              <w:spacing w:line="360" w:lineRule="auto"/>
              <w:ind w:firstLine="240" w:firstLineChars="100"/>
              <w:rPr>
                <w:rFonts w:ascii="宋体" w:hAnsi="宋体"/>
                <w:sz w:val="24"/>
              </w:rPr>
            </w:pPr>
            <w:r>
              <w:rPr>
                <w:rFonts w:hint="eastAsia" w:ascii="宋体" w:hAnsi="宋体"/>
                <w:sz w:val="24"/>
              </w:rPr>
              <w:t>14地毯双层的厚度，包含橡胶海绵垫层；</w:t>
            </w:r>
          </w:p>
          <w:p>
            <w:pPr>
              <w:spacing w:line="360" w:lineRule="auto"/>
              <w:ind w:firstLine="240" w:firstLineChars="100"/>
              <w:rPr>
                <w:rFonts w:ascii="宋体" w:hAnsi="宋体"/>
                <w:sz w:val="24"/>
              </w:rPr>
            </w:pPr>
            <w:r>
              <w:rPr>
                <w:rFonts w:hint="eastAsia" w:ascii="宋体" w:hAnsi="宋体"/>
                <w:sz w:val="24"/>
              </w:rPr>
              <w:t>15聚氨酯橡胶复合面层的厚度，包含发泡层、网格布等多种材料。</w:t>
            </w:r>
          </w:p>
        </w:tc>
        <w:tc>
          <w:tcPr>
            <w:tcW w:w="4038" w:type="dxa"/>
            <w:tcBorders>
              <w:top w:val="single" w:color="auto" w:sz="4" w:space="0"/>
              <w:bottom w:val="single" w:color="auto" w:sz="4" w:space="0"/>
            </w:tcBorders>
          </w:tcPr>
          <w:p>
            <w:pPr>
              <w:spacing w:line="360" w:lineRule="auto"/>
              <w:ind w:firstLine="241" w:firstLineChars="100"/>
              <w:rPr>
                <w:rFonts w:ascii="宋体" w:hAnsi="宋体"/>
                <w:sz w:val="24"/>
              </w:rPr>
            </w:pPr>
            <w:r>
              <w:rPr>
                <w:rFonts w:ascii="宋体" w:hAnsi="宋体"/>
                <w:b/>
                <w:bCs/>
                <w:sz w:val="24"/>
              </w:rPr>
              <w:t>A．0．1</w:t>
            </w:r>
            <w:r>
              <w:rPr>
                <w:rFonts w:ascii="宋体" w:hAnsi="宋体"/>
                <w:sz w:val="24"/>
              </w:rPr>
              <w:t xml:space="preserve"> 面层材料强度等级及厚度，应符合表A．0．1的规定。</w:t>
            </w:r>
          </w:p>
          <w:p>
            <w:pPr>
              <w:spacing w:line="360" w:lineRule="auto"/>
              <w:ind w:firstLine="240" w:firstLineChars="100"/>
              <w:rPr>
                <w:rFonts w:ascii="宋体" w:hAnsi="宋体"/>
                <w:sz w:val="24"/>
              </w:rPr>
            </w:pPr>
            <w:r>
              <w:rPr>
                <w:rFonts w:hint="eastAsia" w:ascii="宋体" w:hAnsi="宋体"/>
                <w:sz w:val="24"/>
              </w:rPr>
              <w:t>表</w:t>
            </w:r>
            <w:r>
              <w:rPr>
                <w:rFonts w:ascii="宋体" w:hAnsi="宋体"/>
                <w:sz w:val="24"/>
              </w:rPr>
              <w:t>A.0.1 面层材料强度等级及厚度</w:t>
            </w:r>
          </w:p>
          <w:tbl>
            <w:tblPr>
              <w:tblStyle w:val="17"/>
              <w:tblW w:w="3953" w:type="dxa"/>
              <w:tblInd w:w="0" w:type="dxa"/>
              <w:tblLayout w:type="fixed"/>
              <w:tblCellMar>
                <w:top w:w="0" w:type="dxa"/>
                <w:left w:w="0" w:type="dxa"/>
                <w:bottom w:w="0" w:type="dxa"/>
                <w:right w:w="0" w:type="dxa"/>
              </w:tblCellMar>
            </w:tblPr>
            <w:tblGrid>
              <w:gridCol w:w="2195"/>
              <w:gridCol w:w="851"/>
              <w:gridCol w:w="907"/>
            </w:tblGrid>
            <w:tr>
              <w:tblPrEx>
                <w:tblCellMar>
                  <w:top w:w="0" w:type="dxa"/>
                  <w:left w:w="0" w:type="dxa"/>
                  <w:bottom w:w="0" w:type="dxa"/>
                  <w:right w:w="0" w:type="dxa"/>
                </w:tblCellMar>
              </w:tblPrEx>
              <w:trPr>
                <w:trHeight w:val="704"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面层材料</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材料强度等级</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厚</w:t>
                  </w:r>
                  <w:r>
                    <w:rPr>
                      <w:rFonts w:ascii="宋体" w:hAnsi="宋体"/>
                      <w:sz w:val="24"/>
                    </w:rPr>
                    <w:t>度（mm）</w:t>
                  </w:r>
                </w:p>
              </w:tc>
            </w:tr>
            <w:tr>
              <w:tblPrEx>
                <w:tblCellMar>
                  <w:top w:w="0" w:type="dxa"/>
                  <w:left w:w="0" w:type="dxa"/>
                  <w:bottom w:w="0" w:type="dxa"/>
                  <w:right w:w="0" w:type="dxa"/>
                </w:tblCellMar>
              </w:tblPrEx>
              <w:trPr>
                <w:trHeight w:val="753"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混凝土（垫层兼面层）</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按垫层确定</w:t>
                  </w:r>
                </w:p>
              </w:tc>
            </w:tr>
            <w:tr>
              <w:tblPrEx>
                <w:tblCellMar>
                  <w:top w:w="0" w:type="dxa"/>
                  <w:left w:w="0" w:type="dxa"/>
                  <w:bottom w:w="0" w:type="dxa"/>
                  <w:right w:w="0" w:type="dxa"/>
                </w:tblCellMar>
              </w:tblPrEx>
              <w:trPr>
                <w:trHeight w:val="415"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细石混凝土</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40</w:t>
                  </w:r>
                  <w:r>
                    <w:rPr>
                      <w:rFonts w:hint="eastAsia" w:ascii="微软雅黑" w:hAnsi="微软雅黑" w:eastAsia="微软雅黑" w:cs="微软雅黑"/>
                      <w:sz w:val="24"/>
                    </w:rPr>
                    <w:t>〜</w:t>
                  </w:r>
                  <w:r>
                    <w:rPr>
                      <w:rFonts w:hint="eastAsia" w:ascii="宋体" w:hAnsi="宋体"/>
                      <w:sz w:val="24"/>
                    </w:rPr>
                    <w:t>60</w:t>
                  </w:r>
                </w:p>
              </w:tc>
            </w:tr>
            <w:tr>
              <w:tblPrEx>
                <w:tblCellMar>
                  <w:top w:w="0" w:type="dxa"/>
                  <w:left w:w="0" w:type="dxa"/>
                  <w:bottom w:w="0" w:type="dxa"/>
                  <w:right w:w="0" w:type="dxa"/>
                </w:tblCellMar>
              </w:tblPrEx>
              <w:trPr>
                <w:trHeight w:val="415"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聚合物水泥砂浆</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M20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20</w:t>
                  </w:r>
                </w:p>
              </w:tc>
            </w:tr>
            <w:tr>
              <w:tblPrEx>
                <w:tblCellMar>
                  <w:top w:w="0" w:type="dxa"/>
                  <w:left w:w="0" w:type="dxa"/>
                  <w:bottom w:w="0" w:type="dxa"/>
                  <w:right w:w="0" w:type="dxa"/>
                </w:tblCellMar>
              </w:tblPrEx>
              <w:trPr>
                <w:trHeight w:val="410"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水泥砂浆</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M15</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20</w:t>
                  </w:r>
                </w:p>
              </w:tc>
            </w:tr>
            <w:tr>
              <w:tblPrEx>
                <w:tblCellMar>
                  <w:top w:w="0" w:type="dxa"/>
                  <w:left w:w="0" w:type="dxa"/>
                  <w:bottom w:w="0" w:type="dxa"/>
                  <w:right w:w="0" w:type="dxa"/>
                </w:tblCellMar>
              </w:tblPrEx>
              <w:trPr>
                <w:trHeight w:val="420"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水泥钢（铁）屑</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M40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30</w:t>
                  </w:r>
                  <w:r>
                    <w:rPr>
                      <w:rFonts w:hint="eastAsia" w:ascii="微软雅黑" w:hAnsi="微软雅黑" w:eastAsia="微软雅黑" w:cs="微软雅黑"/>
                      <w:sz w:val="24"/>
                    </w:rPr>
                    <w:t>〜</w:t>
                  </w:r>
                  <w:r>
                    <w:rPr>
                      <w:rFonts w:ascii="宋体" w:hAnsi="宋体"/>
                      <w:sz w:val="24"/>
                    </w:rPr>
                    <w:t>40</w:t>
                  </w:r>
                </w:p>
              </w:tc>
            </w:tr>
            <w:tr>
              <w:tblPrEx>
                <w:tblCellMar>
                  <w:top w:w="0" w:type="dxa"/>
                  <w:left w:w="0" w:type="dxa"/>
                  <w:bottom w:w="0" w:type="dxa"/>
                  <w:right w:w="0" w:type="dxa"/>
                </w:tblCellMar>
              </w:tblPrEx>
              <w:trPr>
                <w:trHeight w:val="410"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水泥石屑</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M30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30</w:t>
                  </w:r>
                </w:p>
              </w:tc>
            </w:tr>
            <w:tr>
              <w:tblPrEx>
                <w:tblCellMar>
                  <w:top w:w="0" w:type="dxa"/>
                  <w:left w:w="0" w:type="dxa"/>
                  <w:bottom w:w="0" w:type="dxa"/>
                  <w:right w:w="0" w:type="dxa"/>
                </w:tblCellMar>
              </w:tblPrEx>
              <w:trPr>
                <w:trHeight w:val="415"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现制水磨石</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30</w:t>
                  </w:r>
                </w:p>
              </w:tc>
            </w:tr>
            <w:tr>
              <w:tblPrEx>
                <w:tblCellMar>
                  <w:top w:w="0" w:type="dxa"/>
                  <w:left w:w="0" w:type="dxa"/>
                  <w:bottom w:w="0" w:type="dxa"/>
                  <w:right w:w="0" w:type="dxa"/>
                </w:tblCellMar>
              </w:tblPrEx>
              <w:trPr>
                <w:trHeight w:val="770"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耐磨混凝土（金</w:t>
                  </w:r>
                  <w:r>
                    <w:rPr>
                      <w:rFonts w:hint="eastAsia" w:ascii="宋体" w:hAnsi="宋体"/>
                      <w:sz w:val="24"/>
                    </w:rPr>
                    <w:t>属</w:t>
                  </w:r>
                  <w:r>
                    <w:rPr>
                      <w:rFonts w:ascii="宋体" w:hAnsi="宋体"/>
                      <w:sz w:val="24"/>
                    </w:rPr>
                    <w:t>骨料面层）</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C30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50</w:t>
                  </w:r>
                  <w:r>
                    <w:rPr>
                      <w:rFonts w:hint="eastAsia" w:ascii="微软雅黑" w:hAnsi="微软雅黑" w:eastAsia="微软雅黑" w:cs="微软雅黑"/>
                      <w:sz w:val="24"/>
                    </w:rPr>
                    <w:t>〜</w:t>
                  </w:r>
                  <w:r>
                    <w:rPr>
                      <w:rFonts w:ascii="宋体" w:hAnsi="宋体"/>
                      <w:sz w:val="24"/>
                    </w:rPr>
                    <w:t>80</w:t>
                  </w:r>
                </w:p>
              </w:tc>
            </w:tr>
            <w:tr>
              <w:tblPrEx>
                <w:tblCellMar>
                  <w:top w:w="0" w:type="dxa"/>
                  <w:left w:w="0" w:type="dxa"/>
                  <w:bottom w:w="0" w:type="dxa"/>
                  <w:right w:w="0" w:type="dxa"/>
                </w:tblCellMar>
              </w:tblPrEx>
              <w:trPr>
                <w:trHeight w:val="415"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钢纤维混凝土</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CF30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60</w:t>
                  </w:r>
                </w:p>
              </w:tc>
            </w:tr>
            <w:tr>
              <w:tblPrEx>
                <w:tblCellMar>
                  <w:top w:w="0" w:type="dxa"/>
                  <w:left w:w="0" w:type="dxa"/>
                  <w:bottom w:w="0" w:type="dxa"/>
                  <w:right w:w="0" w:type="dxa"/>
                </w:tblCellMar>
              </w:tblPrEx>
              <w:trPr>
                <w:trHeight w:val="858"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钢纤维混凝土（垫层兼面层）</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CF30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120</w:t>
                  </w:r>
                </w:p>
              </w:tc>
            </w:tr>
            <w:tr>
              <w:tblPrEx>
                <w:tblCellMar>
                  <w:top w:w="0" w:type="dxa"/>
                  <w:left w:w="0" w:type="dxa"/>
                  <w:bottom w:w="0" w:type="dxa"/>
                  <w:right w:w="0" w:type="dxa"/>
                </w:tblCellMar>
              </w:tblPrEx>
              <w:trPr>
                <w:trHeight w:val="1245"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钢纤维混凝土</w:t>
                  </w:r>
                </w:p>
                <w:p>
                  <w:pPr>
                    <w:autoSpaceDE w:val="0"/>
                    <w:autoSpaceDN w:val="0"/>
                    <w:adjustRightInd w:val="0"/>
                    <w:snapToGrid w:val="0"/>
                    <w:spacing w:line="300" w:lineRule="auto"/>
                    <w:jc w:val="center"/>
                    <w:rPr>
                      <w:rFonts w:ascii="宋体" w:hAnsi="宋体"/>
                      <w:sz w:val="24"/>
                    </w:rPr>
                  </w:pPr>
                  <w:r>
                    <w:rPr>
                      <w:rFonts w:ascii="宋体" w:hAnsi="宋体"/>
                      <w:sz w:val="24"/>
                    </w:rPr>
                    <w:t>（垫层兼面层且为无缝地面）</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CF35</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140</w:t>
                  </w:r>
                </w:p>
              </w:tc>
            </w:tr>
            <w:tr>
              <w:tblPrEx>
                <w:tblCellMar>
                  <w:top w:w="0" w:type="dxa"/>
                  <w:left w:w="0" w:type="dxa"/>
                  <w:bottom w:w="0" w:type="dxa"/>
                  <w:right w:w="0" w:type="dxa"/>
                </w:tblCellMar>
              </w:tblPrEx>
              <w:trPr>
                <w:trHeight w:val="405"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防油渗混凝土</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C30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60</w:t>
                  </w:r>
                  <w:r>
                    <w:rPr>
                      <w:rFonts w:hint="eastAsia" w:ascii="微软雅黑" w:hAnsi="微软雅黑" w:eastAsia="微软雅黑" w:cs="微软雅黑"/>
                      <w:sz w:val="24"/>
                    </w:rPr>
                    <w:t>〜</w:t>
                  </w:r>
                  <w:r>
                    <w:rPr>
                      <w:rFonts w:ascii="宋体" w:hAnsi="宋体"/>
                      <w:sz w:val="24"/>
                    </w:rPr>
                    <w:t>70</w:t>
                  </w:r>
                </w:p>
              </w:tc>
            </w:tr>
            <w:tr>
              <w:tblPrEx>
                <w:tblCellMar>
                  <w:top w:w="0" w:type="dxa"/>
                  <w:left w:w="0" w:type="dxa"/>
                  <w:bottom w:w="0" w:type="dxa"/>
                  <w:right w:w="0" w:type="dxa"/>
                </w:tblCellMar>
              </w:tblPrEx>
              <w:trPr>
                <w:trHeight w:val="425"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防油渗涂料</w:t>
                  </w:r>
                </w:p>
              </w:tc>
              <w:tc>
                <w:tcPr>
                  <w:tcW w:w="8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jc w:val="center"/>
                    <w:rPr>
                      <w:rFonts w:ascii="宋体" w:hAnsi="宋体"/>
                      <w:sz w:val="24"/>
                    </w:rPr>
                  </w:pPr>
                  <w:r>
                    <w:rPr>
                      <w:rFonts w:hint="eastAsia" w:ascii="宋体" w:hAnsi="宋体"/>
                      <w:sz w:val="24"/>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5</w:t>
                  </w:r>
                  <w:r>
                    <w:rPr>
                      <w:rFonts w:hint="eastAsia" w:ascii="微软雅黑" w:hAnsi="微软雅黑" w:eastAsia="微软雅黑" w:cs="微软雅黑"/>
                      <w:sz w:val="24"/>
                    </w:rPr>
                    <w:t>〜</w:t>
                  </w:r>
                  <w:r>
                    <w:rPr>
                      <w:rFonts w:ascii="宋体" w:hAnsi="宋体"/>
                      <w:sz w:val="24"/>
                    </w:rPr>
                    <w:t>7</w:t>
                  </w:r>
                </w:p>
              </w:tc>
            </w:tr>
            <w:tr>
              <w:tblPrEx>
                <w:tblCellMar>
                  <w:top w:w="0" w:type="dxa"/>
                  <w:left w:w="0" w:type="dxa"/>
                  <w:bottom w:w="0" w:type="dxa"/>
                  <w:right w:w="0" w:type="dxa"/>
                </w:tblCellMar>
              </w:tblPrEx>
              <w:trPr>
                <w:trHeight w:val="410"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耐热混凝土</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60</w:t>
                  </w:r>
                </w:p>
              </w:tc>
            </w:tr>
            <w:tr>
              <w:tblPrEx>
                <w:tblCellMar>
                  <w:top w:w="0" w:type="dxa"/>
                  <w:left w:w="0" w:type="dxa"/>
                  <w:bottom w:w="0" w:type="dxa"/>
                  <w:right w:w="0" w:type="dxa"/>
                </w:tblCellMar>
              </w:tblPrEx>
              <w:trPr>
                <w:trHeight w:val="410"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不发火花细石混凝土</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40</w:t>
                  </w:r>
                  <w:r>
                    <w:rPr>
                      <w:rFonts w:hint="eastAsia" w:ascii="微软雅黑" w:hAnsi="微软雅黑" w:eastAsia="微软雅黑" w:cs="微软雅黑"/>
                      <w:sz w:val="24"/>
                    </w:rPr>
                    <w:t>〜</w:t>
                  </w:r>
                  <w:r>
                    <w:rPr>
                      <w:rFonts w:ascii="宋体" w:hAnsi="宋体"/>
                      <w:sz w:val="24"/>
                    </w:rPr>
                    <w:t>50</w:t>
                  </w:r>
                </w:p>
              </w:tc>
            </w:tr>
            <w:tr>
              <w:tblPrEx>
                <w:tblCellMar>
                  <w:top w:w="0" w:type="dxa"/>
                  <w:left w:w="0" w:type="dxa"/>
                  <w:bottom w:w="0" w:type="dxa"/>
                  <w:right w:w="0" w:type="dxa"/>
                </w:tblCellMar>
              </w:tblPrEx>
              <w:trPr>
                <w:trHeight w:val="415"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防静电水磨石</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C20</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40</w:t>
                  </w:r>
                </w:p>
              </w:tc>
            </w:tr>
            <w:tr>
              <w:tblPrEx>
                <w:tblCellMar>
                  <w:top w:w="0" w:type="dxa"/>
                  <w:left w:w="0" w:type="dxa"/>
                  <w:bottom w:w="0" w:type="dxa"/>
                  <w:right w:w="0" w:type="dxa"/>
                </w:tblCellMar>
              </w:tblPrEx>
              <w:trPr>
                <w:trHeight w:val="415"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防静电水泥砂浆</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r>
                    <w:rPr>
                      <w:rFonts w:ascii="宋体" w:hAnsi="宋体"/>
                      <w:sz w:val="24"/>
                    </w:rPr>
                    <w:t>M15</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40</w:t>
                  </w:r>
                  <w:r>
                    <w:rPr>
                      <w:rFonts w:hint="eastAsia" w:ascii="微软雅黑" w:hAnsi="微软雅黑" w:eastAsia="微软雅黑" w:cs="微软雅黑"/>
                      <w:sz w:val="24"/>
                    </w:rPr>
                    <w:t>〜</w:t>
                  </w:r>
                  <w:r>
                    <w:rPr>
                      <w:rFonts w:ascii="宋体" w:hAnsi="宋体"/>
                      <w:sz w:val="24"/>
                    </w:rPr>
                    <w:t>50</w:t>
                  </w:r>
                </w:p>
              </w:tc>
            </w:tr>
            <w:tr>
              <w:tblPrEx>
                <w:tblCellMar>
                  <w:top w:w="0" w:type="dxa"/>
                  <w:left w:w="0" w:type="dxa"/>
                  <w:bottom w:w="0" w:type="dxa"/>
                  <w:right w:w="0" w:type="dxa"/>
                </w:tblCellMar>
              </w:tblPrEx>
              <w:trPr>
                <w:trHeight w:val="415"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防静电塑料板</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2</w:t>
                  </w:r>
                  <w:r>
                    <w:rPr>
                      <w:rFonts w:hint="eastAsia" w:ascii="微软雅黑" w:hAnsi="微软雅黑" w:eastAsia="微软雅黑" w:cs="微软雅黑"/>
                      <w:sz w:val="24"/>
                    </w:rPr>
                    <w:t>〜</w:t>
                  </w:r>
                  <w:r>
                    <w:rPr>
                      <w:rFonts w:ascii="宋体" w:hAnsi="宋体"/>
                      <w:sz w:val="24"/>
                    </w:rPr>
                    <w:t>3</w:t>
                  </w:r>
                </w:p>
              </w:tc>
            </w:tr>
            <w:tr>
              <w:tblPrEx>
                <w:tblCellMar>
                  <w:top w:w="0" w:type="dxa"/>
                  <w:left w:w="0" w:type="dxa"/>
                  <w:bottom w:w="0" w:type="dxa"/>
                  <w:right w:w="0" w:type="dxa"/>
                </w:tblCellMar>
              </w:tblPrEx>
              <w:trPr>
                <w:trHeight w:val="410"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防静电橡胶板</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2</w:t>
                  </w:r>
                  <w:r>
                    <w:rPr>
                      <w:rFonts w:hint="eastAsia" w:ascii="微软雅黑" w:hAnsi="微软雅黑" w:eastAsia="微软雅黑" w:cs="微软雅黑"/>
                      <w:sz w:val="24"/>
                    </w:rPr>
                    <w:t>〜</w:t>
                  </w:r>
                  <w:r>
                    <w:rPr>
                      <w:rFonts w:ascii="宋体" w:hAnsi="宋体"/>
                      <w:sz w:val="24"/>
                    </w:rPr>
                    <w:t>8</w:t>
                  </w:r>
                </w:p>
              </w:tc>
            </w:tr>
            <w:tr>
              <w:tblPrEx>
                <w:tblCellMar>
                  <w:top w:w="0" w:type="dxa"/>
                  <w:left w:w="0" w:type="dxa"/>
                  <w:bottom w:w="0" w:type="dxa"/>
                  <w:right w:w="0" w:type="dxa"/>
                </w:tblCellMar>
              </w:tblPrEx>
              <w:trPr>
                <w:trHeight w:val="460" w:hRule="exact"/>
              </w:trPr>
              <w:tc>
                <w:tcPr>
                  <w:tcW w:w="219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防静电活动地板</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hint="eastAsia" w:ascii="宋体" w:hAnsi="宋体"/>
                      <w:sz w:val="24"/>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00" w:lineRule="auto"/>
                    <w:jc w:val="center"/>
                    <w:rPr>
                      <w:rFonts w:ascii="宋体" w:hAnsi="宋体"/>
                      <w:sz w:val="24"/>
                    </w:rPr>
                  </w:pPr>
                  <w:r>
                    <w:rPr>
                      <w:rFonts w:ascii="宋体" w:hAnsi="宋体"/>
                      <w:sz w:val="24"/>
                    </w:rPr>
                    <w:t>150</w:t>
                  </w:r>
                  <w:r>
                    <w:rPr>
                      <w:rFonts w:hint="eastAsia" w:ascii="微软雅黑" w:hAnsi="微软雅黑" w:eastAsia="微软雅黑" w:cs="微软雅黑"/>
                      <w:sz w:val="24"/>
                    </w:rPr>
                    <w:t>〜</w:t>
                  </w:r>
                  <w:r>
                    <w:rPr>
                      <w:rFonts w:ascii="宋体" w:hAnsi="宋体"/>
                      <w:sz w:val="24"/>
                    </w:rPr>
                    <w:t>400</w:t>
                  </w:r>
                </w:p>
              </w:tc>
            </w:tr>
          </w:tbl>
          <w:p>
            <w:pPr>
              <w:spacing w:line="360" w:lineRule="auto"/>
              <w:ind w:firstLine="240" w:firstLineChars="100"/>
              <w:rPr>
                <w:rFonts w:ascii="宋体" w:hAnsi="宋体"/>
                <w:sz w:val="24"/>
              </w:rPr>
            </w:pPr>
            <w:r>
              <w:rPr>
                <w:rFonts w:hint="eastAsia" w:ascii="宋体" w:hAnsi="宋体"/>
                <w:sz w:val="24"/>
              </w:rPr>
              <w:t>续表  A.0.1</w:t>
            </w:r>
          </w:p>
          <w:tbl>
            <w:tblPr>
              <w:tblStyle w:val="17"/>
              <w:tblW w:w="3846" w:type="dxa"/>
              <w:tblInd w:w="0" w:type="dxa"/>
              <w:tblLayout w:type="fixed"/>
              <w:tblCellMar>
                <w:top w:w="0" w:type="dxa"/>
                <w:left w:w="0" w:type="dxa"/>
                <w:bottom w:w="0" w:type="dxa"/>
                <w:right w:w="0" w:type="dxa"/>
              </w:tblCellMar>
            </w:tblPr>
            <w:tblGrid>
              <w:gridCol w:w="813"/>
              <w:gridCol w:w="576"/>
              <w:gridCol w:w="1180"/>
              <w:gridCol w:w="1277"/>
            </w:tblGrid>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面层材料</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材料强度等级</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厚</w:t>
                  </w:r>
                  <w:r>
                    <w:rPr>
                      <w:rFonts w:ascii="宋体" w:hAnsi="宋体"/>
                      <w:sz w:val="24"/>
                    </w:rPr>
                    <w:t>度（</w:t>
                  </w:r>
                  <w:r>
                    <w:rPr>
                      <w:rFonts w:hint="eastAsia" w:ascii="宋体" w:hAnsi="宋体"/>
                      <w:sz w:val="24"/>
                    </w:rPr>
                    <w:t>mm</w:t>
                  </w:r>
                  <w:r>
                    <w:rPr>
                      <w:rFonts w:ascii="宋体" w:hAnsi="宋体"/>
                      <w:sz w:val="24"/>
                    </w:rPr>
                    <w:t>）</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通风活动地板</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300</w:t>
                  </w:r>
                  <w:r>
                    <w:rPr>
                      <w:rFonts w:hint="eastAsia" w:ascii="微软雅黑" w:hAnsi="微软雅黑" w:eastAsia="微软雅黑" w:cs="微软雅黑"/>
                      <w:sz w:val="24"/>
                    </w:rPr>
                    <w:t>〜</w:t>
                  </w:r>
                  <w:r>
                    <w:rPr>
                      <w:rFonts w:ascii="宋体" w:hAnsi="宋体"/>
                      <w:sz w:val="24"/>
                    </w:rPr>
                    <w:t>400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水泥花砖</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MU15</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20</w:t>
                  </w:r>
                  <w:r>
                    <w:rPr>
                      <w:rFonts w:hint="eastAsia" w:ascii="微软雅黑" w:hAnsi="微软雅黑" w:eastAsia="微软雅黑" w:cs="微软雅黑"/>
                      <w:sz w:val="24"/>
                    </w:rPr>
                    <w:t>〜</w:t>
                  </w:r>
                  <w:r>
                    <w:rPr>
                      <w:rFonts w:ascii="宋体" w:hAnsi="宋体"/>
                      <w:sz w:val="24"/>
                    </w:rPr>
                    <w:t>40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预制水磨石板</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C20</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25</w:t>
                  </w:r>
                  <w:r>
                    <w:rPr>
                      <w:rFonts w:hint="eastAsia" w:ascii="微软雅黑" w:hAnsi="微软雅黑" w:eastAsia="微软雅黑" w:cs="微软雅黑"/>
                      <w:sz w:val="24"/>
                    </w:rPr>
                    <w:t>〜</w:t>
                  </w:r>
                  <w:r>
                    <w:rPr>
                      <w:rFonts w:ascii="宋体" w:hAnsi="宋体"/>
                      <w:sz w:val="24"/>
                    </w:rPr>
                    <w:t>30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陶瓷锦砖（马</w:t>
                  </w:r>
                  <w:r>
                    <w:rPr>
                      <w:rFonts w:hint="eastAsia" w:ascii="宋体" w:hAnsi="宋体"/>
                      <w:sz w:val="24"/>
                    </w:rPr>
                    <w:t>赛</w:t>
                  </w:r>
                  <w:r>
                    <w:rPr>
                      <w:rFonts w:ascii="宋体" w:hAnsi="宋体"/>
                      <w:sz w:val="24"/>
                    </w:rPr>
                    <w:t>克）</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5</w:t>
                  </w:r>
                  <w:r>
                    <w:rPr>
                      <w:rFonts w:hint="eastAsia" w:ascii="微软雅黑" w:hAnsi="微软雅黑" w:eastAsia="微软雅黑" w:cs="微软雅黑"/>
                      <w:sz w:val="24"/>
                    </w:rPr>
                    <w:t>〜</w:t>
                  </w:r>
                  <w:r>
                    <w:rPr>
                      <w:rFonts w:ascii="宋体" w:hAnsi="宋体"/>
                      <w:sz w:val="24"/>
                    </w:rPr>
                    <w:t>8</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陶瓷地砖（防滑地砖、釉面地</w:t>
                  </w:r>
                  <w:r>
                    <w:rPr>
                      <w:rFonts w:hint="eastAsia" w:ascii="宋体" w:hAnsi="宋体"/>
                      <w:sz w:val="24"/>
                    </w:rPr>
                    <w:t>砖）</w:t>
                  </w:r>
                </w:p>
              </w:tc>
              <w:tc>
                <w:tcPr>
                  <w:tcW w:w="11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8</w:t>
                  </w:r>
                  <w:r>
                    <w:rPr>
                      <w:rFonts w:hint="eastAsia" w:ascii="微软雅黑" w:hAnsi="微软雅黑" w:eastAsia="微软雅黑" w:cs="微软雅黑"/>
                      <w:sz w:val="24"/>
                    </w:rPr>
                    <w:t>〜</w:t>
                  </w:r>
                  <w:r>
                    <w:rPr>
                      <w:rFonts w:ascii="宋体" w:hAnsi="宋体"/>
                      <w:sz w:val="24"/>
                    </w:rPr>
                    <w:t>14</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大理石、花岗石板</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20</w:t>
                  </w:r>
                  <w:r>
                    <w:rPr>
                      <w:rFonts w:hint="eastAsia" w:ascii="微软雅黑" w:hAnsi="微软雅黑" w:eastAsia="微软雅黑" w:cs="微软雅黑"/>
                      <w:sz w:val="24"/>
                    </w:rPr>
                    <w:t>〜</w:t>
                  </w:r>
                  <w:r>
                    <w:rPr>
                      <w:rFonts w:ascii="宋体" w:hAnsi="宋体"/>
                      <w:sz w:val="24"/>
                    </w:rPr>
                    <w:t>40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耐酸瓷板（砖）</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20</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65</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花岗岩条、块石</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MU60</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80</w:t>
                  </w:r>
                  <w:r>
                    <w:rPr>
                      <w:rFonts w:hint="eastAsia" w:ascii="微软雅黑" w:hAnsi="微软雅黑" w:eastAsia="微软雅黑" w:cs="微软雅黑"/>
                      <w:sz w:val="24"/>
                    </w:rPr>
                    <w:t>〜</w:t>
                  </w:r>
                  <w:r>
                    <w:rPr>
                      <w:rFonts w:ascii="宋体" w:hAnsi="宋体"/>
                      <w:sz w:val="24"/>
                    </w:rPr>
                    <w:t>120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块石</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MU30</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100</w:t>
                  </w:r>
                  <w:r>
                    <w:rPr>
                      <w:rFonts w:hint="eastAsia" w:ascii="微软雅黑" w:hAnsi="微软雅黑" w:eastAsia="微软雅黑" w:cs="微软雅黑"/>
                      <w:sz w:val="24"/>
                    </w:rPr>
                    <w:t>〜</w:t>
                  </w:r>
                  <w:r>
                    <w:rPr>
                      <w:rFonts w:ascii="宋体" w:hAnsi="宋体"/>
                      <w:sz w:val="24"/>
                    </w:rPr>
                    <w:t>150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 w:val="24"/>
                      <w:highlight w:val="yellow"/>
                      <w:u w:val="single"/>
                    </w:rPr>
                  </w:pPr>
                  <w:r>
                    <w:rPr>
                      <w:rFonts w:ascii="宋体" w:hAnsi="宋体"/>
                      <w:color w:val="FF0000"/>
                      <w:sz w:val="24"/>
                      <w:u w:val="single"/>
                    </w:rPr>
                    <w:t>玻璃板</w:t>
                  </w:r>
                  <w:r>
                    <w:rPr>
                      <w:rFonts w:hint="eastAsia" w:ascii="宋体" w:hAnsi="宋体"/>
                      <w:color w:val="FF0000"/>
                      <w:sz w:val="24"/>
                      <w:u w:val="single"/>
                    </w:rPr>
                    <w:t>（单片）</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12</w:t>
                  </w:r>
                  <w:r>
                    <w:rPr>
                      <w:rFonts w:hint="eastAsia" w:ascii="微软雅黑" w:hAnsi="微软雅黑" w:eastAsia="微软雅黑" w:cs="微软雅黑"/>
                      <w:sz w:val="24"/>
                    </w:rPr>
                    <w:t>〜</w:t>
                  </w:r>
                  <w:r>
                    <w:rPr>
                      <w:rFonts w:ascii="宋体" w:hAnsi="宋体"/>
                      <w:sz w:val="24"/>
                    </w:rPr>
                    <w:t>24</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铸铁板</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7</w:t>
                  </w:r>
                  <w:r>
                    <w:rPr>
                      <w:rFonts w:hint="eastAsia" w:ascii="微软雅黑" w:hAnsi="微软雅黑" w:eastAsia="微软雅黑" w:cs="微软雅黑"/>
                      <w:sz w:val="24"/>
                    </w:rPr>
                    <w:t>〜</w:t>
                  </w:r>
                  <w:r>
                    <w:rPr>
                      <w:rFonts w:ascii="宋体" w:hAnsi="宋体"/>
                      <w:sz w:val="24"/>
                    </w:rPr>
                    <w:t>10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网纹钢板</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6</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网络地板</w:t>
                  </w:r>
                  <w:r>
                    <w:rPr>
                      <w:rFonts w:hint="eastAsia" w:ascii="宋体" w:hAnsi="宋体"/>
                      <w:sz w:val="24"/>
                    </w:rPr>
                    <w:t>（非架空）</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40</w:t>
                  </w:r>
                  <w:r>
                    <w:rPr>
                      <w:rFonts w:hint="eastAsia" w:ascii="微软雅黑" w:hAnsi="微软雅黑" w:eastAsia="微软雅黑" w:cs="微软雅黑"/>
                      <w:sz w:val="24"/>
                    </w:rPr>
                    <w:t>〜</w:t>
                  </w:r>
                  <w:r>
                    <w:rPr>
                      <w:rFonts w:ascii="宋体" w:hAnsi="宋体"/>
                      <w:sz w:val="24"/>
                    </w:rPr>
                    <w:t>70</w:t>
                  </w:r>
                </w:p>
              </w:tc>
            </w:tr>
            <w:tr>
              <w:tblPrEx>
                <w:tblCellMar>
                  <w:top w:w="0" w:type="dxa"/>
                  <w:left w:w="0" w:type="dxa"/>
                  <w:bottom w:w="0" w:type="dxa"/>
                  <w:right w:w="0" w:type="dxa"/>
                </w:tblCellMar>
              </w:tblPrEx>
              <w:trPr>
                <w:trHeight w:val="345" w:hRule="atLeast"/>
              </w:trPr>
              <w:tc>
                <w:tcPr>
                  <w:tcW w:w="813" w:type="dxa"/>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木板、竹板</w:t>
                  </w:r>
                </w:p>
              </w:tc>
              <w:tc>
                <w:tcPr>
                  <w:tcW w:w="5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单层</w:t>
                  </w:r>
                </w:p>
              </w:tc>
              <w:tc>
                <w:tcPr>
                  <w:tcW w:w="1180"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18</w:t>
                  </w:r>
                  <w:r>
                    <w:rPr>
                      <w:rFonts w:hint="eastAsia" w:ascii="微软雅黑" w:hAnsi="微软雅黑" w:eastAsia="微软雅黑" w:cs="微软雅黑"/>
                      <w:sz w:val="24"/>
                    </w:rPr>
                    <w:t>〜</w:t>
                  </w:r>
                  <w:r>
                    <w:rPr>
                      <w:rFonts w:ascii="宋体" w:hAnsi="宋体"/>
                      <w:sz w:val="24"/>
                    </w:rPr>
                    <w:t>22</w:t>
                  </w:r>
                </w:p>
              </w:tc>
            </w:tr>
            <w:tr>
              <w:tblPrEx>
                <w:tblCellMar>
                  <w:top w:w="0" w:type="dxa"/>
                  <w:left w:w="0" w:type="dxa"/>
                  <w:bottom w:w="0" w:type="dxa"/>
                  <w:right w:w="0" w:type="dxa"/>
                </w:tblCellMar>
              </w:tblPrEx>
              <w:trPr>
                <w:trHeight w:val="421" w:hRule="atLeast"/>
              </w:trPr>
              <w:tc>
                <w:tcPr>
                  <w:tcW w:w="813"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双层</w:t>
                  </w:r>
                </w:p>
              </w:tc>
              <w:tc>
                <w:tcPr>
                  <w:tcW w:w="1180"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12</w:t>
                  </w:r>
                  <w:r>
                    <w:rPr>
                      <w:rFonts w:hint="eastAsia" w:ascii="微软雅黑" w:hAnsi="微软雅黑" w:eastAsia="微软雅黑" w:cs="微软雅黑"/>
                      <w:sz w:val="24"/>
                    </w:rPr>
                    <w:t>〜</w:t>
                  </w:r>
                  <w:r>
                    <w:rPr>
                      <w:rFonts w:ascii="宋体" w:hAnsi="宋体"/>
                      <w:sz w:val="24"/>
                    </w:rPr>
                    <w:t>20</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薄型木板（席纹拼花）</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8</w:t>
                  </w:r>
                  <w:r>
                    <w:rPr>
                      <w:rFonts w:hint="eastAsia" w:ascii="微软雅黑" w:hAnsi="微软雅黑" w:eastAsia="微软雅黑" w:cs="微软雅黑"/>
                      <w:sz w:val="24"/>
                    </w:rPr>
                    <w:t>〜</w:t>
                  </w:r>
                  <w:r>
                    <w:rPr>
                      <w:rFonts w:ascii="宋体" w:hAnsi="宋体"/>
                      <w:sz w:val="24"/>
                    </w:rPr>
                    <w:t>12</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强化</w:t>
                  </w:r>
                  <w:r>
                    <w:rPr>
                      <w:rFonts w:hint="eastAsia" w:ascii="宋体" w:hAnsi="宋体"/>
                      <w:sz w:val="24"/>
                    </w:rPr>
                    <w:t>复合</w:t>
                  </w:r>
                  <w:r>
                    <w:rPr>
                      <w:rFonts w:ascii="宋体" w:hAnsi="宋体"/>
                      <w:sz w:val="24"/>
                    </w:rPr>
                    <w:t>木地板</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8</w:t>
                  </w:r>
                  <w:r>
                    <w:rPr>
                      <w:rFonts w:hint="eastAsia" w:ascii="微软雅黑" w:hAnsi="微软雅黑" w:eastAsia="微软雅黑" w:cs="微软雅黑"/>
                      <w:sz w:val="24"/>
                    </w:rPr>
                    <w:t>〜</w:t>
                  </w:r>
                  <w:r>
                    <w:rPr>
                      <w:rFonts w:ascii="宋体" w:hAnsi="宋体"/>
                      <w:sz w:val="24"/>
                    </w:rPr>
                    <w:t>12</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聚氨酯涂层</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1.2</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丙烯酸涂料</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0.25</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聚氨酯自流平涂料</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2</w:t>
                  </w:r>
                  <w:r>
                    <w:rPr>
                      <w:rFonts w:hint="eastAsia" w:ascii="微软雅黑" w:hAnsi="微软雅黑" w:eastAsia="微软雅黑" w:cs="微软雅黑"/>
                      <w:sz w:val="24"/>
                    </w:rPr>
                    <w:t>〜</w:t>
                  </w:r>
                  <w:r>
                    <w:rPr>
                      <w:rFonts w:ascii="宋体" w:hAnsi="宋体"/>
                      <w:sz w:val="24"/>
                    </w:rPr>
                    <w:t>4</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环氧树脂自流平涂料</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3</w:t>
                  </w:r>
                  <w:r>
                    <w:rPr>
                      <w:rFonts w:hint="eastAsia" w:ascii="微软雅黑" w:hAnsi="微软雅黑" w:eastAsia="微软雅黑" w:cs="微软雅黑"/>
                      <w:sz w:val="24"/>
                    </w:rPr>
                    <w:t>〜</w:t>
                  </w:r>
                  <w:r>
                    <w:rPr>
                      <w:rFonts w:ascii="宋体" w:hAnsi="宋体"/>
                      <w:sz w:val="24"/>
                    </w:rPr>
                    <w:t>4</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环氧树脂自流平砂浆</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80MPa</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4</w:t>
                  </w:r>
                  <w:r>
                    <w:rPr>
                      <w:rFonts w:hint="eastAsia" w:ascii="微软雅黑" w:hAnsi="微软雅黑" w:eastAsia="微软雅黑" w:cs="微软雅黑"/>
                      <w:sz w:val="24"/>
                    </w:rPr>
                    <w:t>〜</w:t>
                  </w:r>
                  <w:r>
                    <w:rPr>
                      <w:rFonts w:ascii="宋体" w:hAnsi="宋体"/>
                      <w:sz w:val="24"/>
                    </w:rPr>
                    <w:t>7</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干式环氧树脂砂浆</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r>
                    <w:rPr>
                      <w:rFonts w:ascii="宋体" w:hAnsi="宋体"/>
                      <w:sz w:val="24"/>
                    </w:rPr>
                    <w:t>80MPa</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3</w:t>
                  </w:r>
                  <w:r>
                    <w:rPr>
                      <w:rFonts w:hint="eastAsia" w:ascii="微软雅黑" w:hAnsi="微软雅黑" w:eastAsia="微软雅黑" w:cs="微软雅黑"/>
                      <w:sz w:val="24"/>
                    </w:rPr>
                    <w:t>〜</w:t>
                  </w:r>
                  <w:r>
                    <w:rPr>
                      <w:rFonts w:ascii="宋体" w:hAnsi="宋体"/>
                      <w:sz w:val="24"/>
                    </w:rPr>
                    <w:t>5</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聚酯砂浆</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4</w:t>
                  </w:r>
                  <w:r>
                    <w:rPr>
                      <w:rFonts w:hint="eastAsia" w:ascii="微软雅黑" w:hAnsi="微软雅黑" w:eastAsia="微软雅黑" w:cs="微软雅黑"/>
                      <w:sz w:val="24"/>
                    </w:rPr>
                    <w:t>〜</w:t>
                  </w:r>
                  <w:r>
                    <w:rPr>
                      <w:rFonts w:ascii="宋体" w:hAnsi="宋体"/>
                      <w:sz w:val="24"/>
                    </w:rPr>
                    <w:t>7</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聚</w:t>
                  </w:r>
                  <w:r>
                    <w:rPr>
                      <w:rFonts w:hint="eastAsia" w:ascii="宋体" w:hAnsi="宋体"/>
                      <w:sz w:val="24"/>
                    </w:rPr>
                    <w:t>氯</w:t>
                  </w:r>
                  <w:r>
                    <w:rPr>
                      <w:rFonts w:ascii="宋体" w:hAnsi="宋体"/>
                      <w:sz w:val="24"/>
                    </w:rPr>
                    <w:t>乙烯</w:t>
                  </w:r>
                  <w:r>
                    <w:rPr>
                      <w:rFonts w:hint="eastAsia" w:ascii="宋体" w:hAnsi="宋体"/>
                      <w:sz w:val="24"/>
                    </w:rPr>
                    <w:t>板、</w:t>
                  </w:r>
                  <w:r>
                    <w:rPr>
                      <w:rFonts w:ascii="宋体" w:hAnsi="宋体"/>
                      <w:sz w:val="24"/>
                    </w:rPr>
                    <w:t>石英塑料</w:t>
                  </w:r>
                  <w:r>
                    <w:rPr>
                      <w:rFonts w:hint="eastAsia" w:ascii="宋体" w:hAnsi="宋体"/>
                      <w:sz w:val="24"/>
                    </w:rPr>
                    <w:t>板</w:t>
                  </w:r>
                </w:p>
                <w:p>
                  <w:pPr>
                    <w:autoSpaceDE w:val="0"/>
                    <w:autoSpaceDN w:val="0"/>
                    <w:adjustRightInd w:val="0"/>
                    <w:snapToGrid w:val="0"/>
                    <w:jc w:val="center"/>
                    <w:rPr>
                      <w:rFonts w:ascii="宋体" w:hAnsi="宋体"/>
                      <w:sz w:val="24"/>
                    </w:rPr>
                  </w:pPr>
                  <w:r>
                    <w:rPr>
                      <w:rFonts w:ascii="宋体" w:hAnsi="宋体"/>
                      <w:sz w:val="24"/>
                    </w:rPr>
                    <w:t>和塑胶板</w:t>
                  </w:r>
                  <w:r>
                    <w:rPr>
                      <w:rFonts w:hint="eastAsia" w:ascii="宋体" w:hAnsi="宋体"/>
                      <w:sz w:val="24"/>
                    </w:rPr>
                    <w:t>（卷材）</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1.6</w:t>
                  </w:r>
                  <w:r>
                    <w:rPr>
                      <w:rFonts w:hint="eastAsia" w:ascii="微软雅黑" w:hAnsi="微软雅黑" w:eastAsia="微软雅黑" w:cs="微软雅黑"/>
                      <w:sz w:val="24"/>
                    </w:rPr>
                    <w:t>〜</w:t>
                  </w:r>
                  <w:r>
                    <w:rPr>
                      <w:rFonts w:ascii="宋体" w:hAnsi="宋体"/>
                      <w:sz w:val="24"/>
                    </w:rPr>
                    <w:t>3.2</w:t>
                  </w:r>
                </w:p>
              </w:tc>
            </w:tr>
            <w:tr>
              <w:tblPrEx>
                <w:tblCellMar>
                  <w:top w:w="0" w:type="dxa"/>
                  <w:left w:w="0" w:type="dxa"/>
                  <w:bottom w:w="0" w:type="dxa"/>
                  <w:right w:w="0" w:type="dxa"/>
                </w:tblCellMar>
              </w:tblPrEx>
              <w:trPr>
                <w:trHeight w:val="319"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橡胶板</w:t>
                  </w:r>
                </w:p>
              </w:tc>
              <w:tc>
                <w:tcPr>
                  <w:tcW w:w="1180"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3</w:t>
                  </w:r>
                </w:p>
              </w:tc>
            </w:tr>
            <w:tr>
              <w:tblPrEx>
                <w:tblCellMar>
                  <w:top w:w="0" w:type="dxa"/>
                  <w:left w:w="0" w:type="dxa"/>
                  <w:bottom w:w="0" w:type="dxa"/>
                  <w:right w:w="0" w:type="dxa"/>
                </w:tblCellMar>
              </w:tblPrEx>
              <w:trPr>
                <w:trHeight w:val="57"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聚氨酯橡胶复合面层</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3.5</w:t>
                  </w:r>
                  <w:r>
                    <w:rPr>
                      <w:rFonts w:hint="eastAsia" w:ascii="微软雅黑" w:hAnsi="微软雅黑" w:eastAsia="微软雅黑" w:cs="微软雅黑"/>
                      <w:sz w:val="24"/>
                    </w:rPr>
                    <w:t>〜</w:t>
                  </w:r>
                  <w:r>
                    <w:rPr>
                      <w:rFonts w:ascii="宋体" w:hAnsi="宋体"/>
                      <w:sz w:val="24"/>
                    </w:rPr>
                    <w:t>6.5</w:t>
                  </w:r>
                </w:p>
              </w:tc>
            </w:tr>
            <w:tr>
              <w:tblPrEx>
                <w:tblCellMar>
                  <w:top w:w="0" w:type="dxa"/>
                  <w:left w:w="0" w:type="dxa"/>
                  <w:bottom w:w="0" w:type="dxa"/>
                  <w:right w:w="0" w:type="dxa"/>
                </w:tblCellMar>
              </w:tblPrEx>
              <w:trPr>
                <w:trHeight w:val="319" w:hRule="atLeast"/>
              </w:trPr>
              <w:tc>
                <w:tcPr>
                  <w:tcW w:w="138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运动橡胶</w:t>
                  </w:r>
                  <w:r>
                    <w:rPr>
                      <w:rFonts w:hint="eastAsia" w:ascii="宋体" w:hAnsi="宋体"/>
                      <w:color w:val="FF0000"/>
                      <w:sz w:val="24"/>
                      <w:u w:val="single"/>
                    </w:rPr>
                    <w:t>（塑胶）</w:t>
                  </w:r>
                  <w:r>
                    <w:rPr>
                      <w:rFonts w:ascii="宋体" w:hAnsi="宋体"/>
                      <w:sz w:val="24"/>
                    </w:rPr>
                    <w:t>面层</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4</w:t>
                  </w:r>
                  <w:r>
                    <w:rPr>
                      <w:rFonts w:hint="eastAsia" w:ascii="微软雅黑" w:hAnsi="微软雅黑" w:eastAsia="微软雅黑" w:cs="微软雅黑"/>
                      <w:sz w:val="24"/>
                    </w:rPr>
                    <w:t>〜</w:t>
                  </w:r>
                  <w:r>
                    <w:rPr>
                      <w:rFonts w:ascii="宋体" w:hAnsi="宋体"/>
                      <w:sz w:val="24"/>
                    </w:rPr>
                    <w:t>5</w:t>
                  </w:r>
                </w:p>
              </w:tc>
            </w:tr>
            <w:tr>
              <w:tblPrEx>
                <w:tblCellMar>
                  <w:top w:w="0" w:type="dxa"/>
                  <w:left w:w="0" w:type="dxa"/>
                  <w:bottom w:w="0" w:type="dxa"/>
                  <w:right w:w="0" w:type="dxa"/>
                </w:tblCellMar>
              </w:tblPrEx>
              <w:trPr>
                <w:trHeight w:val="57" w:hRule="atLeast"/>
              </w:trPr>
              <w:tc>
                <w:tcPr>
                  <w:tcW w:w="813" w:type="dxa"/>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地毯</w:t>
                  </w:r>
                </w:p>
              </w:tc>
              <w:tc>
                <w:tcPr>
                  <w:tcW w:w="5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单层</w:t>
                  </w:r>
                </w:p>
              </w:tc>
              <w:tc>
                <w:tcPr>
                  <w:tcW w:w="118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5</w:t>
                  </w:r>
                  <w:r>
                    <w:rPr>
                      <w:rFonts w:hint="eastAsia" w:ascii="微软雅黑" w:hAnsi="微软雅黑" w:eastAsia="微软雅黑" w:cs="微软雅黑"/>
                      <w:sz w:val="24"/>
                    </w:rPr>
                    <w:t>〜</w:t>
                  </w:r>
                  <w:r>
                    <w:rPr>
                      <w:rFonts w:ascii="宋体" w:hAnsi="宋体"/>
                      <w:sz w:val="24"/>
                    </w:rPr>
                    <w:t>8</w:t>
                  </w:r>
                </w:p>
              </w:tc>
            </w:tr>
            <w:tr>
              <w:tblPrEx>
                <w:tblCellMar>
                  <w:top w:w="0" w:type="dxa"/>
                  <w:left w:w="0" w:type="dxa"/>
                  <w:bottom w:w="0" w:type="dxa"/>
                  <w:right w:w="0" w:type="dxa"/>
                </w:tblCellMar>
              </w:tblPrEx>
              <w:trPr>
                <w:trHeight w:val="57" w:hRule="atLeast"/>
              </w:trPr>
              <w:tc>
                <w:tcPr>
                  <w:tcW w:w="813"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p>
              </w:tc>
              <w:tc>
                <w:tcPr>
                  <w:tcW w:w="5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双层</w:t>
                  </w:r>
                </w:p>
              </w:tc>
              <w:tc>
                <w:tcPr>
                  <w:tcW w:w="1180" w:type="dxa"/>
                  <w:tcBorders>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127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8</w:t>
                  </w:r>
                  <w:r>
                    <w:rPr>
                      <w:rFonts w:hint="eastAsia" w:ascii="微软雅黑" w:hAnsi="微软雅黑" w:eastAsia="微软雅黑" w:cs="微软雅黑"/>
                      <w:sz w:val="24"/>
                    </w:rPr>
                    <w:t>〜</w:t>
                  </w:r>
                  <w:r>
                    <w:rPr>
                      <w:rFonts w:ascii="宋体" w:hAnsi="宋体"/>
                      <w:sz w:val="24"/>
                    </w:rPr>
                    <w:t>10</w:t>
                  </w:r>
                </w:p>
              </w:tc>
            </w:tr>
          </w:tbl>
          <w:p>
            <w:pPr>
              <w:spacing w:line="360" w:lineRule="auto"/>
              <w:ind w:firstLine="1200" w:firstLineChars="500"/>
              <w:rPr>
                <w:rFonts w:ascii="宋体" w:hAnsi="宋体"/>
                <w:sz w:val="24"/>
              </w:rPr>
            </w:pPr>
            <w:r>
              <w:rPr>
                <w:rFonts w:hint="eastAsia" w:ascii="宋体" w:hAnsi="宋体"/>
                <w:sz w:val="24"/>
              </w:rPr>
              <w:t>续表 A.0.1</w:t>
            </w:r>
          </w:p>
          <w:tbl>
            <w:tblPr>
              <w:tblStyle w:val="17"/>
              <w:tblW w:w="3846" w:type="dxa"/>
              <w:tblInd w:w="0" w:type="dxa"/>
              <w:tblLayout w:type="fixed"/>
              <w:tblCellMar>
                <w:top w:w="0" w:type="dxa"/>
                <w:left w:w="0" w:type="dxa"/>
                <w:bottom w:w="0" w:type="dxa"/>
                <w:right w:w="0" w:type="dxa"/>
              </w:tblCellMar>
            </w:tblPr>
            <w:tblGrid>
              <w:gridCol w:w="1011"/>
              <w:gridCol w:w="1134"/>
              <w:gridCol w:w="849"/>
              <w:gridCol w:w="852"/>
            </w:tblGrid>
            <w:tr>
              <w:tblPrEx>
                <w:tblCellMar>
                  <w:top w:w="0" w:type="dxa"/>
                  <w:left w:w="0" w:type="dxa"/>
                  <w:bottom w:w="0" w:type="dxa"/>
                  <w:right w:w="0" w:type="dxa"/>
                </w:tblCellMar>
              </w:tblPrEx>
              <w:trPr>
                <w:trHeight w:val="57" w:hRule="atLeast"/>
              </w:trPr>
              <w:tc>
                <w:tcPr>
                  <w:tcW w:w="214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面层材料</w:t>
                  </w:r>
                </w:p>
              </w:tc>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ascii="宋体" w:hAnsi="宋体"/>
                      <w:sz w:val="24"/>
                    </w:rPr>
                    <w:t>材料强度等级</w:t>
                  </w: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厚</w:t>
                  </w:r>
                  <w:r>
                    <w:rPr>
                      <w:rFonts w:ascii="宋体" w:hAnsi="宋体"/>
                      <w:sz w:val="24"/>
                    </w:rPr>
                    <w:t>度（</w:t>
                  </w:r>
                  <w:r>
                    <w:rPr>
                      <w:rFonts w:hint="eastAsia" w:ascii="宋体" w:hAnsi="宋体"/>
                      <w:sz w:val="24"/>
                    </w:rPr>
                    <w:t>mm</w:t>
                  </w:r>
                  <w:r>
                    <w:rPr>
                      <w:rFonts w:ascii="宋体" w:hAnsi="宋体"/>
                      <w:sz w:val="24"/>
                    </w:rPr>
                    <w:t>）</w:t>
                  </w:r>
                </w:p>
              </w:tc>
            </w:tr>
            <w:tr>
              <w:tblPrEx>
                <w:tblCellMar>
                  <w:top w:w="0" w:type="dxa"/>
                  <w:left w:w="0" w:type="dxa"/>
                  <w:bottom w:w="0" w:type="dxa"/>
                  <w:right w:w="0" w:type="dxa"/>
                </w:tblCellMar>
              </w:tblPrEx>
              <w:trPr>
                <w:trHeight w:val="57" w:hRule="atLeast"/>
              </w:trPr>
              <w:tc>
                <w:tcPr>
                  <w:tcW w:w="1011" w:type="dxa"/>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地面辐射</w:t>
                  </w:r>
                </w:p>
                <w:p>
                  <w:pPr>
                    <w:autoSpaceDE w:val="0"/>
                    <w:autoSpaceDN w:val="0"/>
                    <w:adjustRightInd w:val="0"/>
                    <w:snapToGrid w:val="0"/>
                    <w:jc w:val="center"/>
                    <w:rPr>
                      <w:rFonts w:ascii="宋体" w:hAnsi="宋体"/>
                      <w:sz w:val="24"/>
                    </w:rPr>
                  </w:pPr>
                  <w:r>
                    <w:rPr>
                      <w:rFonts w:hint="eastAsia" w:ascii="宋体" w:hAnsi="宋体"/>
                      <w:sz w:val="24"/>
                    </w:rPr>
                    <w:t>供暖面层</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地砖</w:t>
                  </w:r>
                </w:p>
              </w:tc>
              <w:tc>
                <w:tcPr>
                  <w:tcW w:w="849"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ascii="宋体" w:hAnsi="宋体"/>
                      <w:sz w:val="24"/>
                    </w:rPr>
                  </w:pPr>
                  <w:r>
                    <w:rPr>
                      <w:rFonts w:hint="eastAsia" w:ascii="宋体" w:hAnsi="宋体"/>
                      <w:sz w:val="24"/>
                    </w:rPr>
                    <w:t>–</w:t>
                  </w: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8</w:t>
                  </w:r>
                  <w:r>
                    <w:rPr>
                      <w:rFonts w:hint="eastAsia" w:ascii="微软雅黑" w:hAnsi="微软雅黑" w:eastAsia="微软雅黑" w:cs="微软雅黑"/>
                      <w:sz w:val="24"/>
                    </w:rPr>
                    <w:t>〜</w:t>
                  </w:r>
                  <w:r>
                    <w:rPr>
                      <w:rFonts w:hint="eastAsia" w:ascii="宋体" w:hAnsi="宋体"/>
                      <w:sz w:val="24"/>
                    </w:rPr>
                    <w:t>10</w:t>
                  </w:r>
                </w:p>
              </w:tc>
            </w:tr>
            <w:tr>
              <w:tblPrEx>
                <w:tblCellMar>
                  <w:top w:w="0" w:type="dxa"/>
                  <w:left w:w="0" w:type="dxa"/>
                  <w:bottom w:w="0" w:type="dxa"/>
                  <w:right w:w="0" w:type="dxa"/>
                </w:tblCellMar>
              </w:tblPrEx>
              <w:trPr>
                <w:trHeight w:val="57" w:hRule="atLeast"/>
              </w:trPr>
              <w:tc>
                <w:tcPr>
                  <w:tcW w:w="1011" w:type="dxa"/>
                  <w:vMerge w:val="continue"/>
                  <w:tcBorders>
                    <w:left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水泥砂浆</w:t>
                  </w:r>
                </w:p>
              </w:tc>
              <w:tc>
                <w:tcPr>
                  <w:tcW w:w="849" w:type="dxa"/>
                  <w:vMerge w:val="continue"/>
                  <w:tcBorders>
                    <w:left w:val="single" w:color="000000" w:sz="4" w:space="0"/>
                    <w:right w:val="single" w:color="000000" w:sz="4" w:space="0"/>
                  </w:tcBorders>
                  <w:vAlign w:val="center"/>
                </w:tcPr>
                <w:p>
                  <w:pPr>
                    <w:adjustRightInd w:val="0"/>
                    <w:snapToGrid w:val="0"/>
                    <w:jc w:val="center"/>
                    <w:rPr>
                      <w:rFonts w:ascii="宋体" w:hAnsi="宋体"/>
                      <w:sz w:val="24"/>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20</w:t>
                  </w:r>
                  <w:r>
                    <w:rPr>
                      <w:rFonts w:hint="eastAsia" w:ascii="微软雅黑" w:hAnsi="微软雅黑" w:eastAsia="微软雅黑" w:cs="微软雅黑"/>
                      <w:sz w:val="24"/>
                    </w:rPr>
                    <w:t>〜</w:t>
                  </w:r>
                  <w:r>
                    <w:rPr>
                      <w:rFonts w:hint="eastAsia" w:ascii="宋体" w:hAnsi="宋体"/>
                      <w:sz w:val="24"/>
                    </w:rPr>
                    <w:t>30</w:t>
                  </w:r>
                </w:p>
              </w:tc>
            </w:tr>
            <w:tr>
              <w:tblPrEx>
                <w:tblCellMar>
                  <w:top w:w="0" w:type="dxa"/>
                  <w:left w:w="0" w:type="dxa"/>
                  <w:bottom w:w="0" w:type="dxa"/>
                  <w:right w:w="0" w:type="dxa"/>
                </w:tblCellMar>
              </w:tblPrEx>
              <w:trPr>
                <w:trHeight w:val="57" w:hRule="atLeast"/>
              </w:trPr>
              <w:tc>
                <w:tcPr>
                  <w:tcW w:w="1011"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木板、</w:t>
                  </w:r>
                </w:p>
                <w:p>
                  <w:pPr>
                    <w:autoSpaceDE w:val="0"/>
                    <w:autoSpaceDN w:val="0"/>
                    <w:adjustRightInd w:val="0"/>
                    <w:snapToGrid w:val="0"/>
                    <w:jc w:val="center"/>
                    <w:rPr>
                      <w:rFonts w:ascii="宋体" w:hAnsi="宋体"/>
                      <w:sz w:val="24"/>
                    </w:rPr>
                  </w:pPr>
                  <w:r>
                    <w:rPr>
                      <w:rFonts w:hint="eastAsia" w:ascii="宋体" w:hAnsi="宋体"/>
                      <w:sz w:val="24"/>
                    </w:rPr>
                    <w:t>强化复合木地板</w:t>
                  </w:r>
                </w:p>
              </w:tc>
              <w:tc>
                <w:tcPr>
                  <w:tcW w:w="849"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u w:val="single"/>
                    </w:rPr>
                  </w:pPr>
                  <w:r>
                    <w:rPr>
                      <w:rFonts w:hint="eastAsia" w:ascii="宋体" w:hAnsi="宋体"/>
                      <w:color w:val="FF0000"/>
                      <w:sz w:val="24"/>
                      <w:u w:val="single"/>
                    </w:rPr>
                    <w:t>8~12</w:t>
                  </w:r>
                </w:p>
              </w:tc>
            </w:tr>
            <w:tr>
              <w:tblPrEx>
                <w:tblCellMar>
                  <w:top w:w="0" w:type="dxa"/>
                  <w:left w:w="0" w:type="dxa"/>
                  <w:bottom w:w="0" w:type="dxa"/>
                  <w:right w:w="0" w:type="dxa"/>
                </w:tblCellMar>
              </w:tblPrEx>
              <w:trPr>
                <w:trHeight w:val="57" w:hRule="atLeast"/>
              </w:trPr>
              <w:tc>
                <w:tcPr>
                  <w:tcW w:w="2145"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矿渣、碎石（兼垫层）</w:t>
                  </w:r>
                </w:p>
              </w:tc>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w:t>
                  </w: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8</w:t>
                  </w:r>
                  <w:r>
                    <w:rPr>
                      <w:rFonts w:ascii="宋体" w:hAnsi="宋体"/>
                      <w:sz w:val="24"/>
                    </w:rPr>
                    <w:t>0</w:t>
                  </w:r>
                  <w:r>
                    <w:rPr>
                      <w:rFonts w:hint="eastAsia" w:ascii="微软雅黑" w:hAnsi="微软雅黑" w:eastAsia="微软雅黑" w:cs="微软雅黑"/>
                      <w:sz w:val="24"/>
                    </w:rPr>
                    <w:t>〜</w:t>
                  </w:r>
                  <w:r>
                    <w:rPr>
                      <w:rFonts w:ascii="宋体" w:hAnsi="宋体"/>
                      <w:sz w:val="24"/>
                    </w:rPr>
                    <w:t>150</w:t>
                  </w:r>
                </w:p>
              </w:tc>
            </w:tr>
            <w:tr>
              <w:tblPrEx>
                <w:tblCellMar>
                  <w:top w:w="0" w:type="dxa"/>
                  <w:left w:w="0" w:type="dxa"/>
                  <w:bottom w:w="0" w:type="dxa"/>
                  <w:right w:w="0" w:type="dxa"/>
                </w:tblCellMar>
              </w:tblPrEx>
              <w:trPr>
                <w:trHeight w:val="57" w:hRule="atLeast"/>
              </w:trPr>
              <w:tc>
                <w:tcPr>
                  <w:tcW w:w="1011" w:type="dxa"/>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煤矸石砖、</w:t>
                  </w:r>
                </w:p>
                <w:p>
                  <w:pPr>
                    <w:autoSpaceDE w:val="0"/>
                    <w:autoSpaceDN w:val="0"/>
                    <w:adjustRightInd w:val="0"/>
                    <w:snapToGrid w:val="0"/>
                    <w:jc w:val="center"/>
                    <w:rPr>
                      <w:rFonts w:ascii="宋体" w:hAnsi="宋体"/>
                      <w:sz w:val="24"/>
                    </w:rPr>
                  </w:pPr>
                  <w:r>
                    <w:rPr>
                      <w:rFonts w:hint="eastAsia" w:ascii="宋体" w:hAnsi="宋体"/>
                      <w:sz w:val="24"/>
                    </w:rPr>
                    <w:t>耐火砖</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平铺</w:t>
                  </w:r>
                </w:p>
              </w:tc>
              <w:tc>
                <w:tcPr>
                  <w:tcW w:w="849"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r>
                    <w:rPr>
                      <w:rFonts w:hint="eastAsia" w:ascii="宋体" w:hAnsi="宋体"/>
                      <w:sz w:val="24"/>
                    </w:rPr>
                    <w:t>≥</w:t>
                  </w:r>
                  <w:r>
                    <w:rPr>
                      <w:rFonts w:ascii="宋体" w:hAnsi="宋体"/>
                      <w:sz w:val="24"/>
                    </w:rPr>
                    <w:t>MU</w:t>
                  </w:r>
                  <w:r>
                    <w:rPr>
                      <w:rFonts w:hint="eastAsia" w:ascii="宋体" w:hAnsi="宋体"/>
                      <w:sz w:val="24"/>
                    </w:rPr>
                    <w:t>1</w:t>
                  </w:r>
                  <w:r>
                    <w:rPr>
                      <w:rFonts w:ascii="宋体" w:hAnsi="宋体"/>
                      <w:sz w:val="24"/>
                    </w:rPr>
                    <w:t>0</w:t>
                  </w: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53</w:t>
                  </w:r>
                </w:p>
              </w:tc>
            </w:tr>
            <w:tr>
              <w:tblPrEx>
                <w:tblCellMar>
                  <w:top w:w="0" w:type="dxa"/>
                  <w:left w:w="0" w:type="dxa"/>
                  <w:bottom w:w="0" w:type="dxa"/>
                  <w:right w:w="0" w:type="dxa"/>
                </w:tblCellMar>
              </w:tblPrEx>
              <w:trPr>
                <w:trHeight w:val="57" w:hRule="atLeast"/>
              </w:trPr>
              <w:tc>
                <w:tcPr>
                  <w:tcW w:w="1011"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侧铺</w:t>
                  </w:r>
                </w:p>
              </w:tc>
              <w:tc>
                <w:tcPr>
                  <w:tcW w:w="849"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ascii="宋体" w:hAnsi="宋体"/>
                      <w:sz w:val="24"/>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sz w:val="24"/>
                    </w:rPr>
                  </w:pPr>
                  <w:r>
                    <w:rPr>
                      <w:rFonts w:hint="eastAsia" w:ascii="宋体" w:hAnsi="宋体"/>
                      <w:sz w:val="24"/>
                    </w:rPr>
                    <w:t>115</w:t>
                  </w:r>
                </w:p>
              </w:tc>
            </w:tr>
          </w:tbl>
          <w:p>
            <w:pPr>
              <w:spacing w:line="360" w:lineRule="auto"/>
              <w:ind w:firstLine="240" w:firstLineChars="100"/>
              <w:rPr>
                <w:rFonts w:ascii="宋体" w:hAnsi="宋体"/>
                <w:sz w:val="24"/>
              </w:rPr>
            </w:pPr>
            <w:r>
              <w:rPr>
                <w:rFonts w:hint="eastAsia" w:ascii="宋体" w:hAnsi="宋体"/>
                <w:sz w:val="24"/>
              </w:rPr>
              <w:t>注：1 双层木板、竹板地板面层厚度不包括毛地板厚，其面层用硬木制作时，板的净厚度宜为12mm～20mm；</w:t>
            </w:r>
          </w:p>
          <w:p>
            <w:pPr>
              <w:spacing w:line="360" w:lineRule="auto"/>
              <w:ind w:firstLine="240" w:firstLineChars="100"/>
              <w:rPr>
                <w:rFonts w:ascii="宋体" w:hAnsi="宋体"/>
                <w:sz w:val="24"/>
              </w:rPr>
            </w:pPr>
            <w:r>
              <w:rPr>
                <w:rFonts w:hint="eastAsia" w:ascii="宋体" w:hAnsi="宋体"/>
                <w:sz w:val="24"/>
              </w:rPr>
              <w:t>2双层强化复合木地板面层厚度不包括泡沫塑料垫层、毛板、细木工板、中密度板厚；</w:t>
            </w:r>
          </w:p>
          <w:p>
            <w:pPr>
              <w:spacing w:line="360" w:lineRule="auto"/>
              <w:ind w:firstLine="240" w:firstLineChars="100"/>
              <w:rPr>
                <w:rFonts w:ascii="宋体" w:hAnsi="宋体"/>
                <w:sz w:val="24"/>
              </w:rPr>
            </w:pPr>
            <w:r>
              <w:rPr>
                <w:rFonts w:hint="eastAsia" w:ascii="宋体" w:hAnsi="宋体"/>
                <w:sz w:val="24"/>
              </w:rPr>
              <w:t>3热源为低温热水的地面辐射供暖，由面层、找平层、隔离层、填充层、</w:t>
            </w:r>
            <w:r>
              <w:rPr>
                <w:rFonts w:hint="eastAsia" w:ascii="宋体" w:hAnsi="宋体"/>
                <w:color w:val="FF0000"/>
                <w:sz w:val="24"/>
                <w:u w:val="single"/>
              </w:rPr>
              <w:t>保温层</w:t>
            </w:r>
            <w:r>
              <w:rPr>
                <w:rFonts w:hint="eastAsia" w:ascii="宋体" w:hAnsi="宋体"/>
                <w:sz w:val="24"/>
              </w:rPr>
              <w:t>、防潮层等组成，并应符合现行国家标准《辐射供暖供冷技术规程》JGJ 142的规定；</w:t>
            </w:r>
          </w:p>
          <w:p>
            <w:pPr>
              <w:spacing w:line="360" w:lineRule="auto"/>
              <w:ind w:firstLine="240" w:firstLineChars="100"/>
              <w:rPr>
                <w:rFonts w:ascii="宋体" w:hAnsi="宋体"/>
                <w:sz w:val="24"/>
              </w:rPr>
            </w:pPr>
            <w:r>
              <w:rPr>
                <w:rFonts w:hint="eastAsia" w:ascii="宋体" w:hAnsi="宋体"/>
                <w:sz w:val="24"/>
              </w:rPr>
              <w:t>4本规范中沥青类材料均指石油沥青；</w:t>
            </w:r>
          </w:p>
          <w:p>
            <w:pPr>
              <w:spacing w:line="360" w:lineRule="auto"/>
              <w:ind w:firstLine="240" w:firstLineChars="100"/>
              <w:rPr>
                <w:rFonts w:ascii="宋体" w:hAnsi="宋体"/>
                <w:sz w:val="24"/>
              </w:rPr>
            </w:pPr>
            <w:r>
              <w:rPr>
                <w:rFonts w:hint="eastAsia" w:ascii="宋体" w:hAnsi="宋体"/>
                <w:sz w:val="24"/>
              </w:rPr>
              <w:t>5防油渗混凝土的抗渗性能宜按现行国家标准《普通混凝土长期性能和耐久性能试验方法标准》GB/T 50082进行检测，以10号机油为介质，以试件不出现渗油现象的最大不透油压力为1.5MPa；</w:t>
            </w:r>
          </w:p>
          <w:p>
            <w:pPr>
              <w:spacing w:line="360" w:lineRule="auto"/>
              <w:ind w:firstLine="240" w:firstLineChars="100"/>
              <w:rPr>
                <w:rFonts w:ascii="宋体" w:hAnsi="宋体"/>
                <w:sz w:val="24"/>
              </w:rPr>
            </w:pPr>
            <w:r>
              <w:rPr>
                <w:rFonts w:hint="eastAsia" w:ascii="宋体" w:hAnsi="宋体"/>
                <w:sz w:val="24"/>
              </w:rPr>
              <w:t>6防油渗涂料粘结抗拉强度为大于或等于0．3MPa；</w:t>
            </w:r>
          </w:p>
          <w:p>
            <w:pPr>
              <w:spacing w:line="360" w:lineRule="auto"/>
              <w:ind w:firstLine="240" w:firstLineChars="100"/>
              <w:rPr>
                <w:rFonts w:ascii="宋体" w:hAnsi="宋体"/>
                <w:sz w:val="24"/>
              </w:rPr>
            </w:pPr>
            <w:r>
              <w:rPr>
                <w:rFonts w:hint="eastAsia" w:ascii="宋体" w:hAnsi="宋体"/>
                <w:sz w:val="24"/>
              </w:rPr>
              <w:t>7铸铁板厚度指面层厚度；</w:t>
            </w:r>
          </w:p>
          <w:p>
            <w:pPr>
              <w:spacing w:line="360" w:lineRule="auto"/>
              <w:ind w:firstLine="240" w:firstLineChars="100"/>
              <w:rPr>
                <w:rFonts w:ascii="宋体" w:hAnsi="宋体"/>
                <w:sz w:val="24"/>
              </w:rPr>
            </w:pPr>
            <w:r>
              <w:rPr>
                <w:rFonts w:hint="eastAsia" w:ascii="宋体" w:hAnsi="宋体"/>
                <w:sz w:val="24"/>
              </w:rPr>
              <w:t>8耐磨混凝土面层不包括金属骨料5mm～7mm厚的耐磨材料；</w:t>
            </w:r>
          </w:p>
          <w:p>
            <w:pPr>
              <w:spacing w:line="360" w:lineRule="auto"/>
              <w:ind w:firstLine="240" w:firstLineChars="100"/>
              <w:rPr>
                <w:rFonts w:ascii="宋体" w:hAnsi="宋体"/>
                <w:sz w:val="24"/>
              </w:rPr>
            </w:pPr>
            <w:r>
              <w:rPr>
                <w:rFonts w:hint="eastAsia" w:ascii="宋体" w:hAnsi="宋体"/>
                <w:sz w:val="24"/>
              </w:rPr>
              <w:t>9涂料的涂刷和喷涂，不得少于3遍，其配合比和制备及施工，必须严格按各种涂料的要求进行；</w:t>
            </w:r>
          </w:p>
          <w:p>
            <w:pPr>
              <w:spacing w:line="360" w:lineRule="auto"/>
              <w:ind w:firstLine="240" w:firstLineChars="100"/>
              <w:rPr>
                <w:rFonts w:ascii="宋体" w:hAnsi="宋体"/>
                <w:sz w:val="24"/>
              </w:rPr>
            </w:pPr>
            <w:r>
              <w:rPr>
                <w:rFonts w:hint="eastAsia" w:ascii="宋体" w:hAnsi="宋体"/>
                <w:sz w:val="24"/>
              </w:rPr>
              <w:t>10钢纤维混凝土面层与混凝土垫层有可靠粘结时，面层可减薄，但不应小于40mm；</w:t>
            </w:r>
          </w:p>
          <w:p>
            <w:pPr>
              <w:spacing w:line="360" w:lineRule="auto"/>
              <w:ind w:firstLine="240" w:firstLineChars="100"/>
              <w:rPr>
                <w:rFonts w:ascii="宋体" w:hAnsi="宋体"/>
                <w:sz w:val="24"/>
              </w:rPr>
            </w:pPr>
            <w:r>
              <w:rPr>
                <w:rFonts w:hint="eastAsia" w:ascii="宋体" w:hAnsi="宋体"/>
                <w:sz w:val="24"/>
              </w:rPr>
              <w:t>11面层材料为水泥钢（铁）屑、现制水磨石、防静电水磨石、防静电水泥砂浆的厚度，其包含结合层；</w:t>
            </w:r>
          </w:p>
          <w:p>
            <w:pPr>
              <w:spacing w:line="360" w:lineRule="auto"/>
              <w:ind w:firstLine="240" w:firstLineChars="100"/>
              <w:rPr>
                <w:rFonts w:ascii="宋体" w:hAnsi="宋体"/>
                <w:sz w:val="24"/>
              </w:rPr>
            </w:pPr>
            <w:r>
              <w:rPr>
                <w:rFonts w:hint="eastAsia" w:ascii="宋体" w:hAnsi="宋体"/>
                <w:sz w:val="24"/>
              </w:rPr>
              <w:t>12防静电活动地板、通风活动地板的厚度是指地板成品的高度；</w:t>
            </w:r>
          </w:p>
          <w:p>
            <w:pPr>
              <w:spacing w:line="360" w:lineRule="auto"/>
              <w:ind w:firstLine="240" w:firstLineChars="100"/>
              <w:rPr>
                <w:rFonts w:hint="eastAsia" w:ascii="宋体" w:hAnsi="宋体"/>
                <w:color w:val="FF0000"/>
                <w:sz w:val="24"/>
                <w:u w:val="single"/>
              </w:rPr>
            </w:pPr>
            <w:r>
              <w:rPr>
                <w:rFonts w:hint="eastAsia" w:ascii="宋体" w:hAnsi="宋体"/>
                <w:sz w:val="24"/>
              </w:rPr>
              <w:t>13强化复合木地板、聚氯乙烯板、塑胶板、运动橡胶面层，宜采用专用胶粘结或粘铺；</w:t>
            </w:r>
            <w:r>
              <w:rPr>
                <w:rFonts w:hint="eastAsia" w:ascii="宋体" w:hAnsi="宋体"/>
                <w:color w:val="FF0000"/>
                <w:sz w:val="24"/>
                <w:u w:val="single"/>
                <w:lang w:val="en-US" w:eastAsia="zh-CN"/>
              </w:rPr>
              <w:t>对于地板玻璃的应用范围及其构造、厚度等的要求，应符合</w:t>
            </w:r>
            <w:r>
              <w:rPr>
                <w:rFonts w:hint="eastAsia" w:ascii="宋体" w:hAnsi="宋体"/>
                <w:color w:val="FF0000"/>
                <w:sz w:val="24"/>
                <w:u w:val="single"/>
              </w:rPr>
              <w:t>国家现行标准《建筑玻璃应用技术规程》JGJ 113的</w:t>
            </w:r>
            <w:r>
              <w:rPr>
                <w:rFonts w:hint="eastAsia" w:ascii="宋体" w:hAnsi="宋体"/>
                <w:color w:val="FF0000"/>
                <w:sz w:val="24"/>
                <w:u w:val="single"/>
                <w:lang w:val="en-US" w:eastAsia="zh-CN"/>
              </w:rPr>
              <w:t>有关</w:t>
            </w:r>
            <w:r>
              <w:rPr>
                <w:rFonts w:hint="eastAsia" w:ascii="宋体" w:hAnsi="宋体"/>
                <w:color w:val="FF0000"/>
                <w:sz w:val="24"/>
                <w:u w:val="single"/>
              </w:rPr>
              <w:t>规定</w:t>
            </w:r>
            <w:r>
              <w:rPr>
                <w:rFonts w:hint="eastAsia" w:ascii="宋体" w:hAnsi="宋体"/>
                <w:color w:val="FF0000"/>
                <w:sz w:val="24"/>
                <w:u w:val="single"/>
                <w:lang w:eastAsia="zh-CN"/>
              </w:rPr>
              <w:t>。</w:t>
            </w:r>
          </w:p>
          <w:p>
            <w:pPr>
              <w:spacing w:line="360" w:lineRule="auto"/>
              <w:ind w:firstLine="240" w:firstLineChars="100"/>
              <w:rPr>
                <w:rFonts w:ascii="宋体" w:hAnsi="宋体"/>
                <w:sz w:val="24"/>
              </w:rPr>
            </w:pPr>
            <w:r>
              <w:rPr>
                <w:rFonts w:hint="eastAsia" w:ascii="宋体" w:hAnsi="宋体"/>
                <w:sz w:val="24"/>
              </w:rPr>
              <w:t>1</w:t>
            </w:r>
            <w:r>
              <w:rPr>
                <w:rFonts w:ascii="宋体" w:hAnsi="宋体"/>
                <w:sz w:val="24"/>
              </w:rPr>
              <w:t>4</w:t>
            </w:r>
            <w:r>
              <w:rPr>
                <w:rFonts w:hint="eastAsia" w:ascii="宋体" w:hAnsi="宋体"/>
                <w:sz w:val="24"/>
              </w:rPr>
              <w:t>地毯双层的厚度，包含橡胶海绵垫层；</w:t>
            </w:r>
          </w:p>
          <w:p>
            <w:pPr>
              <w:spacing w:line="360" w:lineRule="auto"/>
              <w:ind w:firstLine="240" w:firstLineChars="100"/>
              <w:rPr>
                <w:rFonts w:ascii="宋体" w:hAnsi="宋体"/>
                <w:sz w:val="24"/>
              </w:rPr>
            </w:pPr>
            <w:r>
              <w:rPr>
                <w:rFonts w:hint="eastAsia" w:ascii="宋体" w:hAnsi="宋体"/>
                <w:sz w:val="24"/>
              </w:rPr>
              <w:t>1</w:t>
            </w:r>
            <w:r>
              <w:rPr>
                <w:rFonts w:ascii="宋体" w:hAnsi="宋体"/>
                <w:sz w:val="24"/>
              </w:rPr>
              <w:t>5</w:t>
            </w:r>
            <w:r>
              <w:rPr>
                <w:rFonts w:hint="eastAsia" w:ascii="宋体" w:hAnsi="宋体"/>
                <w:sz w:val="24"/>
              </w:rPr>
              <w:t>聚氨酯橡胶复合面层的厚度，包含发泡层、网格布等多种材料。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ind w:firstLine="241" w:firstLineChars="100"/>
              <w:rPr>
                <w:rFonts w:ascii="宋体" w:hAnsi="宋体"/>
                <w:sz w:val="24"/>
              </w:rPr>
            </w:pPr>
            <w:r>
              <w:rPr>
                <w:rFonts w:ascii="宋体" w:hAnsi="宋体"/>
                <w:b/>
                <w:bCs/>
                <w:sz w:val="24"/>
              </w:rPr>
              <w:t>A．0．3</w:t>
            </w:r>
            <w:r>
              <w:rPr>
                <w:rFonts w:ascii="宋体" w:hAnsi="宋体"/>
                <w:sz w:val="24"/>
              </w:rPr>
              <w:t xml:space="preserve"> 填充层材料强度等级或配合比及其厚度，应符合表A．0．3的规定。</w:t>
            </w:r>
          </w:p>
          <w:p>
            <w:pPr>
              <w:spacing w:line="360" w:lineRule="auto"/>
              <w:ind w:firstLine="240" w:firstLineChars="100"/>
              <w:rPr>
                <w:rFonts w:ascii="宋体" w:hAnsi="宋体"/>
                <w:sz w:val="24"/>
              </w:rPr>
            </w:pPr>
            <w:r>
              <w:rPr>
                <w:rFonts w:ascii="宋体" w:hAnsi="宋体"/>
                <w:sz w:val="24"/>
              </w:rPr>
              <w:t>表A．0．3 填充层材料强度等级或配合比及其厚度</w:t>
            </w:r>
          </w:p>
          <w:tbl>
            <w:tblPr>
              <w:tblStyle w:val="17"/>
              <w:tblW w:w="4253" w:type="dxa"/>
              <w:jc w:val="center"/>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1786"/>
              <w:gridCol w:w="1049"/>
              <w:gridCol w:w="1418"/>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spacing w:line="360" w:lineRule="auto"/>
                    <w:ind w:firstLine="240" w:firstLineChars="100"/>
                    <w:rPr>
                      <w:rFonts w:ascii="宋体" w:hAnsi="宋体"/>
                      <w:sz w:val="24"/>
                    </w:rPr>
                  </w:pPr>
                  <w:r>
                    <w:rPr>
                      <w:rFonts w:ascii="宋体" w:hAnsi="宋体"/>
                      <w:sz w:val="24"/>
                    </w:rPr>
                    <w:t>填充层材料</w:t>
                  </w:r>
                </w:p>
              </w:tc>
              <w:tc>
                <w:tcPr>
                  <w:tcW w:w="1049" w:type="dxa"/>
                  <w:tcBorders>
                    <w:top w:val="single" w:color="333333" w:sz="6" w:space="0"/>
                    <w:left w:val="single" w:color="333333" w:sz="6" w:space="0"/>
                    <w:bottom w:val="single" w:color="333333" w:sz="6" w:space="0"/>
                    <w:right w:val="single" w:color="333333" w:sz="6" w:space="0"/>
                  </w:tcBorders>
                  <w:vAlign w:val="center"/>
                </w:tcPr>
                <w:p>
                  <w:pPr>
                    <w:spacing w:line="360" w:lineRule="auto"/>
                    <w:ind w:firstLine="240" w:firstLineChars="100"/>
                    <w:rPr>
                      <w:rFonts w:ascii="宋体" w:hAnsi="宋体"/>
                      <w:sz w:val="24"/>
                    </w:rPr>
                  </w:pPr>
                  <w:r>
                    <w:rPr>
                      <w:rFonts w:ascii="宋体" w:hAnsi="宋体"/>
                      <w:sz w:val="24"/>
                    </w:rPr>
                    <w:t>强度等级和配合比</w:t>
                  </w:r>
                </w:p>
              </w:tc>
              <w:tc>
                <w:tcPr>
                  <w:tcW w:w="1418" w:type="dxa"/>
                  <w:tcBorders>
                    <w:top w:val="single" w:color="333333" w:sz="6" w:space="0"/>
                    <w:left w:val="single" w:color="333333" w:sz="6" w:space="0"/>
                    <w:bottom w:val="single" w:color="333333" w:sz="6" w:space="0"/>
                    <w:right w:val="single" w:color="333333" w:sz="6" w:space="0"/>
                  </w:tcBorders>
                  <w:vAlign w:val="center"/>
                </w:tcPr>
                <w:p>
                  <w:pPr>
                    <w:spacing w:line="360" w:lineRule="auto"/>
                    <w:ind w:firstLine="240" w:firstLineChars="100"/>
                    <w:rPr>
                      <w:rFonts w:ascii="宋体" w:hAnsi="宋体"/>
                      <w:sz w:val="24"/>
                    </w:rPr>
                  </w:pPr>
                  <w:r>
                    <w:rPr>
                      <w:rFonts w:ascii="宋体" w:hAnsi="宋体"/>
                      <w:sz w:val="24"/>
                    </w:rPr>
                    <w:t>厚度（mm）</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spacing w:line="360" w:lineRule="auto"/>
                    <w:ind w:firstLine="240" w:firstLineChars="100"/>
                    <w:rPr>
                      <w:rFonts w:ascii="宋体" w:hAnsi="宋体"/>
                      <w:sz w:val="24"/>
                    </w:rPr>
                  </w:pPr>
                  <w:r>
                    <w:rPr>
                      <w:rFonts w:ascii="宋体" w:hAnsi="宋体"/>
                      <w:sz w:val="24"/>
                    </w:rPr>
                    <w:t>水泥炉渣</w:t>
                  </w:r>
                </w:p>
              </w:tc>
              <w:tc>
                <w:tcPr>
                  <w:tcW w:w="1049" w:type="dxa"/>
                  <w:tcBorders>
                    <w:top w:val="single" w:color="333333" w:sz="6" w:space="0"/>
                    <w:left w:val="single" w:color="333333" w:sz="6" w:space="0"/>
                    <w:bottom w:val="single" w:color="333333" w:sz="6" w:space="0"/>
                    <w:right w:val="single" w:color="333333" w:sz="6" w:space="0"/>
                  </w:tcBorders>
                  <w:vAlign w:val="center"/>
                </w:tcPr>
                <w:p>
                  <w:pPr>
                    <w:spacing w:line="360" w:lineRule="auto"/>
                    <w:ind w:firstLine="240" w:firstLineChars="100"/>
                    <w:rPr>
                      <w:rFonts w:ascii="宋体" w:hAnsi="宋体"/>
                      <w:sz w:val="24"/>
                    </w:rPr>
                  </w:pPr>
                  <w:r>
                    <w:rPr>
                      <w:rFonts w:ascii="宋体" w:hAnsi="宋体"/>
                      <w:sz w:val="24"/>
                    </w:rPr>
                    <w:t>1:6</w:t>
                  </w:r>
                </w:p>
              </w:tc>
              <w:tc>
                <w:tcPr>
                  <w:tcW w:w="1418" w:type="dxa"/>
                  <w:tcBorders>
                    <w:top w:val="single" w:color="333333" w:sz="6" w:space="0"/>
                    <w:left w:val="single" w:color="333333" w:sz="6" w:space="0"/>
                    <w:bottom w:val="single" w:color="333333" w:sz="6" w:space="0"/>
                    <w:right w:val="single" w:color="333333" w:sz="6" w:space="0"/>
                  </w:tcBorders>
                  <w:vAlign w:val="center"/>
                </w:tcPr>
                <w:p>
                  <w:pPr>
                    <w:spacing w:line="360" w:lineRule="auto"/>
                    <w:ind w:firstLine="240" w:firstLineChars="100"/>
                    <w:rPr>
                      <w:rFonts w:ascii="宋体" w:hAnsi="宋体"/>
                      <w:sz w:val="24"/>
                    </w:rPr>
                  </w:pPr>
                  <w:r>
                    <w:rPr>
                      <w:rFonts w:ascii="宋体" w:hAnsi="宋体"/>
                      <w:sz w:val="24"/>
                    </w:rPr>
                    <w:t>30～80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水泥石灰炉渣</w:t>
                  </w:r>
                </w:p>
              </w:tc>
              <w:tc>
                <w:tcPr>
                  <w:tcW w:w="1049"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1:1:8</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30～80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陶粒混凝土</w:t>
                  </w:r>
                </w:p>
              </w:tc>
              <w:tc>
                <w:tcPr>
                  <w:tcW w:w="1049" w:type="dxa"/>
                  <w:tcBorders>
                    <w:top w:val="single" w:color="333333" w:sz="6" w:space="0"/>
                    <w:left w:val="single" w:color="333333" w:sz="6" w:space="0"/>
                    <w:bottom w:val="single" w:color="333333" w:sz="6" w:space="0"/>
                    <w:right w:val="single" w:color="333333" w:sz="6" w:space="0"/>
                  </w:tcBorders>
                  <w:vAlign w:val="center"/>
                </w:tcPr>
                <w:p>
                  <w:pPr>
                    <w:autoSpaceDE w:val="0"/>
                    <w:autoSpaceDN w:val="0"/>
                    <w:adjustRightInd w:val="0"/>
                    <w:snapToGrid w:val="0"/>
                    <w:jc w:val="center"/>
                    <w:rPr>
                      <w:rFonts w:ascii="宋体" w:hAnsi="宋体" w:cs="宋体"/>
                      <w:kern w:val="0"/>
                      <w:sz w:val="24"/>
                      <w:highlight w:val="yellow"/>
                    </w:rPr>
                  </w:pPr>
                  <w:r>
                    <w:rPr>
                      <w:rFonts w:ascii="宋体" w:hAnsi="宋体"/>
                      <w:color w:val="00B050"/>
                      <w:sz w:val="24"/>
                      <w:bdr w:val="single" w:color="auto" w:sz="4" w:space="0"/>
                    </w:rPr>
                    <w:t>C10</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30～80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轻骨料混凝土</w:t>
                  </w:r>
                </w:p>
              </w:tc>
              <w:tc>
                <w:tcPr>
                  <w:tcW w:w="1049" w:type="dxa"/>
                  <w:tcBorders>
                    <w:top w:val="single" w:color="333333" w:sz="6" w:space="0"/>
                    <w:left w:val="single" w:color="333333" w:sz="6" w:space="0"/>
                    <w:bottom w:val="single" w:color="333333" w:sz="6" w:space="0"/>
                    <w:right w:val="single" w:color="333333" w:sz="6" w:space="0"/>
                  </w:tcBorders>
                  <w:vAlign w:val="center"/>
                </w:tcPr>
                <w:p>
                  <w:pPr>
                    <w:autoSpaceDE w:val="0"/>
                    <w:autoSpaceDN w:val="0"/>
                    <w:adjustRightInd w:val="0"/>
                    <w:snapToGrid w:val="0"/>
                    <w:jc w:val="center"/>
                    <w:rPr>
                      <w:rFonts w:ascii="宋体" w:hAnsi="宋体" w:cs="宋体"/>
                      <w:kern w:val="0"/>
                      <w:sz w:val="24"/>
                      <w:highlight w:val="yellow"/>
                    </w:rPr>
                  </w:pPr>
                  <w:r>
                    <w:rPr>
                      <w:rFonts w:ascii="宋体" w:hAnsi="宋体"/>
                      <w:color w:val="00B050"/>
                      <w:sz w:val="24"/>
                      <w:bdr w:val="single" w:color="auto" w:sz="4" w:space="0"/>
                    </w:rPr>
                    <w:t>C10</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30～80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加气混凝土块</w:t>
                  </w:r>
                </w:p>
              </w:tc>
              <w:tc>
                <w:tcPr>
                  <w:tcW w:w="1049"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M5．0</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≥50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水泥膨胀珍珠岩块</w:t>
                  </w:r>
                </w:p>
              </w:tc>
              <w:tc>
                <w:tcPr>
                  <w:tcW w:w="1049"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1:6</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≥50</w:t>
                  </w:r>
                </w:p>
              </w:tc>
            </w:tr>
          </w:tbl>
          <w:p>
            <w:pPr>
              <w:spacing w:line="360" w:lineRule="auto"/>
              <w:ind w:firstLine="504" w:firstLineChars="209"/>
              <w:rPr>
                <w:rFonts w:ascii="宋体" w:hAnsi="宋体"/>
                <w:b/>
                <w:sz w:val="24"/>
              </w:rPr>
            </w:pP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rFonts w:ascii="宋体" w:hAnsi="宋体" w:cs="宋体"/>
                <w:kern w:val="0"/>
                <w:sz w:val="24"/>
              </w:rPr>
              <w:t>A．0．3 填充层材料强度等级或配合比及其厚度，应符合表A．0．3的规定。</w:t>
            </w:r>
          </w:p>
          <w:p>
            <w:pPr>
              <w:spacing w:line="360" w:lineRule="auto"/>
              <w:ind w:firstLine="472" w:firstLineChars="197"/>
              <w:rPr>
                <w:rFonts w:ascii="宋体" w:hAnsi="宋体"/>
                <w:sz w:val="24"/>
              </w:rPr>
            </w:pPr>
            <w:r>
              <w:rPr>
                <w:rFonts w:ascii="宋体" w:hAnsi="宋体" w:cs="宋体"/>
                <w:kern w:val="0"/>
                <w:sz w:val="24"/>
              </w:rPr>
              <w:t>表A．0．3 填充层材料强度等级或配合比及其厚度</w:t>
            </w:r>
          </w:p>
          <w:tbl>
            <w:tblPr>
              <w:tblStyle w:val="17"/>
              <w:tblW w:w="4253" w:type="dxa"/>
              <w:jc w:val="center"/>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1786"/>
              <w:gridCol w:w="1049"/>
              <w:gridCol w:w="1418"/>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填充层材料</w:t>
                  </w:r>
                </w:p>
              </w:tc>
              <w:tc>
                <w:tcPr>
                  <w:tcW w:w="1049"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强度等级和配合比</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厚度（mm）</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水泥炉渣</w:t>
                  </w:r>
                </w:p>
              </w:tc>
              <w:tc>
                <w:tcPr>
                  <w:tcW w:w="1049"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1:6</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30～80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水泥石灰炉渣</w:t>
                  </w:r>
                </w:p>
              </w:tc>
              <w:tc>
                <w:tcPr>
                  <w:tcW w:w="1049"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1:1:8</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30～80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陶粒混凝土</w:t>
                  </w:r>
                </w:p>
              </w:tc>
              <w:tc>
                <w:tcPr>
                  <w:tcW w:w="1049" w:type="dxa"/>
                  <w:tcBorders>
                    <w:top w:val="single" w:color="333333" w:sz="6" w:space="0"/>
                    <w:left w:val="single" w:color="333333" w:sz="6" w:space="0"/>
                    <w:bottom w:val="single" w:color="333333" w:sz="6" w:space="0"/>
                    <w:right w:val="single" w:color="333333" w:sz="6" w:space="0"/>
                  </w:tcBorders>
                  <w:vAlign w:val="center"/>
                </w:tcPr>
                <w:p>
                  <w:pPr>
                    <w:spacing w:line="360" w:lineRule="auto"/>
                    <w:ind w:firstLine="240" w:firstLineChars="100"/>
                    <w:rPr>
                      <w:rFonts w:ascii="宋体" w:hAnsi="宋体" w:cs="宋体"/>
                      <w:kern w:val="0"/>
                      <w:sz w:val="24"/>
                      <w:highlight w:val="yellow"/>
                      <w:u w:val="single"/>
                    </w:rPr>
                  </w:pPr>
                  <w:r>
                    <w:rPr>
                      <w:rFonts w:hint="eastAsia" w:ascii="宋体" w:hAnsi="宋体"/>
                      <w:color w:val="FF0000"/>
                      <w:sz w:val="24"/>
                      <w:u w:val="single"/>
                    </w:rPr>
                    <w:t>L</w:t>
                  </w:r>
                  <w:r>
                    <w:rPr>
                      <w:rFonts w:ascii="宋体" w:hAnsi="宋体"/>
                      <w:color w:val="FF0000"/>
                      <w:sz w:val="24"/>
                      <w:u w:val="single"/>
                    </w:rPr>
                    <w:t>C10</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30～80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轻骨料混凝土</w:t>
                  </w:r>
                </w:p>
              </w:tc>
              <w:tc>
                <w:tcPr>
                  <w:tcW w:w="1049" w:type="dxa"/>
                  <w:tcBorders>
                    <w:top w:val="single" w:color="333333" w:sz="6" w:space="0"/>
                    <w:left w:val="single" w:color="333333" w:sz="6" w:space="0"/>
                    <w:bottom w:val="single" w:color="333333" w:sz="6" w:space="0"/>
                    <w:right w:val="single" w:color="333333" w:sz="6" w:space="0"/>
                  </w:tcBorders>
                  <w:vAlign w:val="center"/>
                </w:tcPr>
                <w:p>
                  <w:pPr>
                    <w:spacing w:line="360" w:lineRule="auto"/>
                    <w:ind w:firstLine="240" w:firstLineChars="100"/>
                    <w:rPr>
                      <w:rFonts w:ascii="宋体" w:hAnsi="宋体" w:cs="宋体"/>
                      <w:kern w:val="0"/>
                      <w:sz w:val="24"/>
                      <w:highlight w:val="yellow"/>
                      <w:u w:val="single"/>
                    </w:rPr>
                  </w:pPr>
                  <w:r>
                    <w:rPr>
                      <w:rFonts w:hint="eastAsia" w:ascii="宋体" w:hAnsi="宋体"/>
                      <w:color w:val="FF0000"/>
                      <w:sz w:val="24"/>
                      <w:u w:val="single"/>
                    </w:rPr>
                    <w:t>L</w:t>
                  </w:r>
                  <w:r>
                    <w:rPr>
                      <w:rFonts w:ascii="宋体" w:hAnsi="宋体"/>
                      <w:color w:val="FF0000"/>
                      <w:sz w:val="24"/>
                      <w:u w:val="single"/>
                    </w:rPr>
                    <w:t>C10</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30～80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加气混凝土块</w:t>
                  </w:r>
                </w:p>
              </w:tc>
              <w:tc>
                <w:tcPr>
                  <w:tcW w:w="1049"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M5．0</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≥50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516" w:hRule="atLeast"/>
                <w:jc w:val="center"/>
              </w:trPr>
              <w:tc>
                <w:tcPr>
                  <w:tcW w:w="1786"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水泥膨胀珍珠岩块</w:t>
                  </w:r>
                </w:p>
              </w:tc>
              <w:tc>
                <w:tcPr>
                  <w:tcW w:w="1049"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1:6</w:t>
                  </w:r>
                </w:p>
              </w:tc>
              <w:tc>
                <w:tcPr>
                  <w:tcW w:w="141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≥50</w:t>
                  </w:r>
                </w:p>
              </w:tc>
            </w:tr>
          </w:tbl>
          <w:p>
            <w:pPr>
              <w:spacing w:line="360" w:lineRule="auto"/>
              <w:ind w:firstLine="472" w:firstLineChars="197"/>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ind w:firstLine="240" w:firstLineChars="100"/>
              <w:rPr>
                <w:rFonts w:ascii="宋体" w:hAnsi="宋体"/>
                <w:sz w:val="24"/>
              </w:rPr>
            </w:pPr>
            <w:r>
              <w:rPr>
                <w:rFonts w:ascii="宋体" w:hAnsi="宋体"/>
                <w:sz w:val="24"/>
              </w:rPr>
              <w:t>A．0．4 找平层材料强度等级或配合比及其厚度，应符合表A．0．4的规定。</w:t>
            </w:r>
          </w:p>
          <w:p>
            <w:pPr>
              <w:spacing w:line="360" w:lineRule="auto"/>
              <w:ind w:firstLine="240" w:firstLineChars="100"/>
              <w:rPr>
                <w:rFonts w:ascii="宋体" w:hAnsi="宋体"/>
                <w:sz w:val="24"/>
              </w:rPr>
            </w:pPr>
            <w:r>
              <w:rPr>
                <w:rFonts w:ascii="宋体" w:hAnsi="宋体"/>
                <w:sz w:val="24"/>
              </w:rPr>
              <w:t>表A．0．4 找平层材料强度等级或配合比及其厚度</w:t>
            </w:r>
          </w:p>
          <w:tbl>
            <w:tblPr>
              <w:tblStyle w:val="17"/>
              <w:tblW w:w="3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24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dxa"/>
                  <w:vAlign w:val="center"/>
                </w:tcPr>
                <w:p>
                  <w:pPr>
                    <w:spacing w:line="360" w:lineRule="auto"/>
                    <w:ind w:firstLine="240" w:firstLineChars="100"/>
                    <w:rPr>
                      <w:rFonts w:ascii="宋体" w:hAnsi="宋体"/>
                      <w:sz w:val="24"/>
                    </w:rPr>
                  </w:pPr>
                  <w:r>
                    <w:rPr>
                      <w:rFonts w:hint="eastAsia" w:ascii="宋体" w:hAnsi="宋体"/>
                      <w:sz w:val="24"/>
                    </w:rPr>
                    <w:t>找平层材料</w:t>
                  </w:r>
                </w:p>
              </w:tc>
              <w:tc>
                <w:tcPr>
                  <w:tcW w:w="1247" w:type="dxa"/>
                  <w:vAlign w:val="center"/>
                </w:tcPr>
                <w:p>
                  <w:pPr>
                    <w:spacing w:line="360" w:lineRule="auto"/>
                    <w:ind w:firstLine="240" w:firstLineChars="100"/>
                    <w:rPr>
                      <w:rFonts w:ascii="宋体" w:hAnsi="宋体"/>
                      <w:sz w:val="24"/>
                    </w:rPr>
                  </w:pPr>
                  <w:r>
                    <w:rPr>
                      <w:rFonts w:hint="eastAsia" w:ascii="宋体" w:hAnsi="宋体"/>
                      <w:sz w:val="24"/>
                    </w:rPr>
                    <w:t>强度等级或配合比</w:t>
                  </w:r>
                </w:p>
              </w:tc>
              <w:tc>
                <w:tcPr>
                  <w:tcW w:w="1072" w:type="dxa"/>
                  <w:vAlign w:val="center"/>
                </w:tcPr>
                <w:p>
                  <w:pPr>
                    <w:spacing w:line="360" w:lineRule="auto"/>
                    <w:ind w:firstLine="240" w:firstLineChars="100"/>
                    <w:rPr>
                      <w:rFonts w:ascii="宋体" w:hAnsi="宋体"/>
                      <w:sz w:val="24"/>
                    </w:rPr>
                  </w:pPr>
                  <w:r>
                    <w:rPr>
                      <w:rFonts w:hint="eastAsia" w:ascii="宋体" w:hAnsi="宋体"/>
                      <w:sz w:val="24"/>
                    </w:rPr>
                    <w:t>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dxa"/>
                  <w:vAlign w:val="center"/>
                </w:tcPr>
                <w:p>
                  <w:pPr>
                    <w:spacing w:line="360" w:lineRule="auto"/>
                    <w:ind w:firstLine="240" w:firstLineChars="100"/>
                    <w:rPr>
                      <w:rFonts w:ascii="宋体" w:hAnsi="宋体"/>
                      <w:sz w:val="24"/>
                    </w:rPr>
                  </w:pPr>
                  <w:r>
                    <w:rPr>
                      <w:rFonts w:hint="eastAsia" w:ascii="宋体" w:hAnsi="宋体"/>
                      <w:sz w:val="24"/>
                    </w:rPr>
                    <w:t>水泥砂浆</w:t>
                  </w:r>
                </w:p>
              </w:tc>
              <w:tc>
                <w:tcPr>
                  <w:tcW w:w="1247" w:type="dxa"/>
                  <w:vAlign w:val="center"/>
                </w:tcPr>
                <w:p>
                  <w:pPr>
                    <w:autoSpaceDE w:val="0"/>
                    <w:autoSpaceDN w:val="0"/>
                    <w:adjustRightInd w:val="0"/>
                    <w:snapToGrid w:val="0"/>
                    <w:jc w:val="center"/>
                    <w:rPr>
                      <w:rFonts w:ascii="宋体" w:hAnsi="宋体"/>
                      <w:sz w:val="24"/>
                    </w:rPr>
                  </w:pPr>
                  <w:r>
                    <w:rPr>
                      <w:rFonts w:hint="eastAsia" w:ascii="宋体" w:hAnsi="宋体"/>
                      <w:color w:val="00B050"/>
                      <w:sz w:val="24"/>
                      <w:bdr w:val="single" w:color="auto" w:sz="4" w:space="0"/>
                    </w:rPr>
                    <w:t>1:</w:t>
                  </w:r>
                  <w:r>
                    <w:rPr>
                      <w:rFonts w:ascii="宋体" w:hAnsi="宋体"/>
                      <w:color w:val="00B050"/>
                      <w:sz w:val="24"/>
                      <w:bdr w:val="single" w:color="auto" w:sz="4" w:space="0"/>
                    </w:rPr>
                    <w:t>3</w:t>
                  </w:r>
                </w:p>
              </w:tc>
              <w:tc>
                <w:tcPr>
                  <w:tcW w:w="1072" w:type="dxa"/>
                  <w:vAlign w:val="center"/>
                </w:tcPr>
                <w:p>
                  <w:pPr>
                    <w:spacing w:line="360" w:lineRule="auto"/>
                    <w:ind w:firstLine="240" w:firstLineChars="100"/>
                    <w:rPr>
                      <w:rFonts w:ascii="宋体" w:hAnsi="宋体"/>
                      <w:sz w:val="24"/>
                    </w:rPr>
                  </w:pPr>
                  <w:r>
                    <w:rPr>
                      <w:rFonts w:hint="eastAsia" w:ascii="宋体" w:hAnsi="宋体"/>
                      <w:sz w:val="24"/>
                    </w:rPr>
                    <w:t>≥1</w:t>
                  </w:r>
                  <w:r>
                    <w:rPr>
                      <w:rFonts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dxa"/>
                  <w:vAlign w:val="center"/>
                </w:tcPr>
                <w:p>
                  <w:pPr>
                    <w:spacing w:line="360" w:lineRule="auto"/>
                    <w:rPr>
                      <w:rFonts w:ascii="宋体" w:hAnsi="宋体"/>
                      <w:sz w:val="24"/>
                    </w:rPr>
                  </w:pPr>
                  <w:r>
                    <w:rPr>
                      <w:rFonts w:hint="eastAsia" w:ascii="宋体" w:hAnsi="宋体"/>
                      <w:sz w:val="24"/>
                    </w:rPr>
                    <w:t>细石混凝土</w:t>
                  </w:r>
                </w:p>
              </w:tc>
              <w:tc>
                <w:tcPr>
                  <w:tcW w:w="1247" w:type="dxa"/>
                  <w:vAlign w:val="center"/>
                </w:tcPr>
                <w:p>
                  <w:pPr>
                    <w:spacing w:line="360" w:lineRule="auto"/>
                    <w:rPr>
                      <w:rFonts w:ascii="宋体" w:hAnsi="宋体"/>
                      <w:sz w:val="24"/>
                    </w:rPr>
                  </w:pPr>
                  <w:r>
                    <w:rPr>
                      <w:rFonts w:hint="eastAsia" w:ascii="宋体" w:hAnsi="宋体"/>
                      <w:sz w:val="24"/>
                    </w:rPr>
                    <w:t>C15～C20</w:t>
                  </w:r>
                </w:p>
              </w:tc>
              <w:tc>
                <w:tcPr>
                  <w:tcW w:w="1072" w:type="dxa"/>
                  <w:vAlign w:val="center"/>
                </w:tcPr>
                <w:p>
                  <w:pPr>
                    <w:spacing w:line="360" w:lineRule="auto"/>
                    <w:ind w:firstLine="240" w:firstLineChars="100"/>
                    <w:rPr>
                      <w:rFonts w:ascii="宋体" w:hAnsi="宋体"/>
                      <w:sz w:val="24"/>
                    </w:rPr>
                  </w:pPr>
                  <w:r>
                    <w:rPr>
                      <w:rFonts w:hint="eastAsia" w:ascii="宋体" w:hAnsi="宋体"/>
                      <w:sz w:val="24"/>
                    </w:rPr>
                    <w:t>≥30</w:t>
                  </w:r>
                </w:p>
              </w:tc>
            </w:tr>
          </w:tbl>
          <w:p>
            <w:pPr>
              <w:spacing w:line="360" w:lineRule="auto"/>
              <w:ind w:firstLine="504" w:firstLineChars="209"/>
              <w:rPr>
                <w:rFonts w:ascii="宋体" w:hAnsi="宋体"/>
                <w:b/>
                <w:sz w:val="24"/>
              </w:rPr>
            </w:pPr>
          </w:p>
        </w:tc>
        <w:tc>
          <w:tcPr>
            <w:tcW w:w="4038" w:type="dxa"/>
            <w:tcBorders>
              <w:top w:val="single" w:color="auto" w:sz="4" w:space="0"/>
              <w:bottom w:val="single" w:color="auto" w:sz="4" w:space="0"/>
            </w:tcBorders>
          </w:tcPr>
          <w:p>
            <w:pPr>
              <w:spacing w:line="360" w:lineRule="auto"/>
              <w:ind w:firstLine="240" w:firstLineChars="100"/>
              <w:rPr>
                <w:rFonts w:ascii="宋体" w:hAnsi="宋体"/>
                <w:sz w:val="24"/>
              </w:rPr>
            </w:pPr>
            <w:r>
              <w:rPr>
                <w:rFonts w:ascii="宋体" w:hAnsi="宋体"/>
                <w:sz w:val="24"/>
              </w:rPr>
              <w:t>A．0．4 找平层材料强度等级或配合比及其厚度，应符合表A．0．4的规定。</w:t>
            </w:r>
          </w:p>
          <w:p>
            <w:pPr>
              <w:spacing w:line="360" w:lineRule="auto"/>
              <w:ind w:firstLine="240" w:firstLineChars="100"/>
              <w:rPr>
                <w:rFonts w:ascii="宋体" w:hAnsi="宋体"/>
                <w:sz w:val="24"/>
              </w:rPr>
            </w:pPr>
            <w:r>
              <w:rPr>
                <w:rFonts w:ascii="宋体" w:hAnsi="宋体"/>
                <w:sz w:val="24"/>
              </w:rPr>
              <w:t>表A．0．4 找平层材料强度等级或配合比及其厚度</w:t>
            </w:r>
          </w:p>
          <w:tbl>
            <w:tblPr>
              <w:tblStyle w:val="17"/>
              <w:tblW w:w="3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24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dxa"/>
                  <w:vAlign w:val="center"/>
                </w:tcPr>
                <w:p>
                  <w:pPr>
                    <w:spacing w:line="360" w:lineRule="auto"/>
                    <w:ind w:firstLine="240" w:firstLineChars="100"/>
                    <w:rPr>
                      <w:rFonts w:ascii="宋体" w:hAnsi="宋体"/>
                      <w:sz w:val="24"/>
                    </w:rPr>
                  </w:pPr>
                  <w:r>
                    <w:rPr>
                      <w:rFonts w:hint="eastAsia" w:ascii="宋体" w:hAnsi="宋体"/>
                      <w:sz w:val="24"/>
                    </w:rPr>
                    <w:t>找平层材料</w:t>
                  </w:r>
                </w:p>
              </w:tc>
              <w:tc>
                <w:tcPr>
                  <w:tcW w:w="1247" w:type="dxa"/>
                  <w:vAlign w:val="center"/>
                </w:tcPr>
                <w:p>
                  <w:pPr>
                    <w:spacing w:line="360" w:lineRule="auto"/>
                    <w:ind w:firstLine="240" w:firstLineChars="100"/>
                    <w:rPr>
                      <w:rFonts w:ascii="宋体" w:hAnsi="宋体"/>
                      <w:sz w:val="24"/>
                    </w:rPr>
                  </w:pPr>
                  <w:r>
                    <w:rPr>
                      <w:rFonts w:hint="eastAsia" w:ascii="宋体" w:hAnsi="宋体"/>
                      <w:sz w:val="24"/>
                    </w:rPr>
                    <w:t>强度等级或配合比</w:t>
                  </w:r>
                </w:p>
              </w:tc>
              <w:tc>
                <w:tcPr>
                  <w:tcW w:w="1072" w:type="dxa"/>
                  <w:vAlign w:val="center"/>
                </w:tcPr>
                <w:p>
                  <w:pPr>
                    <w:spacing w:line="360" w:lineRule="auto"/>
                    <w:ind w:firstLine="240" w:firstLineChars="100"/>
                    <w:rPr>
                      <w:rFonts w:ascii="宋体" w:hAnsi="宋体"/>
                      <w:sz w:val="24"/>
                    </w:rPr>
                  </w:pPr>
                  <w:r>
                    <w:rPr>
                      <w:rFonts w:hint="eastAsia" w:ascii="宋体" w:hAnsi="宋体"/>
                      <w:sz w:val="24"/>
                    </w:rPr>
                    <w:t>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dxa"/>
                  <w:vAlign w:val="center"/>
                </w:tcPr>
                <w:p>
                  <w:pPr>
                    <w:spacing w:line="360" w:lineRule="auto"/>
                    <w:rPr>
                      <w:rFonts w:ascii="宋体" w:hAnsi="宋体"/>
                      <w:sz w:val="24"/>
                    </w:rPr>
                  </w:pPr>
                  <w:r>
                    <w:rPr>
                      <w:rFonts w:hint="eastAsia" w:ascii="宋体" w:hAnsi="宋体"/>
                      <w:sz w:val="24"/>
                    </w:rPr>
                    <w:t>水泥砂浆</w:t>
                  </w:r>
                </w:p>
              </w:tc>
              <w:tc>
                <w:tcPr>
                  <w:tcW w:w="1247" w:type="dxa"/>
                  <w:vAlign w:val="center"/>
                </w:tcPr>
                <w:p>
                  <w:pPr>
                    <w:spacing w:line="360" w:lineRule="auto"/>
                    <w:ind w:firstLine="240" w:firstLineChars="100"/>
                    <w:rPr>
                      <w:rFonts w:ascii="宋体" w:hAnsi="宋体"/>
                      <w:sz w:val="24"/>
                      <w:u w:val="single"/>
                    </w:rPr>
                  </w:pPr>
                  <w:r>
                    <w:rPr>
                      <w:rFonts w:hint="eastAsia" w:ascii="宋体" w:hAnsi="宋体"/>
                      <w:color w:val="FF0000"/>
                      <w:sz w:val="24"/>
                      <w:u w:val="single"/>
                    </w:rPr>
                    <w:t>不小于1:</w:t>
                  </w:r>
                  <w:r>
                    <w:rPr>
                      <w:rFonts w:ascii="宋体" w:hAnsi="宋体"/>
                      <w:color w:val="FF0000"/>
                      <w:sz w:val="24"/>
                      <w:u w:val="single"/>
                    </w:rPr>
                    <w:t>3</w:t>
                  </w:r>
                </w:p>
              </w:tc>
              <w:tc>
                <w:tcPr>
                  <w:tcW w:w="1072" w:type="dxa"/>
                  <w:vAlign w:val="center"/>
                </w:tcPr>
                <w:p>
                  <w:pPr>
                    <w:spacing w:line="360" w:lineRule="auto"/>
                    <w:ind w:firstLine="240" w:firstLineChars="100"/>
                    <w:rPr>
                      <w:rFonts w:ascii="宋体" w:hAnsi="宋体"/>
                      <w:sz w:val="24"/>
                    </w:rPr>
                  </w:pPr>
                  <w:r>
                    <w:rPr>
                      <w:rFonts w:hint="eastAsia" w:ascii="宋体" w:hAnsi="宋体"/>
                      <w:sz w:val="24"/>
                    </w:rPr>
                    <w:t>≥1</w:t>
                  </w:r>
                  <w:r>
                    <w:rPr>
                      <w:rFonts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dxa"/>
                  <w:vAlign w:val="center"/>
                </w:tcPr>
                <w:p>
                  <w:pPr>
                    <w:spacing w:line="360" w:lineRule="auto"/>
                    <w:ind w:firstLine="240" w:firstLineChars="100"/>
                    <w:rPr>
                      <w:rFonts w:ascii="宋体" w:hAnsi="宋体"/>
                      <w:sz w:val="24"/>
                      <w:highlight w:val="yellow"/>
                      <w:u w:val="single"/>
                    </w:rPr>
                  </w:pPr>
                  <w:r>
                    <w:rPr>
                      <w:rFonts w:hint="eastAsia" w:ascii="宋体" w:hAnsi="宋体"/>
                      <w:color w:val="FF0000"/>
                      <w:sz w:val="24"/>
                      <w:u w:val="single"/>
                    </w:rPr>
                    <w:t>聚合物水泥砂浆</w:t>
                  </w:r>
                </w:p>
              </w:tc>
              <w:tc>
                <w:tcPr>
                  <w:tcW w:w="1247" w:type="dxa"/>
                  <w:vAlign w:val="center"/>
                </w:tcPr>
                <w:p>
                  <w:pPr>
                    <w:spacing w:line="360" w:lineRule="auto"/>
                    <w:ind w:firstLine="240" w:firstLineChars="100"/>
                    <w:rPr>
                      <w:rFonts w:ascii="宋体" w:hAnsi="宋体"/>
                      <w:sz w:val="24"/>
                      <w:highlight w:val="yellow"/>
                      <w:u w:val="single"/>
                    </w:rPr>
                  </w:pPr>
                  <w:r>
                    <w:rPr>
                      <w:rFonts w:hint="eastAsia" w:ascii="宋体" w:hAnsi="宋体"/>
                      <w:color w:val="FF0000"/>
                      <w:sz w:val="24"/>
                      <w:u w:val="single"/>
                    </w:rPr>
                    <w:t>≥M20</w:t>
                  </w:r>
                </w:p>
              </w:tc>
              <w:tc>
                <w:tcPr>
                  <w:tcW w:w="1072" w:type="dxa"/>
                  <w:vAlign w:val="center"/>
                </w:tcPr>
                <w:p>
                  <w:pPr>
                    <w:spacing w:line="360" w:lineRule="auto"/>
                    <w:ind w:firstLine="240" w:firstLineChars="100"/>
                    <w:rPr>
                      <w:rFonts w:ascii="宋体" w:hAnsi="宋体"/>
                      <w:sz w:val="24"/>
                      <w:highlight w:val="yellow"/>
                      <w:u w:val="single"/>
                    </w:rPr>
                  </w:pPr>
                  <w:r>
                    <w:rPr>
                      <w:rFonts w:hint="eastAsia" w:ascii="宋体" w:hAnsi="宋体"/>
                      <w:color w:val="FF0000"/>
                      <w:sz w:val="24"/>
                      <w:u w:val="singl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6" w:type="dxa"/>
                  <w:vAlign w:val="center"/>
                </w:tcPr>
                <w:p>
                  <w:pPr>
                    <w:spacing w:line="360" w:lineRule="auto"/>
                    <w:rPr>
                      <w:rFonts w:ascii="宋体" w:hAnsi="宋体"/>
                      <w:sz w:val="24"/>
                    </w:rPr>
                  </w:pPr>
                  <w:r>
                    <w:rPr>
                      <w:rFonts w:hint="eastAsia" w:ascii="宋体" w:hAnsi="宋体"/>
                      <w:sz w:val="24"/>
                    </w:rPr>
                    <w:t>细石混凝土</w:t>
                  </w:r>
                </w:p>
              </w:tc>
              <w:tc>
                <w:tcPr>
                  <w:tcW w:w="1247" w:type="dxa"/>
                  <w:vAlign w:val="center"/>
                </w:tcPr>
                <w:p>
                  <w:pPr>
                    <w:spacing w:line="360" w:lineRule="auto"/>
                    <w:rPr>
                      <w:rFonts w:ascii="宋体" w:hAnsi="宋体"/>
                      <w:sz w:val="24"/>
                    </w:rPr>
                  </w:pPr>
                  <w:r>
                    <w:rPr>
                      <w:rFonts w:hint="eastAsia" w:ascii="宋体" w:hAnsi="宋体"/>
                      <w:sz w:val="24"/>
                    </w:rPr>
                    <w:t>C15～C20</w:t>
                  </w:r>
                </w:p>
              </w:tc>
              <w:tc>
                <w:tcPr>
                  <w:tcW w:w="1072" w:type="dxa"/>
                  <w:vAlign w:val="center"/>
                </w:tcPr>
                <w:p>
                  <w:pPr>
                    <w:spacing w:line="360" w:lineRule="auto"/>
                    <w:ind w:firstLine="240" w:firstLineChars="100"/>
                    <w:rPr>
                      <w:rFonts w:ascii="宋体" w:hAnsi="宋体"/>
                      <w:sz w:val="24"/>
                    </w:rPr>
                  </w:pPr>
                  <w:r>
                    <w:rPr>
                      <w:rFonts w:hint="eastAsia" w:ascii="宋体" w:hAnsi="宋体"/>
                      <w:sz w:val="24"/>
                    </w:rPr>
                    <w:t>≥30</w:t>
                  </w:r>
                </w:p>
              </w:tc>
            </w:tr>
          </w:tbl>
          <w:p>
            <w:pPr>
              <w:spacing w:line="360" w:lineRule="auto"/>
              <w:ind w:firstLine="472" w:firstLineChars="197"/>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center"/>
              <w:rPr>
                <w:rFonts w:ascii="宋体" w:hAnsi="宋体" w:cs="宋体"/>
                <w:b/>
                <w:bCs/>
                <w:kern w:val="0"/>
                <w:sz w:val="24"/>
              </w:rPr>
            </w:pPr>
            <w:bookmarkStart w:id="8" w:name="_Toc66359993"/>
            <w:bookmarkStart w:id="9" w:name="_Toc66360466"/>
            <w:r>
              <w:rPr>
                <w:rFonts w:ascii="宋体" w:hAnsi="宋体" w:cs="宋体"/>
                <w:b/>
                <w:bCs/>
                <w:kern w:val="0"/>
                <w:sz w:val="24"/>
              </w:rPr>
              <w:t>附录</w:t>
            </w:r>
            <w:r>
              <w:rPr>
                <w:rFonts w:hint="eastAsia" w:ascii="宋体" w:hAnsi="宋体" w:cs="宋体"/>
                <w:b/>
                <w:bCs/>
                <w:color w:val="00B050"/>
                <w:kern w:val="0"/>
                <w:sz w:val="24"/>
                <w:bdr w:val="single" w:color="auto" w:sz="4" w:space="0"/>
              </w:rPr>
              <w:t>B</w:t>
            </w:r>
            <w:r>
              <w:rPr>
                <w:rFonts w:ascii="宋体" w:hAnsi="宋体" w:cs="宋体"/>
                <w:b/>
                <w:bCs/>
                <w:kern w:val="0"/>
                <w:sz w:val="24"/>
              </w:rPr>
              <w:t>混凝土垫层厚度</w:t>
            </w:r>
          </w:p>
        </w:tc>
        <w:tc>
          <w:tcPr>
            <w:tcW w:w="4038" w:type="dxa"/>
            <w:tcBorders>
              <w:top w:val="single" w:color="auto" w:sz="4" w:space="0"/>
              <w:bottom w:val="single" w:color="auto" w:sz="4" w:space="0"/>
            </w:tcBorders>
          </w:tcPr>
          <w:p>
            <w:pPr>
              <w:widowControl/>
              <w:spacing w:line="360" w:lineRule="auto"/>
              <w:jc w:val="left"/>
              <w:rPr>
                <w:rFonts w:ascii="宋体" w:hAnsi="宋体" w:cs="宋体"/>
                <w:b/>
                <w:bCs/>
                <w:kern w:val="0"/>
                <w:sz w:val="24"/>
              </w:rPr>
            </w:pPr>
            <w:r>
              <w:rPr>
                <w:rFonts w:ascii="宋体" w:hAnsi="宋体" w:cs="宋体"/>
                <w:b/>
                <w:bCs/>
                <w:kern w:val="0"/>
                <w:sz w:val="24"/>
              </w:rPr>
              <w:t>附录C 混凝土垫层厚度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s="宋体"/>
                <w:kern w:val="0"/>
                <w:sz w:val="24"/>
              </w:rPr>
            </w:pPr>
            <w:r>
              <w:rPr>
                <w:rFonts w:hint="eastAsia" w:ascii="宋体" w:hAnsi="宋体"/>
                <w:color w:val="00B050"/>
                <w:sz w:val="24"/>
                <w:bdr w:val="single" w:color="auto" w:sz="4" w:space="0"/>
              </w:rPr>
              <w:t>B．0．1</w:t>
            </w:r>
            <w:r>
              <w:rPr>
                <w:rFonts w:hint="eastAsia" w:ascii="宋体" w:hAnsi="宋体" w:cs="宋体"/>
                <w:kern w:val="0"/>
                <w:sz w:val="24"/>
              </w:rPr>
              <w:t>主要地面</w:t>
            </w:r>
            <w:r>
              <w:rPr>
                <w:rFonts w:ascii="宋体" w:hAnsi="宋体" w:cs="宋体"/>
                <w:kern w:val="0"/>
                <w:sz w:val="24"/>
              </w:rPr>
              <w:t>荷载为大面积密集堆料、无基础的</w:t>
            </w:r>
            <w:r>
              <w:rPr>
                <w:rFonts w:hint="eastAsia" w:ascii="宋体" w:hAnsi="宋体" w:cs="宋体"/>
                <w:kern w:val="0"/>
                <w:sz w:val="24"/>
              </w:rPr>
              <w:t>工艺设备</w:t>
            </w:r>
            <w:r>
              <w:rPr>
                <w:rFonts w:ascii="宋体" w:hAnsi="宋体" w:cs="宋体"/>
                <w:kern w:val="0"/>
                <w:sz w:val="24"/>
              </w:rPr>
              <w:t>或无轨运输车辆等的地面</w:t>
            </w:r>
            <w:r>
              <w:rPr>
                <w:rFonts w:hint="eastAsia" w:ascii="宋体" w:hAnsi="宋体" w:cs="宋体"/>
                <w:kern w:val="0"/>
                <w:sz w:val="24"/>
              </w:rPr>
              <w:t>，</w:t>
            </w:r>
            <w:r>
              <w:rPr>
                <w:rFonts w:ascii="宋体" w:hAnsi="宋体" w:cs="宋体"/>
                <w:kern w:val="0"/>
                <w:sz w:val="24"/>
              </w:rPr>
              <w:t>当地基经处理后填土压实系数大于或等于0．94时，其混凝土垫层厚度，可按</w:t>
            </w:r>
            <w:r>
              <w:rPr>
                <w:rFonts w:hint="eastAsia" w:ascii="宋体" w:hAnsi="宋体" w:cs="宋体"/>
                <w:kern w:val="0"/>
                <w:sz w:val="24"/>
              </w:rPr>
              <w:t>表C.0.1</w:t>
            </w:r>
            <w:r>
              <w:rPr>
                <w:rFonts w:ascii="宋体" w:hAnsi="宋体" w:cs="宋体"/>
                <w:kern w:val="0"/>
                <w:sz w:val="24"/>
              </w:rPr>
              <w:t>的规定确定</w:t>
            </w:r>
            <w:r>
              <w:rPr>
                <w:rFonts w:hint="eastAsia" w:ascii="宋体" w:hAnsi="宋体" w:cs="宋体"/>
                <w:kern w:val="0"/>
                <w:sz w:val="24"/>
              </w:rPr>
              <w:t>。</w:t>
            </w:r>
          </w:p>
          <w:p>
            <w:pPr>
              <w:widowControl/>
              <w:spacing w:line="360" w:lineRule="auto"/>
              <w:jc w:val="left"/>
              <w:rPr>
                <w:rFonts w:ascii="宋体" w:hAnsi="宋体" w:cs="宋体"/>
                <w:kern w:val="0"/>
                <w:sz w:val="24"/>
              </w:rPr>
            </w:pPr>
            <w:r>
              <w:rPr>
                <w:rFonts w:hint="eastAsia" w:ascii="宋体" w:hAnsi="宋体" w:cs="宋体"/>
                <w:kern w:val="0"/>
                <w:sz w:val="24"/>
              </w:rPr>
              <w:t>表</w:t>
            </w:r>
            <w:r>
              <w:rPr>
                <w:rFonts w:hint="eastAsia" w:ascii="宋体" w:hAnsi="宋体"/>
                <w:color w:val="00B050"/>
                <w:sz w:val="24"/>
                <w:bdr w:val="single" w:color="auto" w:sz="4" w:space="0"/>
              </w:rPr>
              <w:t xml:space="preserve">C.0.1 </w:t>
            </w:r>
            <w:r>
              <w:rPr>
                <w:rFonts w:hint="eastAsia" w:ascii="宋体" w:hAnsi="宋体" w:cs="宋体"/>
                <w:kern w:val="0"/>
                <w:sz w:val="24"/>
              </w:rPr>
              <w:t>混凝土垫层厚度</w:t>
            </w:r>
          </w:p>
          <w:p>
            <w:pPr>
              <w:widowControl/>
              <w:spacing w:line="360" w:lineRule="auto"/>
              <w:jc w:val="left"/>
              <w:rPr>
                <w:rFonts w:ascii="宋体" w:hAnsi="宋体" w:cs="宋体"/>
                <w:kern w:val="0"/>
                <w:sz w:val="24"/>
              </w:rPr>
            </w:pPr>
          </w:p>
          <w:tbl>
            <w:tblPr>
              <w:tblStyle w:val="17"/>
              <w:tblpPr w:leftFromText="180" w:rightFromText="180" w:vertAnchor="text" w:horzAnchor="margin" w:tblpY="-275"/>
              <w:tblW w:w="4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992"/>
              <w:gridCol w:w="851"/>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1701" w:type="dxa"/>
                  <w:gridSpan w:val="2"/>
                  <w:vAlign w:val="center"/>
                </w:tcPr>
                <w:p>
                  <w:pPr>
                    <w:widowControl/>
                    <w:jc w:val="left"/>
                    <w:rPr>
                      <w:rFonts w:ascii="宋体" w:hAnsi="宋体"/>
                      <w:sz w:val="24"/>
                    </w:rPr>
                  </w:pPr>
                  <w:r>
                    <w:rPr>
                      <w:rFonts w:hint="eastAsia" w:ascii="宋体" w:hAnsi="宋体"/>
                      <w:sz w:val="24"/>
                    </w:rPr>
                    <w:t>地面荷载</w:t>
                  </w:r>
                  <w:r>
                    <w:rPr>
                      <w:rFonts w:ascii="宋体" w:hAnsi="宋体"/>
                      <w:sz w:val="24"/>
                    </w:rPr>
                    <w:t>类型</w:t>
                  </w:r>
                </w:p>
              </w:tc>
              <w:tc>
                <w:tcPr>
                  <w:tcW w:w="851"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混凝土强度</w:t>
                  </w:r>
                  <w:r>
                    <w:rPr>
                      <w:rFonts w:ascii="宋体" w:hAnsi="宋体"/>
                      <w:sz w:val="24"/>
                    </w:rPr>
                    <w:t>等级</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混凝土</w:t>
                  </w:r>
                  <w:r>
                    <w:rPr>
                      <w:rFonts w:ascii="宋体" w:hAnsi="宋体"/>
                      <w:sz w:val="24"/>
                    </w:rPr>
                    <w:t>垫层的</w:t>
                  </w:r>
                </w:p>
                <w:p>
                  <w:pPr>
                    <w:widowControl/>
                    <w:autoSpaceDE w:val="0"/>
                    <w:autoSpaceDN w:val="0"/>
                    <w:adjustRightInd w:val="0"/>
                    <w:snapToGrid w:val="0"/>
                    <w:jc w:val="left"/>
                    <w:rPr>
                      <w:rFonts w:ascii="宋体" w:hAnsi="宋体"/>
                      <w:sz w:val="24"/>
                    </w:rPr>
                  </w:pPr>
                  <w:r>
                    <w:rPr>
                      <w:rFonts w:ascii="宋体" w:hAnsi="宋体"/>
                      <w:sz w:val="24"/>
                    </w:rPr>
                    <w:t>厚度（</w:t>
                  </w:r>
                  <w:r>
                    <w:rPr>
                      <w:rFonts w:hint="eastAsia" w:ascii="宋体" w:hAnsi="宋体"/>
                      <w:sz w:val="24"/>
                    </w:rPr>
                    <w:t>mm</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trPr>
              <w:tc>
                <w:tcPr>
                  <w:tcW w:w="709" w:type="dxa"/>
                  <w:vMerge w:val="restart"/>
                  <w:vAlign w:val="center"/>
                </w:tcPr>
                <w:p>
                  <w:pPr>
                    <w:widowControl/>
                    <w:autoSpaceDE w:val="0"/>
                    <w:autoSpaceDN w:val="0"/>
                    <w:adjustRightInd w:val="0"/>
                    <w:snapToGrid w:val="0"/>
                    <w:jc w:val="left"/>
                    <w:rPr>
                      <w:rFonts w:ascii="宋体" w:hAnsi="宋体"/>
                      <w:sz w:val="24"/>
                    </w:rPr>
                  </w:pPr>
                  <w:r>
                    <w:rPr>
                      <w:rFonts w:hint="eastAsia" w:ascii="宋体" w:hAnsi="宋体"/>
                      <w:sz w:val="24"/>
                    </w:rPr>
                    <w:t>大面积</w:t>
                  </w:r>
                  <w:r>
                    <w:rPr>
                      <w:rFonts w:ascii="宋体" w:hAnsi="宋体"/>
                      <w:sz w:val="24"/>
                    </w:rPr>
                    <w:t>密集堆料（kN/</w:t>
                  </w:r>
                  <w:r>
                    <w:rPr>
                      <w:rFonts w:hint="eastAsia" w:ascii="宋体" w:hAnsi="宋体"/>
                      <w:sz w:val="24"/>
                    </w:rPr>
                    <w:t>㎡</w:t>
                  </w:r>
                  <w:r>
                    <w:rPr>
                      <w:rFonts w:ascii="宋体" w:hAnsi="宋体"/>
                      <w:sz w:val="24"/>
                    </w:rPr>
                    <w:t>）</w:t>
                  </w: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20~30</w:t>
                  </w:r>
                </w:p>
              </w:tc>
              <w:tc>
                <w:tcPr>
                  <w:tcW w:w="851" w:type="dxa"/>
                  <w:vAlign w:val="center"/>
                </w:tcPr>
                <w:p>
                  <w:pPr>
                    <w:widowControl/>
                    <w:adjustRightInd w:val="0"/>
                    <w:snapToGrid w:val="0"/>
                    <w:jc w:val="left"/>
                    <w:rPr>
                      <w:rFonts w:ascii="宋体" w:hAnsi="宋体"/>
                      <w:sz w:val="24"/>
                    </w:rPr>
                  </w:pPr>
                  <w:r>
                    <w:rPr>
                      <w:rFonts w:hint="eastAsia" w:ascii="宋体" w:hAnsi="宋体"/>
                      <w:sz w:val="24"/>
                    </w:rPr>
                    <w:t>C15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150~140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ascii="宋体" w:hAnsi="宋体"/>
                      <w:sz w:val="24"/>
                    </w:rPr>
                    <w:t>C</w:t>
                  </w:r>
                  <w:r>
                    <w:rPr>
                      <w:rFonts w:hint="eastAsia" w:ascii="宋体" w:hAnsi="宋体"/>
                      <w:sz w:val="24"/>
                    </w:rPr>
                    <w:t>2</w:t>
                  </w:r>
                  <w:r>
                    <w:rPr>
                      <w:rFonts w:ascii="宋体" w:hAnsi="宋体"/>
                      <w:sz w:val="24"/>
                    </w:rPr>
                    <w:t>0</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140~120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130~120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50</w:t>
                  </w:r>
                </w:p>
              </w:tc>
              <w:tc>
                <w:tcPr>
                  <w:tcW w:w="851" w:type="dxa"/>
                  <w:vAlign w:val="center"/>
                </w:tcPr>
                <w:p>
                  <w:pPr>
                    <w:widowControl/>
                    <w:adjustRightInd w:val="0"/>
                    <w:snapToGrid w:val="0"/>
                    <w:jc w:val="left"/>
                    <w:rPr>
                      <w:rFonts w:ascii="宋体" w:hAnsi="宋体"/>
                      <w:sz w:val="24"/>
                    </w:rPr>
                  </w:pPr>
                  <w:r>
                    <w:rPr>
                      <w:rFonts w:ascii="宋体" w:hAnsi="宋体"/>
                      <w:sz w:val="24"/>
                    </w:rPr>
                    <w:t>C</w:t>
                  </w:r>
                  <w:r>
                    <w:rPr>
                      <w:rFonts w:hint="eastAsia" w:ascii="宋体" w:hAnsi="宋体"/>
                      <w:sz w:val="24"/>
                    </w:rPr>
                    <w:t>1</w:t>
                  </w:r>
                  <w:r>
                    <w:rPr>
                      <w:rFonts w:ascii="宋体" w:hAnsi="宋体"/>
                      <w:sz w:val="24"/>
                    </w:rPr>
                    <w:t>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180~150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C20</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160~140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140~120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rPr>
              <w:tc>
                <w:tcPr>
                  <w:tcW w:w="709" w:type="dxa"/>
                  <w:vMerge w:val="restart"/>
                  <w:vAlign w:val="center"/>
                </w:tcPr>
                <w:p>
                  <w:pPr>
                    <w:widowControl/>
                    <w:autoSpaceDE w:val="0"/>
                    <w:autoSpaceDN w:val="0"/>
                    <w:adjustRightInd w:val="0"/>
                    <w:snapToGrid w:val="0"/>
                    <w:jc w:val="left"/>
                    <w:rPr>
                      <w:rFonts w:ascii="宋体" w:hAnsi="宋体"/>
                      <w:sz w:val="24"/>
                    </w:rPr>
                  </w:pPr>
                  <w:r>
                    <w:rPr>
                      <w:rFonts w:hint="eastAsia" w:ascii="宋体" w:hAnsi="宋体"/>
                      <w:sz w:val="24"/>
                    </w:rPr>
                    <w:t>无</w:t>
                  </w:r>
                  <w:r>
                    <w:rPr>
                      <w:rFonts w:ascii="宋体" w:hAnsi="宋体"/>
                      <w:sz w:val="24"/>
                    </w:rPr>
                    <w:t>机床基础的</w:t>
                  </w:r>
                </w:p>
                <w:p>
                  <w:pPr>
                    <w:widowControl/>
                    <w:autoSpaceDE w:val="0"/>
                    <w:autoSpaceDN w:val="0"/>
                    <w:adjustRightInd w:val="0"/>
                    <w:snapToGrid w:val="0"/>
                    <w:jc w:val="left"/>
                    <w:rPr>
                      <w:rFonts w:ascii="宋体" w:hAnsi="宋体"/>
                      <w:sz w:val="24"/>
                    </w:rPr>
                  </w:pPr>
                  <w:r>
                    <w:rPr>
                      <w:rFonts w:ascii="宋体" w:hAnsi="宋体"/>
                      <w:sz w:val="24"/>
                    </w:rPr>
                    <w:t>普通金属</w:t>
                  </w:r>
                  <w:r>
                    <w:rPr>
                      <w:rFonts w:hint="eastAsia" w:ascii="宋体" w:hAnsi="宋体"/>
                      <w:sz w:val="24"/>
                    </w:rPr>
                    <w:t>切削</w:t>
                  </w:r>
                </w:p>
                <w:p>
                  <w:pPr>
                    <w:widowControl/>
                    <w:autoSpaceDE w:val="0"/>
                    <w:autoSpaceDN w:val="0"/>
                    <w:adjustRightInd w:val="0"/>
                    <w:snapToGrid w:val="0"/>
                    <w:jc w:val="left"/>
                    <w:rPr>
                      <w:rFonts w:ascii="宋体" w:hAnsi="宋体"/>
                      <w:sz w:val="24"/>
                    </w:rPr>
                  </w:pPr>
                  <w:r>
                    <w:rPr>
                      <w:rFonts w:ascii="宋体" w:hAnsi="宋体"/>
                      <w:sz w:val="24"/>
                    </w:rPr>
                    <w:t>机床</w:t>
                  </w:r>
                </w:p>
              </w:tc>
              <w:tc>
                <w:tcPr>
                  <w:tcW w:w="992" w:type="dxa"/>
                  <w:vMerge w:val="restart"/>
                </w:tcPr>
                <w:p>
                  <w:pPr>
                    <w:widowControl/>
                    <w:adjustRightInd w:val="0"/>
                    <w:snapToGrid w:val="0"/>
                    <w:jc w:val="left"/>
                    <w:rPr>
                      <w:rFonts w:ascii="宋体" w:hAnsi="宋体"/>
                      <w:sz w:val="24"/>
                    </w:rPr>
                  </w:pPr>
                  <w:r>
                    <w:rPr>
                      <w:rFonts w:hint="eastAsia" w:ascii="宋体" w:hAnsi="宋体"/>
                      <w:sz w:val="24"/>
                    </w:rPr>
                    <w:t>卧式车床</w:t>
                  </w:r>
                  <w:r>
                    <w:rPr>
                      <w:rFonts w:ascii="宋体" w:hAnsi="宋体"/>
                      <w:sz w:val="24"/>
                    </w:rPr>
                    <w:t>、摇</w:t>
                  </w:r>
                  <w:r>
                    <w:rPr>
                      <w:rFonts w:hint="eastAsia" w:ascii="宋体" w:hAnsi="宋体"/>
                      <w:sz w:val="24"/>
                    </w:rPr>
                    <w:t>壁</w:t>
                  </w:r>
                  <w:r>
                    <w:rPr>
                      <w:rFonts w:ascii="宋体" w:hAnsi="宋体"/>
                      <w:sz w:val="24"/>
                    </w:rPr>
                    <w:t>钻床、</w:t>
                  </w:r>
                </w:p>
                <w:p>
                  <w:pPr>
                    <w:widowControl/>
                    <w:adjustRightInd w:val="0"/>
                    <w:snapToGrid w:val="0"/>
                    <w:jc w:val="left"/>
                    <w:rPr>
                      <w:rFonts w:ascii="宋体" w:hAnsi="宋体"/>
                      <w:sz w:val="24"/>
                    </w:rPr>
                  </w:pPr>
                  <w:r>
                    <w:rPr>
                      <w:rFonts w:ascii="宋体" w:hAnsi="宋体"/>
                      <w:sz w:val="24"/>
                    </w:rPr>
                    <w:t>外圆磨床、内圆磨床</w:t>
                  </w:r>
                  <w:r>
                    <w:rPr>
                      <w:rFonts w:hint="eastAsia" w:ascii="宋体" w:hAnsi="宋体"/>
                      <w:sz w:val="24"/>
                    </w:rPr>
                    <w:t>、</w:t>
                  </w:r>
                </w:p>
                <w:p>
                  <w:pPr>
                    <w:widowControl/>
                    <w:adjustRightInd w:val="0"/>
                    <w:snapToGrid w:val="0"/>
                    <w:jc w:val="left"/>
                    <w:rPr>
                      <w:rFonts w:ascii="宋体" w:hAnsi="宋体"/>
                      <w:sz w:val="24"/>
                    </w:rPr>
                  </w:pPr>
                  <w:r>
                    <w:rPr>
                      <w:rFonts w:ascii="宋体" w:hAnsi="宋体"/>
                      <w:sz w:val="24"/>
                    </w:rPr>
                    <w:t>滚齿机</w:t>
                  </w:r>
                  <w:r>
                    <w:rPr>
                      <w:rFonts w:hint="eastAsia" w:ascii="宋体" w:hAnsi="宋体"/>
                      <w:sz w:val="24"/>
                    </w:rPr>
                    <w:t>、</w:t>
                  </w:r>
                  <w:r>
                    <w:rPr>
                      <w:rFonts w:ascii="宋体" w:hAnsi="宋体"/>
                      <w:sz w:val="24"/>
                    </w:rPr>
                    <w:t>立式</w:t>
                  </w:r>
                  <w:r>
                    <w:rPr>
                      <w:rFonts w:hint="eastAsia" w:ascii="宋体" w:hAnsi="宋体"/>
                      <w:sz w:val="24"/>
                    </w:rPr>
                    <w:t>铣床</w:t>
                  </w:r>
                  <w:r>
                    <w:rPr>
                      <w:rFonts w:ascii="宋体" w:hAnsi="宋体"/>
                      <w:sz w:val="24"/>
                    </w:rPr>
                    <w:t>、</w:t>
                  </w:r>
                </w:p>
                <w:p>
                  <w:pPr>
                    <w:widowControl/>
                    <w:adjustRightInd w:val="0"/>
                    <w:snapToGrid w:val="0"/>
                    <w:jc w:val="left"/>
                    <w:rPr>
                      <w:rFonts w:ascii="宋体" w:hAnsi="宋体"/>
                      <w:sz w:val="24"/>
                    </w:rPr>
                  </w:pPr>
                  <w:r>
                    <w:rPr>
                      <w:rFonts w:hint="eastAsia" w:ascii="宋体" w:hAnsi="宋体"/>
                      <w:sz w:val="24"/>
                    </w:rPr>
                    <w:t>卧</w:t>
                  </w:r>
                  <w:r>
                    <w:rPr>
                      <w:rFonts w:ascii="宋体" w:hAnsi="宋体"/>
                      <w:sz w:val="24"/>
                    </w:rPr>
                    <w:t>式</w:t>
                  </w:r>
                  <w:r>
                    <w:rPr>
                      <w:rFonts w:hint="eastAsia" w:ascii="宋体" w:hAnsi="宋体"/>
                      <w:sz w:val="24"/>
                    </w:rPr>
                    <w:t>铣</w:t>
                  </w:r>
                  <w:r>
                    <w:rPr>
                      <w:rFonts w:ascii="宋体" w:hAnsi="宋体"/>
                      <w:sz w:val="24"/>
                    </w:rPr>
                    <w:t>床、牛头刨床、</w:t>
                  </w:r>
                  <w:r>
                    <w:rPr>
                      <w:rFonts w:hint="eastAsia" w:ascii="宋体" w:hAnsi="宋体"/>
                      <w:sz w:val="24"/>
                    </w:rPr>
                    <w:t>插</w:t>
                  </w:r>
                  <w:r>
                    <w:rPr>
                      <w:rFonts w:ascii="宋体" w:hAnsi="宋体"/>
                      <w:sz w:val="24"/>
                    </w:rPr>
                    <w:t>床</w:t>
                  </w:r>
                </w:p>
              </w:tc>
              <w:tc>
                <w:tcPr>
                  <w:tcW w:w="851" w:type="dxa"/>
                  <w:vAlign w:val="center"/>
                </w:tcPr>
                <w:p>
                  <w:pPr>
                    <w:widowControl/>
                    <w:adjustRightInd w:val="0"/>
                    <w:snapToGrid w:val="0"/>
                    <w:jc w:val="left"/>
                    <w:rPr>
                      <w:rFonts w:ascii="宋体" w:hAnsi="宋体"/>
                      <w:sz w:val="24"/>
                    </w:rPr>
                  </w:pPr>
                  <w:r>
                    <w:rPr>
                      <w:rFonts w:ascii="宋体" w:hAnsi="宋体"/>
                      <w:sz w:val="24"/>
                    </w:rPr>
                    <w:t>C</w:t>
                  </w:r>
                  <w:r>
                    <w:rPr>
                      <w:rFonts w:hint="eastAsia" w:ascii="宋体" w:hAnsi="宋体"/>
                      <w:sz w:val="24"/>
                    </w:rPr>
                    <w:t>1</w:t>
                  </w:r>
                  <w:r>
                    <w:rPr>
                      <w:rFonts w:ascii="宋体" w:hAnsi="宋体"/>
                      <w:sz w:val="24"/>
                    </w:rPr>
                    <w:t>5</w:t>
                  </w:r>
                </w:p>
              </w:tc>
              <w:tc>
                <w:tcPr>
                  <w:tcW w:w="1818" w:type="dxa"/>
                  <w:vAlign w:val="center"/>
                </w:tcPr>
                <w:p>
                  <w:pPr>
                    <w:widowControl/>
                    <w:autoSpaceDE w:val="0"/>
                    <w:autoSpaceDN w:val="0"/>
                    <w:adjustRightInd w:val="0"/>
                    <w:snapToGrid w:val="0"/>
                    <w:jc w:val="left"/>
                    <w:rPr>
                      <w:rFonts w:ascii="宋体" w:hAnsi="宋体"/>
                      <w:sz w:val="24"/>
                    </w:rPr>
                  </w:pPr>
                  <w:r>
                    <w:rPr>
                      <w:rFonts w:ascii="宋体" w:hAnsi="宋体"/>
                      <w:sz w:val="24"/>
                    </w:rPr>
                    <w:t>180~150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C20</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170~140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160~140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709" w:type="dxa"/>
                  <w:vMerge w:val="restart"/>
                  <w:vAlign w:val="center"/>
                </w:tcPr>
                <w:p>
                  <w:pPr>
                    <w:widowControl/>
                    <w:autoSpaceDE w:val="0"/>
                    <w:autoSpaceDN w:val="0"/>
                    <w:adjustRightInd w:val="0"/>
                    <w:snapToGrid w:val="0"/>
                    <w:jc w:val="left"/>
                    <w:rPr>
                      <w:rFonts w:ascii="宋体" w:hAnsi="宋体"/>
                      <w:sz w:val="24"/>
                    </w:rPr>
                  </w:pPr>
                  <w:r>
                    <w:rPr>
                      <w:rFonts w:hint="eastAsia" w:ascii="宋体" w:hAnsi="宋体"/>
                      <w:sz w:val="24"/>
                    </w:rPr>
                    <w:t>无轨运输</w:t>
                  </w:r>
                  <w:r>
                    <w:rPr>
                      <w:rFonts w:ascii="宋体" w:hAnsi="宋体"/>
                      <w:sz w:val="24"/>
                    </w:rPr>
                    <w:t>车辆</w:t>
                  </w: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4</w:t>
                  </w:r>
                  <w:r>
                    <w:rPr>
                      <w:rFonts w:ascii="宋体" w:hAnsi="宋体"/>
                      <w:sz w:val="24"/>
                    </w:rPr>
                    <w:t>t</w:t>
                  </w:r>
                  <w:r>
                    <w:rPr>
                      <w:rFonts w:hint="eastAsia" w:ascii="宋体" w:hAnsi="宋体"/>
                      <w:sz w:val="24"/>
                    </w:rPr>
                    <w:t>载重</w:t>
                  </w:r>
                  <w:r>
                    <w:rPr>
                      <w:rFonts w:ascii="宋体" w:hAnsi="宋体"/>
                      <w:sz w:val="24"/>
                    </w:rPr>
                    <w:t>汽车、</w:t>
                  </w:r>
                </w:p>
                <w:p>
                  <w:pPr>
                    <w:widowControl/>
                    <w:adjustRightInd w:val="0"/>
                    <w:snapToGrid w:val="0"/>
                    <w:jc w:val="left"/>
                    <w:rPr>
                      <w:rFonts w:ascii="宋体" w:hAnsi="宋体"/>
                      <w:sz w:val="24"/>
                    </w:rPr>
                  </w:pPr>
                  <w:r>
                    <w:rPr>
                      <w:rFonts w:hint="eastAsia" w:ascii="宋体" w:hAnsi="宋体"/>
                      <w:sz w:val="24"/>
                    </w:rPr>
                    <w:t>3</w:t>
                  </w:r>
                  <w:r>
                    <w:rPr>
                      <w:rFonts w:ascii="宋体" w:hAnsi="宋体"/>
                      <w:sz w:val="24"/>
                    </w:rPr>
                    <w:t>t</w:t>
                  </w:r>
                  <w:r>
                    <w:rPr>
                      <w:rFonts w:hint="eastAsia" w:ascii="宋体" w:hAnsi="宋体"/>
                      <w:sz w:val="24"/>
                    </w:rPr>
                    <w:t>叉式</w:t>
                  </w:r>
                  <w:r>
                    <w:rPr>
                      <w:rFonts w:ascii="宋体" w:hAnsi="宋体"/>
                      <w:sz w:val="24"/>
                    </w:rPr>
                    <w:t>装卸车</w:t>
                  </w: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15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w:t>
                  </w:r>
                  <w:r>
                    <w:rPr>
                      <w:rFonts w:ascii="宋体" w:hAnsi="宋体"/>
                      <w:sz w:val="24"/>
                    </w:rPr>
                    <w:t>60~140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ascii="宋体" w:hAnsi="宋体"/>
                      <w:sz w:val="24"/>
                    </w:rPr>
                    <w:t>C20</w:t>
                  </w:r>
                </w:p>
              </w:tc>
              <w:tc>
                <w:tcPr>
                  <w:tcW w:w="1818" w:type="dxa"/>
                  <w:vAlign w:val="center"/>
                </w:tcPr>
                <w:p>
                  <w:pPr>
                    <w:widowControl/>
                    <w:autoSpaceDE w:val="0"/>
                    <w:autoSpaceDN w:val="0"/>
                    <w:adjustRightInd w:val="0"/>
                    <w:snapToGrid w:val="0"/>
                    <w:jc w:val="left"/>
                    <w:rPr>
                      <w:rFonts w:ascii="宋体" w:hAnsi="宋体"/>
                      <w:sz w:val="24"/>
                    </w:rPr>
                  </w:pPr>
                  <w:r>
                    <w:rPr>
                      <w:rFonts w:ascii="宋体" w:hAnsi="宋体"/>
                      <w:sz w:val="24"/>
                    </w:rPr>
                    <w:t>140~130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25</w:t>
                  </w:r>
                </w:p>
              </w:tc>
              <w:tc>
                <w:tcPr>
                  <w:tcW w:w="1818" w:type="dxa"/>
                  <w:vAlign w:val="center"/>
                </w:tcPr>
                <w:p>
                  <w:pPr>
                    <w:widowControl/>
                    <w:autoSpaceDE w:val="0"/>
                    <w:autoSpaceDN w:val="0"/>
                    <w:adjustRightInd w:val="0"/>
                    <w:snapToGrid w:val="0"/>
                    <w:jc w:val="left"/>
                    <w:rPr>
                      <w:rFonts w:ascii="宋体" w:hAnsi="宋体"/>
                      <w:sz w:val="24"/>
                    </w:rPr>
                  </w:pPr>
                  <w:r>
                    <w:rPr>
                      <w:rFonts w:ascii="宋体" w:hAnsi="宋体"/>
                      <w:sz w:val="24"/>
                    </w:rPr>
                    <w:t>140~120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ascii="宋体" w:hAnsi="宋体"/>
                      <w:sz w:val="24"/>
                    </w:rPr>
                    <w:t>8t</w:t>
                  </w:r>
                  <w:r>
                    <w:rPr>
                      <w:rFonts w:hint="eastAsia" w:ascii="宋体" w:hAnsi="宋体"/>
                      <w:sz w:val="24"/>
                    </w:rPr>
                    <w:t>载重</w:t>
                  </w:r>
                  <w:r>
                    <w:rPr>
                      <w:rFonts w:ascii="宋体" w:hAnsi="宋体"/>
                      <w:sz w:val="24"/>
                    </w:rPr>
                    <w:t>汽车、</w:t>
                  </w:r>
                </w:p>
                <w:p>
                  <w:pPr>
                    <w:widowControl/>
                    <w:adjustRightInd w:val="0"/>
                    <w:snapToGrid w:val="0"/>
                    <w:jc w:val="left"/>
                    <w:rPr>
                      <w:rFonts w:ascii="宋体" w:hAnsi="宋体"/>
                      <w:sz w:val="24"/>
                    </w:rPr>
                  </w:pPr>
                  <w:r>
                    <w:rPr>
                      <w:rFonts w:ascii="宋体" w:hAnsi="宋体"/>
                      <w:sz w:val="24"/>
                    </w:rPr>
                    <w:t>5t</w:t>
                  </w:r>
                  <w:r>
                    <w:rPr>
                      <w:rFonts w:hint="eastAsia" w:ascii="宋体" w:hAnsi="宋体"/>
                      <w:sz w:val="24"/>
                    </w:rPr>
                    <w:t>叉式</w:t>
                  </w:r>
                  <w:r>
                    <w:rPr>
                      <w:rFonts w:ascii="宋体" w:hAnsi="宋体"/>
                      <w:sz w:val="24"/>
                    </w:rPr>
                    <w:t>装卸车</w:t>
                  </w:r>
                </w:p>
              </w:tc>
              <w:tc>
                <w:tcPr>
                  <w:tcW w:w="851" w:type="dxa"/>
                  <w:vAlign w:val="center"/>
                </w:tcPr>
                <w:p>
                  <w:pPr>
                    <w:widowControl/>
                    <w:adjustRightInd w:val="0"/>
                    <w:snapToGrid w:val="0"/>
                    <w:jc w:val="left"/>
                    <w:rPr>
                      <w:rFonts w:ascii="宋体" w:hAnsi="宋体"/>
                      <w:sz w:val="24"/>
                    </w:rPr>
                  </w:pPr>
                  <w:r>
                    <w:rPr>
                      <w:rFonts w:hint="eastAsia" w:ascii="宋体" w:hAnsi="宋体"/>
                      <w:sz w:val="24"/>
                    </w:rPr>
                    <w:t>C15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C20</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170~150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160~140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trPr>
              <w:tc>
                <w:tcPr>
                  <w:tcW w:w="709" w:type="dxa"/>
                  <w:vMerge w:val="restart"/>
                  <w:vAlign w:val="center"/>
                </w:tcPr>
                <w:p>
                  <w:pPr>
                    <w:widowControl/>
                    <w:autoSpaceDE w:val="0"/>
                    <w:autoSpaceDN w:val="0"/>
                    <w:adjustRightInd w:val="0"/>
                    <w:snapToGrid w:val="0"/>
                    <w:jc w:val="left"/>
                    <w:rPr>
                      <w:rFonts w:ascii="宋体" w:hAnsi="宋体"/>
                      <w:sz w:val="24"/>
                    </w:rPr>
                  </w:pPr>
                </w:p>
                <w:p>
                  <w:pPr>
                    <w:widowControl/>
                    <w:autoSpaceDE w:val="0"/>
                    <w:autoSpaceDN w:val="0"/>
                    <w:adjustRightInd w:val="0"/>
                    <w:snapToGrid w:val="0"/>
                    <w:jc w:val="left"/>
                    <w:rPr>
                      <w:rFonts w:ascii="宋体" w:hAnsi="宋体"/>
                      <w:sz w:val="24"/>
                    </w:rPr>
                  </w:pPr>
                  <w:r>
                    <w:rPr>
                      <w:rFonts w:hint="eastAsia" w:ascii="宋体" w:hAnsi="宋体"/>
                      <w:sz w:val="24"/>
                    </w:rPr>
                    <w:t>起重机</w:t>
                  </w:r>
                  <w:r>
                    <w:rPr>
                      <w:rFonts w:ascii="宋体" w:hAnsi="宋体"/>
                      <w:sz w:val="24"/>
                    </w:rPr>
                    <w:t>的</w:t>
                  </w:r>
                </w:p>
                <w:p>
                  <w:pPr>
                    <w:widowControl/>
                    <w:autoSpaceDE w:val="0"/>
                    <w:autoSpaceDN w:val="0"/>
                    <w:adjustRightInd w:val="0"/>
                    <w:snapToGrid w:val="0"/>
                    <w:jc w:val="left"/>
                    <w:rPr>
                      <w:rFonts w:ascii="宋体" w:hAnsi="宋体"/>
                      <w:sz w:val="24"/>
                    </w:rPr>
                  </w:pPr>
                  <w:r>
                    <w:rPr>
                      <w:rFonts w:ascii="宋体" w:hAnsi="宋体"/>
                      <w:sz w:val="24"/>
                    </w:rPr>
                    <w:t>起重量（t）</w:t>
                  </w:r>
                </w:p>
                <w:p>
                  <w:pPr>
                    <w:widowControl/>
                    <w:autoSpaceDE w:val="0"/>
                    <w:autoSpaceDN w:val="0"/>
                    <w:adjustRightInd w:val="0"/>
                    <w:snapToGrid w:val="0"/>
                    <w:jc w:val="left"/>
                    <w:rPr>
                      <w:rFonts w:ascii="宋体" w:hAnsi="宋体"/>
                      <w:sz w:val="24"/>
                    </w:rPr>
                  </w:pP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1</w:t>
                  </w:r>
                  <w:r>
                    <w:rPr>
                      <w:rFonts w:ascii="宋体" w:hAnsi="宋体"/>
                      <w:sz w:val="24"/>
                    </w:rPr>
                    <w:t>~3</w:t>
                  </w: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15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w:t>
                  </w:r>
                  <w:r>
                    <w:rPr>
                      <w:rFonts w:ascii="宋体" w:hAnsi="宋体"/>
                      <w:sz w:val="24"/>
                    </w:rPr>
                    <w:t>50~120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20</w:t>
                  </w:r>
                </w:p>
              </w:tc>
              <w:tc>
                <w:tcPr>
                  <w:tcW w:w="1818" w:type="dxa"/>
                  <w:vAlign w:val="center"/>
                </w:tcPr>
                <w:p>
                  <w:pPr>
                    <w:widowControl/>
                    <w:autoSpaceDE w:val="0"/>
                    <w:autoSpaceDN w:val="0"/>
                    <w:adjustRightInd w:val="0"/>
                    <w:snapToGrid w:val="0"/>
                    <w:jc w:val="left"/>
                    <w:rPr>
                      <w:rFonts w:ascii="宋体" w:hAnsi="宋体"/>
                      <w:sz w:val="24"/>
                    </w:rPr>
                  </w:pPr>
                  <w:r>
                    <w:rPr>
                      <w:rFonts w:ascii="宋体" w:hAnsi="宋体"/>
                      <w:sz w:val="24"/>
                    </w:rPr>
                    <w:t>130~110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1818" w:type="dxa"/>
                  <w:vAlign w:val="center"/>
                </w:tcPr>
                <w:p>
                  <w:pPr>
                    <w:widowControl/>
                    <w:autoSpaceDE w:val="0"/>
                    <w:autoSpaceDN w:val="0"/>
                    <w:adjustRightInd w:val="0"/>
                    <w:snapToGrid w:val="0"/>
                    <w:jc w:val="left"/>
                    <w:rPr>
                      <w:rFonts w:ascii="宋体" w:hAnsi="宋体"/>
                      <w:sz w:val="24"/>
                    </w:rPr>
                  </w:pPr>
                  <w:r>
                    <w:rPr>
                      <w:rFonts w:ascii="宋体" w:hAnsi="宋体"/>
                      <w:sz w:val="24"/>
                    </w:rPr>
                    <w:t>120</w:t>
                  </w: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09" w:type="dxa"/>
                  <w:vMerge w:val="restart"/>
                  <w:vAlign w:val="center"/>
                </w:tcPr>
                <w:p>
                  <w:pPr>
                    <w:widowControl/>
                    <w:autoSpaceDE w:val="0"/>
                    <w:autoSpaceDN w:val="0"/>
                    <w:adjustRightInd w:val="0"/>
                    <w:snapToGrid w:val="0"/>
                    <w:jc w:val="left"/>
                    <w:rPr>
                      <w:rFonts w:ascii="宋体" w:hAnsi="宋体"/>
                      <w:sz w:val="24"/>
                    </w:rPr>
                  </w:pPr>
                  <w:r>
                    <w:rPr>
                      <w:rFonts w:hint="eastAsia" w:ascii="宋体" w:hAnsi="宋体"/>
                      <w:sz w:val="24"/>
                    </w:rPr>
                    <w:t>起重机</w:t>
                  </w:r>
                  <w:r>
                    <w:rPr>
                      <w:rFonts w:ascii="宋体" w:hAnsi="宋体"/>
                      <w:sz w:val="24"/>
                    </w:rPr>
                    <w:t>的</w:t>
                  </w:r>
                </w:p>
                <w:p>
                  <w:pPr>
                    <w:widowControl/>
                    <w:autoSpaceDE w:val="0"/>
                    <w:autoSpaceDN w:val="0"/>
                    <w:adjustRightInd w:val="0"/>
                    <w:snapToGrid w:val="0"/>
                    <w:jc w:val="left"/>
                    <w:rPr>
                      <w:rFonts w:ascii="宋体" w:hAnsi="宋体"/>
                      <w:sz w:val="24"/>
                    </w:rPr>
                  </w:pPr>
                  <w:r>
                    <w:rPr>
                      <w:rFonts w:ascii="宋体" w:hAnsi="宋体"/>
                      <w:sz w:val="24"/>
                    </w:rPr>
                    <w:t>起重量（t）</w:t>
                  </w:r>
                </w:p>
                <w:p>
                  <w:pPr>
                    <w:widowControl/>
                    <w:autoSpaceDE w:val="0"/>
                    <w:autoSpaceDN w:val="0"/>
                    <w:adjustRightInd w:val="0"/>
                    <w:snapToGrid w:val="0"/>
                    <w:jc w:val="left"/>
                    <w:rPr>
                      <w:rFonts w:ascii="宋体" w:hAnsi="宋体"/>
                      <w:sz w:val="24"/>
                    </w:rPr>
                  </w:pP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5</w:t>
                  </w: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15</w:t>
                  </w:r>
                </w:p>
              </w:tc>
              <w:tc>
                <w:tcPr>
                  <w:tcW w:w="1818" w:type="dxa"/>
                  <w:vAlign w:val="center"/>
                </w:tcPr>
                <w:p>
                  <w:pPr>
                    <w:widowControl/>
                    <w:autoSpaceDE w:val="0"/>
                    <w:autoSpaceDN w:val="0"/>
                    <w:adjustRightInd w:val="0"/>
                    <w:snapToGrid w:val="0"/>
                    <w:jc w:val="left"/>
                    <w:rPr>
                      <w:rFonts w:ascii="宋体" w:hAnsi="宋体"/>
                      <w:sz w:val="24"/>
                    </w:rPr>
                  </w:pPr>
                  <w:r>
                    <w:rPr>
                      <w:rFonts w:ascii="宋体" w:hAnsi="宋体"/>
                      <w:sz w:val="24"/>
                    </w:rPr>
                    <w:t>160~140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20</w:t>
                  </w:r>
                </w:p>
              </w:tc>
              <w:tc>
                <w:tcPr>
                  <w:tcW w:w="1818" w:type="dxa"/>
                  <w:vAlign w:val="center"/>
                </w:tcPr>
                <w:p>
                  <w:pPr>
                    <w:widowControl/>
                    <w:autoSpaceDE w:val="0"/>
                    <w:autoSpaceDN w:val="0"/>
                    <w:adjustRightInd w:val="0"/>
                    <w:snapToGrid w:val="0"/>
                    <w:jc w:val="left"/>
                    <w:rPr>
                      <w:rFonts w:ascii="宋体" w:hAnsi="宋体"/>
                      <w:sz w:val="24"/>
                    </w:rPr>
                  </w:pPr>
                  <w:r>
                    <w:rPr>
                      <w:rFonts w:ascii="宋体" w:hAnsi="宋体"/>
                      <w:sz w:val="24"/>
                    </w:rPr>
                    <w:t>150~130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140~120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10~15</w:t>
                  </w: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15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20</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170~150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1818"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160~140</w:t>
                  </w:r>
                </w:p>
              </w:tc>
            </w:tr>
          </w:tbl>
          <w:p>
            <w:pPr>
              <w:widowControl/>
              <w:spacing w:line="360" w:lineRule="auto"/>
              <w:jc w:val="left"/>
              <w:rPr>
                <w:rFonts w:ascii="宋体" w:hAnsi="宋体" w:cs="宋体"/>
                <w:kern w:val="0"/>
                <w:sz w:val="24"/>
              </w:rPr>
            </w:pPr>
          </w:p>
          <w:p>
            <w:pPr>
              <w:widowControl/>
              <w:spacing w:line="360" w:lineRule="auto"/>
              <w:ind w:firstLine="480" w:firstLineChars="200"/>
              <w:jc w:val="left"/>
              <w:rPr>
                <w:rFonts w:ascii="宋体" w:hAnsi="宋体" w:cs="宋体"/>
                <w:b/>
                <w:bCs/>
                <w:kern w:val="0"/>
                <w:sz w:val="24"/>
              </w:rPr>
            </w:pPr>
            <w:r>
              <w:rPr>
                <w:rFonts w:ascii="宋体" w:hAnsi="宋体" w:cs="宋体"/>
                <w:kern w:val="0"/>
                <w:sz w:val="24"/>
              </w:rPr>
              <w:t>注：1 当混凝土垫层上有现浇细石混凝土面层时，表列厚度应减去面层的厚度；垫层下有150mm～300mm厚的灰土加强地基时，表列厚度可减去10mm～20mm，但其厚度不得小于100mm；</w:t>
            </w:r>
            <w:r>
              <w:rPr>
                <w:rFonts w:ascii="宋体" w:hAnsi="宋体" w:cs="宋体"/>
                <w:kern w:val="0"/>
                <w:sz w:val="24"/>
              </w:rPr>
              <w:br w:type="textWrapping"/>
            </w:r>
            <w:r>
              <w:rPr>
                <w:rFonts w:ascii="宋体" w:hAnsi="宋体" w:cs="宋体"/>
                <w:kern w:val="0"/>
                <w:sz w:val="24"/>
              </w:rPr>
              <w:t>  2 利用起重机设备堆叠钢板、毛坯件及其他重物时，或用于检修设备的起重机有专门检修场地时，或装配作业在专门台位上进行时，或装配后的产品与地面接触面积很大时，表中起重机的起重量不应作为选择垫层厚度的依据；</w:t>
            </w:r>
            <w:r>
              <w:rPr>
                <w:rFonts w:ascii="宋体" w:hAnsi="宋体" w:cs="宋体"/>
                <w:kern w:val="0"/>
                <w:sz w:val="24"/>
              </w:rPr>
              <w:br w:type="textWrapping"/>
            </w:r>
            <w:r>
              <w:rPr>
                <w:rFonts w:ascii="宋体" w:hAnsi="宋体" w:cs="宋体"/>
                <w:kern w:val="0"/>
                <w:sz w:val="24"/>
              </w:rPr>
              <w:t>  3 选用表列厚度时尚应结合当地气候、土质、填料，使用经验以及施工和养护条件，选择与使用要求相适应且经济合理的垫层厚度。</w:t>
            </w: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rFonts w:hint="eastAsia" w:ascii="宋体" w:hAnsi="宋体" w:cs="宋体"/>
                <w:color w:val="FF0000"/>
                <w:kern w:val="0"/>
                <w:sz w:val="24"/>
                <w:u w:val="single"/>
              </w:rPr>
              <w:t>C</w:t>
            </w:r>
            <w:r>
              <w:rPr>
                <w:rFonts w:ascii="宋体" w:hAnsi="宋体" w:cs="宋体"/>
                <w:color w:val="FF0000"/>
                <w:kern w:val="0"/>
                <w:sz w:val="24"/>
                <w:u w:val="single"/>
              </w:rPr>
              <w:t>．</w:t>
            </w:r>
            <w:r>
              <w:rPr>
                <w:rFonts w:hint="eastAsia" w:ascii="宋体" w:hAnsi="宋体" w:cs="宋体"/>
                <w:color w:val="FF0000"/>
                <w:kern w:val="0"/>
                <w:sz w:val="24"/>
                <w:u w:val="single"/>
              </w:rPr>
              <w:t>0</w:t>
            </w:r>
            <w:r>
              <w:rPr>
                <w:rFonts w:ascii="宋体" w:hAnsi="宋体" w:cs="宋体"/>
                <w:color w:val="FF0000"/>
                <w:kern w:val="0"/>
                <w:sz w:val="24"/>
                <w:u w:val="single"/>
              </w:rPr>
              <w:t>．</w:t>
            </w:r>
            <w:r>
              <w:rPr>
                <w:rFonts w:hint="eastAsia" w:ascii="宋体" w:hAnsi="宋体" w:cs="宋体"/>
                <w:color w:val="FF0000"/>
                <w:kern w:val="0"/>
                <w:sz w:val="24"/>
                <w:u w:val="single"/>
              </w:rPr>
              <w:t>1</w:t>
            </w:r>
            <w:r>
              <w:rPr>
                <w:rFonts w:hint="eastAsia" w:ascii="宋体" w:hAnsi="宋体" w:cs="宋体"/>
                <w:kern w:val="0"/>
                <w:sz w:val="24"/>
              </w:rPr>
              <w:t>主要地面</w:t>
            </w:r>
            <w:r>
              <w:rPr>
                <w:rFonts w:ascii="宋体" w:hAnsi="宋体" w:cs="宋体"/>
                <w:kern w:val="0"/>
                <w:sz w:val="24"/>
              </w:rPr>
              <w:t>荷载为大面积密集堆料、无基础的</w:t>
            </w:r>
            <w:r>
              <w:rPr>
                <w:rFonts w:hint="eastAsia" w:ascii="宋体" w:hAnsi="宋体" w:cs="宋体"/>
                <w:kern w:val="0"/>
                <w:sz w:val="24"/>
              </w:rPr>
              <w:t>工艺设备</w:t>
            </w:r>
            <w:r>
              <w:rPr>
                <w:rFonts w:ascii="宋体" w:hAnsi="宋体" w:cs="宋体"/>
                <w:kern w:val="0"/>
                <w:sz w:val="24"/>
              </w:rPr>
              <w:t>或无轨运输车辆等的地面</w:t>
            </w:r>
            <w:r>
              <w:rPr>
                <w:rFonts w:hint="eastAsia" w:ascii="宋体" w:hAnsi="宋体" w:cs="宋体"/>
                <w:kern w:val="0"/>
                <w:sz w:val="24"/>
              </w:rPr>
              <w:t>，</w:t>
            </w:r>
            <w:r>
              <w:rPr>
                <w:rFonts w:ascii="宋体" w:hAnsi="宋体" w:cs="宋体"/>
                <w:kern w:val="0"/>
                <w:sz w:val="24"/>
              </w:rPr>
              <w:t>当地基经处理后填土压实系数大于或等于0．94时，其混凝土垫层厚度，可按</w:t>
            </w:r>
            <w:r>
              <w:rPr>
                <w:rFonts w:hint="eastAsia" w:ascii="宋体" w:hAnsi="宋体" w:cs="宋体"/>
                <w:kern w:val="0"/>
                <w:sz w:val="24"/>
              </w:rPr>
              <w:t>表C.0.1</w:t>
            </w:r>
            <w:r>
              <w:rPr>
                <w:rFonts w:ascii="宋体" w:hAnsi="宋体" w:cs="宋体"/>
                <w:kern w:val="0"/>
                <w:sz w:val="24"/>
              </w:rPr>
              <w:t>的规定确定</w:t>
            </w:r>
            <w:r>
              <w:rPr>
                <w:rFonts w:hint="eastAsia" w:ascii="宋体" w:hAnsi="宋体" w:cs="宋体"/>
                <w:kern w:val="0"/>
                <w:sz w:val="24"/>
              </w:rPr>
              <w:t>。</w:t>
            </w:r>
          </w:p>
          <w:p>
            <w:pPr>
              <w:widowControl/>
              <w:spacing w:line="360" w:lineRule="auto"/>
              <w:jc w:val="left"/>
              <w:rPr>
                <w:rFonts w:ascii="宋体" w:hAnsi="宋体" w:cs="宋体"/>
                <w:kern w:val="0"/>
                <w:sz w:val="24"/>
              </w:rPr>
            </w:pPr>
            <w:r>
              <w:rPr>
                <w:rFonts w:hint="eastAsia" w:ascii="宋体" w:hAnsi="宋体" w:cs="宋体"/>
                <w:kern w:val="0"/>
                <w:sz w:val="24"/>
              </w:rPr>
              <w:t>表</w:t>
            </w:r>
            <w:r>
              <w:rPr>
                <w:rFonts w:ascii="宋体" w:hAnsi="宋体" w:cs="宋体"/>
                <w:color w:val="FF0000"/>
                <w:kern w:val="0"/>
                <w:sz w:val="24"/>
                <w:u w:val="single"/>
              </w:rPr>
              <w:t>C</w:t>
            </w:r>
            <w:r>
              <w:rPr>
                <w:rFonts w:hint="eastAsia" w:ascii="宋体" w:hAnsi="宋体" w:cs="宋体"/>
                <w:color w:val="FF0000"/>
                <w:kern w:val="0"/>
                <w:sz w:val="24"/>
                <w:u w:val="single"/>
              </w:rPr>
              <w:t xml:space="preserve">.0.1 </w:t>
            </w:r>
            <w:r>
              <w:rPr>
                <w:rFonts w:hint="eastAsia" w:ascii="宋体" w:hAnsi="宋体" w:cs="宋体"/>
                <w:kern w:val="0"/>
                <w:sz w:val="24"/>
              </w:rPr>
              <w:t>混凝土垫层厚度</w:t>
            </w:r>
          </w:p>
          <w:tbl>
            <w:tblPr>
              <w:tblStyle w:val="17"/>
              <w:tblpPr w:leftFromText="180" w:rightFromText="180" w:vertAnchor="text" w:horzAnchor="margin" w:tblpY="-275"/>
              <w:tblW w:w="3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992"/>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 w:hRule="atLeast"/>
              </w:trPr>
              <w:tc>
                <w:tcPr>
                  <w:tcW w:w="1701" w:type="dxa"/>
                  <w:gridSpan w:val="2"/>
                  <w:vAlign w:val="center"/>
                </w:tcPr>
                <w:p>
                  <w:pPr>
                    <w:widowControl/>
                    <w:jc w:val="left"/>
                    <w:rPr>
                      <w:rFonts w:ascii="宋体" w:hAnsi="宋体"/>
                      <w:sz w:val="24"/>
                    </w:rPr>
                  </w:pPr>
                  <w:r>
                    <w:rPr>
                      <w:rFonts w:hint="eastAsia" w:ascii="宋体" w:hAnsi="宋体"/>
                      <w:sz w:val="24"/>
                    </w:rPr>
                    <w:t>地面荷载</w:t>
                  </w:r>
                  <w:r>
                    <w:rPr>
                      <w:rFonts w:ascii="宋体" w:hAnsi="宋体"/>
                      <w:sz w:val="24"/>
                    </w:rPr>
                    <w:t>类型</w:t>
                  </w:r>
                </w:p>
              </w:tc>
              <w:tc>
                <w:tcPr>
                  <w:tcW w:w="851"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混凝土强度</w:t>
                  </w:r>
                  <w:r>
                    <w:rPr>
                      <w:rFonts w:ascii="宋体" w:hAnsi="宋体"/>
                      <w:sz w:val="24"/>
                    </w:rPr>
                    <w:t>等级</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混凝土</w:t>
                  </w:r>
                  <w:r>
                    <w:rPr>
                      <w:rFonts w:ascii="宋体" w:hAnsi="宋体"/>
                      <w:sz w:val="24"/>
                    </w:rPr>
                    <w:t>垫层的</w:t>
                  </w:r>
                </w:p>
                <w:p>
                  <w:pPr>
                    <w:widowControl/>
                    <w:autoSpaceDE w:val="0"/>
                    <w:autoSpaceDN w:val="0"/>
                    <w:adjustRightInd w:val="0"/>
                    <w:snapToGrid w:val="0"/>
                    <w:jc w:val="left"/>
                    <w:rPr>
                      <w:rFonts w:ascii="宋体" w:hAnsi="宋体"/>
                      <w:sz w:val="24"/>
                    </w:rPr>
                  </w:pPr>
                  <w:r>
                    <w:rPr>
                      <w:rFonts w:ascii="宋体" w:hAnsi="宋体"/>
                      <w:sz w:val="24"/>
                    </w:rPr>
                    <w:t>厚度（</w:t>
                  </w:r>
                  <w:r>
                    <w:rPr>
                      <w:rFonts w:hint="eastAsia" w:ascii="宋体" w:hAnsi="宋体"/>
                      <w:sz w:val="24"/>
                    </w:rPr>
                    <w:t>mm</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trPr>
              <w:tc>
                <w:tcPr>
                  <w:tcW w:w="709" w:type="dxa"/>
                  <w:vMerge w:val="restart"/>
                  <w:vAlign w:val="center"/>
                </w:tcPr>
                <w:p>
                  <w:pPr>
                    <w:widowControl/>
                    <w:autoSpaceDE w:val="0"/>
                    <w:autoSpaceDN w:val="0"/>
                    <w:adjustRightInd w:val="0"/>
                    <w:snapToGrid w:val="0"/>
                    <w:jc w:val="left"/>
                    <w:rPr>
                      <w:rFonts w:ascii="宋体" w:hAnsi="宋体"/>
                      <w:sz w:val="24"/>
                    </w:rPr>
                  </w:pPr>
                  <w:r>
                    <w:rPr>
                      <w:rFonts w:hint="eastAsia" w:ascii="宋体" w:hAnsi="宋体"/>
                      <w:sz w:val="24"/>
                    </w:rPr>
                    <w:t>大面积</w:t>
                  </w:r>
                  <w:r>
                    <w:rPr>
                      <w:rFonts w:ascii="宋体" w:hAnsi="宋体"/>
                      <w:sz w:val="24"/>
                    </w:rPr>
                    <w:t>密集堆料（kN/</w:t>
                  </w:r>
                  <w:r>
                    <w:rPr>
                      <w:rFonts w:hint="eastAsia" w:ascii="宋体" w:hAnsi="宋体"/>
                      <w:sz w:val="24"/>
                    </w:rPr>
                    <w:t>㎡</w:t>
                  </w:r>
                  <w:r>
                    <w:rPr>
                      <w:rFonts w:ascii="宋体" w:hAnsi="宋体"/>
                      <w:sz w:val="24"/>
                    </w:rPr>
                    <w:t>）</w:t>
                  </w: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20~30</w:t>
                  </w:r>
                </w:p>
              </w:tc>
              <w:tc>
                <w:tcPr>
                  <w:tcW w:w="851" w:type="dxa"/>
                  <w:vAlign w:val="center"/>
                </w:tcPr>
                <w:p>
                  <w:pPr>
                    <w:widowControl/>
                    <w:adjustRightInd w:val="0"/>
                    <w:snapToGrid w:val="0"/>
                    <w:jc w:val="left"/>
                    <w:rPr>
                      <w:rFonts w:ascii="宋体" w:hAnsi="宋体"/>
                      <w:sz w:val="24"/>
                    </w:rPr>
                  </w:pPr>
                  <w:r>
                    <w:rPr>
                      <w:rFonts w:hint="eastAsia" w:ascii="宋体" w:hAnsi="宋体"/>
                      <w:sz w:val="24"/>
                    </w:rPr>
                    <w:t>C15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150~140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ascii="宋体" w:hAnsi="宋体"/>
                      <w:sz w:val="24"/>
                    </w:rPr>
                    <w:t>C</w:t>
                  </w:r>
                  <w:r>
                    <w:rPr>
                      <w:rFonts w:hint="eastAsia" w:ascii="宋体" w:hAnsi="宋体"/>
                      <w:sz w:val="24"/>
                    </w:rPr>
                    <w:t>2</w:t>
                  </w:r>
                  <w:r>
                    <w:rPr>
                      <w:rFonts w:ascii="宋体" w:hAnsi="宋体"/>
                      <w:sz w:val="24"/>
                    </w:rPr>
                    <w:t>0</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140~120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130~120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50</w:t>
                  </w:r>
                </w:p>
              </w:tc>
              <w:tc>
                <w:tcPr>
                  <w:tcW w:w="851" w:type="dxa"/>
                  <w:vAlign w:val="center"/>
                </w:tcPr>
                <w:p>
                  <w:pPr>
                    <w:widowControl/>
                    <w:adjustRightInd w:val="0"/>
                    <w:snapToGrid w:val="0"/>
                    <w:jc w:val="left"/>
                    <w:rPr>
                      <w:rFonts w:ascii="宋体" w:hAnsi="宋体"/>
                      <w:sz w:val="24"/>
                    </w:rPr>
                  </w:pPr>
                  <w:r>
                    <w:rPr>
                      <w:rFonts w:ascii="宋体" w:hAnsi="宋体"/>
                      <w:sz w:val="24"/>
                    </w:rPr>
                    <w:t>C</w:t>
                  </w:r>
                  <w:r>
                    <w:rPr>
                      <w:rFonts w:hint="eastAsia" w:ascii="宋体" w:hAnsi="宋体"/>
                      <w:sz w:val="24"/>
                    </w:rPr>
                    <w:t>1</w:t>
                  </w:r>
                  <w:r>
                    <w:rPr>
                      <w:rFonts w:ascii="宋体" w:hAnsi="宋体"/>
                      <w:sz w:val="24"/>
                    </w:rPr>
                    <w:t>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180~150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C20</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160~140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140~120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trPr>
              <w:tc>
                <w:tcPr>
                  <w:tcW w:w="709" w:type="dxa"/>
                  <w:vMerge w:val="restart"/>
                  <w:vAlign w:val="center"/>
                </w:tcPr>
                <w:p>
                  <w:pPr>
                    <w:widowControl/>
                    <w:autoSpaceDE w:val="0"/>
                    <w:autoSpaceDN w:val="0"/>
                    <w:adjustRightInd w:val="0"/>
                    <w:snapToGrid w:val="0"/>
                    <w:jc w:val="left"/>
                    <w:rPr>
                      <w:rFonts w:ascii="宋体" w:hAnsi="宋体"/>
                      <w:sz w:val="24"/>
                    </w:rPr>
                  </w:pPr>
                  <w:r>
                    <w:rPr>
                      <w:rFonts w:hint="eastAsia" w:ascii="宋体" w:hAnsi="宋体"/>
                      <w:sz w:val="24"/>
                    </w:rPr>
                    <w:t>无</w:t>
                  </w:r>
                  <w:r>
                    <w:rPr>
                      <w:rFonts w:ascii="宋体" w:hAnsi="宋体"/>
                      <w:sz w:val="24"/>
                    </w:rPr>
                    <w:t>机床基础的</w:t>
                  </w:r>
                </w:p>
                <w:p>
                  <w:pPr>
                    <w:widowControl/>
                    <w:autoSpaceDE w:val="0"/>
                    <w:autoSpaceDN w:val="0"/>
                    <w:adjustRightInd w:val="0"/>
                    <w:snapToGrid w:val="0"/>
                    <w:jc w:val="left"/>
                    <w:rPr>
                      <w:rFonts w:ascii="宋体" w:hAnsi="宋体"/>
                      <w:sz w:val="24"/>
                    </w:rPr>
                  </w:pPr>
                  <w:r>
                    <w:rPr>
                      <w:rFonts w:ascii="宋体" w:hAnsi="宋体"/>
                      <w:sz w:val="24"/>
                    </w:rPr>
                    <w:t>普通金属</w:t>
                  </w:r>
                  <w:r>
                    <w:rPr>
                      <w:rFonts w:hint="eastAsia" w:ascii="宋体" w:hAnsi="宋体"/>
                      <w:sz w:val="24"/>
                    </w:rPr>
                    <w:t>切削</w:t>
                  </w:r>
                </w:p>
                <w:p>
                  <w:pPr>
                    <w:widowControl/>
                    <w:autoSpaceDE w:val="0"/>
                    <w:autoSpaceDN w:val="0"/>
                    <w:adjustRightInd w:val="0"/>
                    <w:snapToGrid w:val="0"/>
                    <w:jc w:val="left"/>
                    <w:rPr>
                      <w:rFonts w:ascii="宋体" w:hAnsi="宋体"/>
                      <w:sz w:val="24"/>
                    </w:rPr>
                  </w:pPr>
                  <w:r>
                    <w:rPr>
                      <w:rFonts w:ascii="宋体" w:hAnsi="宋体"/>
                      <w:sz w:val="24"/>
                    </w:rPr>
                    <w:t>机床</w:t>
                  </w:r>
                </w:p>
              </w:tc>
              <w:tc>
                <w:tcPr>
                  <w:tcW w:w="992" w:type="dxa"/>
                  <w:vMerge w:val="restart"/>
                </w:tcPr>
                <w:p>
                  <w:pPr>
                    <w:widowControl/>
                    <w:adjustRightInd w:val="0"/>
                    <w:snapToGrid w:val="0"/>
                    <w:jc w:val="left"/>
                    <w:rPr>
                      <w:rFonts w:ascii="宋体" w:hAnsi="宋体"/>
                      <w:sz w:val="24"/>
                    </w:rPr>
                  </w:pPr>
                  <w:r>
                    <w:rPr>
                      <w:rFonts w:hint="eastAsia" w:ascii="宋体" w:hAnsi="宋体"/>
                      <w:sz w:val="24"/>
                    </w:rPr>
                    <w:t>卧式车床</w:t>
                  </w:r>
                  <w:r>
                    <w:rPr>
                      <w:rFonts w:ascii="宋体" w:hAnsi="宋体"/>
                      <w:sz w:val="24"/>
                    </w:rPr>
                    <w:t>、摇</w:t>
                  </w:r>
                  <w:r>
                    <w:rPr>
                      <w:rFonts w:hint="eastAsia" w:ascii="宋体" w:hAnsi="宋体"/>
                      <w:sz w:val="24"/>
                    </w:rPr>
                    <w:t>壁</w:t>
                  </w:r>
                  <w:r>
                    <w:rPr>
                      <w:rFonts w:ascii="宋体" w:hAnsi="宋体"/>
                      <w:sz w:val="24"/>
                    </w:rPr>
                    <w:t>钻床、</w:t>
                  </w:r>
                </w:p>
                <w:p>
                  <w:pPr>
                    <w:widowControl/>
                    <w:adjustRightInd w:val="0"/>
                    <w:snapToGrid w:val="0"/>
                    <w:jc w:val="left"/>
                    <w:rPr>
                      <w:rFonts w:ascii="宋体" w:hAnsi="宋体"/>
                      <w:sz w:val="24"/>
                    </w:rPr>
                  </w:pPr>
                  <w:r>
                    <w:rPr>
                      <w:rFonts w:ascii="宋体" w:hAnsi="宋体"/>
                      <w:sz w:val="24"/>
                    </w:rPr>
                    <w:t>外圆磨床、内圆磨床</w:t>
                  </w:r>
                  <w:r>
                    <w:rPr>
                      <w:rFonts w:hint="eastAsia" w:ascii="宋体" w:hAnsi="宋体"/>
                      <w:sz w:val="24"/>
                    </w:rPr>
                    <w:t>、</w:t>
                  </w:r>
                </w:p>
                <w:p>
                  <w:pPr>
                    <w:widowControl/>
                    <w:adjustRightInd w:val="0"/>
                    <w:snapToGrid w:val="0"/>
                    <w:jc w:val="left"/>
                    <w:rPr>
                      <w:rFonts w:ascii="宋体" w:hAnsi="宋体"/>
                      <w:sz w:val="24"/>
                    </w:rPr>
                  </w:pPr>
                  <w:r>
                    <w:rPr>
                      <w:rFonts w:ascii="宋体" w:hAnsi="宋体"/>
                      <w:sz w:val="24"/>
                    </w:rPr>
                    <w:t>滚齿机</w:t>
                  </w:r>
                  <w:r>
                    <w:rPr>
                      <w:rFonts w:hint="eastAsia" w:ascii="宋体" w:hAnsi="宋体"/>
                      <w:sz w:val="24"/>
                    </w:rPr>
                    <w:t>、</w:t>
                  </w:r>
                  <w:r>
                    <w:rPr>
                      <w:rFonts w:ascii="宋体" w:hAnsi="宋体"/>
                      <w:sz w:val="24"/>
                    </w:rPr>
                    <w:t>立式</w:t>
                  </w:r>
                  <w:r>
                    <w:rPr>
                      <w:rFonts w:hint="eastAsia" w:ascii="宋体" w:hAnsi="宋体"/>
                      <w:sz w:val="24"/>
                    </w:rPr>
                    <w:t>铣床</w:t>
                  </w:r>
                  <w:r>
                    <w:rPr>
                      <w:rFonts w:ascii="宋体" w:hAnsi="宋体"/>
                      <w:sz w:val="24"/>
                    </w:rPr>
                    <w:t>、</w:t>
                  </w:r>
                </w:p>
                <w:p>
                  <w:pPr>
                    <w:widowControl/>
                    <w:adjustRightInd w:val="0"/>
                    <w:snapToGrid w:val="0"/>
                    <w:jc w:val="left"/>
                    <w:rPr>
                      <w:rFonts w:ascii="宋体" w:hAnsi="宋体"/>
                      <w:sz w:val="24"/>
                    </w:rPr>
                  </w:pPr>
                  <w:r>
                    <w:rPr>
                      <w:rFonts w:hint="eastAsia" w:ascii="宋体" w:hAnsi="宋体"/>
                      <w:sz w:val="24"/>
                    </w:rPr>
                    <w:t>卧</w:t>
                  </w:r>
                  <w:r>
                    <w:rPr>
                      <w:rFonts w:ascii="宋体" w:hAnsi="宋体"/>
                      <w:sz w:val="24"/>
                    </w:rPr>
                    <w:t>式</w:t>
                  </w:r>
                  <w:r>
                    <w:rPr>
                      <w:rFonts w:hint="eastAsia" w:ascii="宋体" w:hAnsi="宋体"/>
                      <w:sz w:val="24"/>
                    </w:rPr>
                    <w:t>铣</w:t>
                  </w:r>
                  <w:r>
                    <w:rPr>
                      <w:rFonts w:ascii="宋体" w:hAnsi="宋体"/>
                      <w:sz w:val="24"/>
                    </w:rPr>
                    <w:t>床、牛头刨床、</w:t>
                  </w:r>
                  <w:r>
                    <w:rPr>
                      <w:rFonts w:hint="eastAsia" w:ascii="宋体" w:hAnsi="宋体"/>
                      <w:sz w:val="24"/>
                    </w:rPr>
                    <w:t>插</w:t>
                  </w:r>
                  <w:r>
                    <w:rPr>
                      <w:rFonts w:ascii="宋体" w:hAnsi="宋体"/>
                      <w:sz w:val="24"/>
                    </w:rPr>
                    <w:t>床</w:t>
                  </w:r>
                </w:p>
              </w:tc>
              <w:tc>
                <w:tcPr>
                  <w:tcW w:w="851" w:type="dxa"/>
                  <w:vAlign w:val="center"/>
                </w:tcPr>
                <w:p>
                  <w:pPr>
                    <w:widowControl/>
                    <w:adjustRightInd w:val="0"/>
                    <w:snapToGrid w:val="0"/>
                    <w:jc w:val="left"/>
                    <w:rPr>
                      <w:rFonts w:ascii="宋体" w:hAnsi="宋体"/>
                      <w:sz w:val="24"/>
                    </w:rPr>
                  </w:pPr>
                  <w:r>
                    <w:rPr>
                      <w:rFonts w:ascii="宋体" w:hAnsi="宋体"/>
                      <w:sz w:val="24"/>
                    </w:rPr>
                    <w:t>C</w:t>
                  </w:r>
                  <w:r>
                    <w:rPr>
                      <w:rFonts w:hint="eastAsia" w:ascii="宋体" w:hAnsi="宋体"/>
                      <w:sz w:val="24"/>
                    </w:rPr>
                    <w:t>1</w:t>
                  </w:r>
                  <w:r>
                    <w:rPr>
                      <w:rFonts w:ascii="宋体" w:hAnsi="宋体"/>
                      <w:sz w:val="24"/>
                    </w:rPr>
                    <w:t>5</w:t>
                  </w:r>
                </w:p>
              </w:tc>
              <w:tc>
                <w:tcPr>
                  <w:tcW w:w="992" w:type="dxa"/>
                  <w:vAlign w:val="center"/>
                </w:tcPr>
                <w:p>
                  <w:pPr>
                    <w:widowControl/>
                    <w:autoSpaceDE w:val="0"/>
                    <w:autoSpaceDN w:val="0"/>
                    <w:adjustRightInd w:val="0"/>
                    <w:snapToGrid w:val="0"/>
                    <w:jc w:val="left"/>
                    <w:rPr>
                      <w:rFonts w:ascii="宋体" w:hAnsi="宋体"/>
                      <w:sz w:val="24"/>
                    </w:rPr>
                  </w:pPr>
                  <w:r>
                    <w:rPr>
                      <w:rFonts w:ascii="宋体" w:hAnsi="宋体"/>
                      <w:sz w:val="24"/>
                    </w:rPr>
                    <w:t>180~150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C20</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170~140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160~140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709" w:type="dxa"/>
                  <w:vMerge w:val="restart"/>
                  <w:vAlign w:val="center"/>
                </w:tcPr>
                <w:p>
                  <w:pPr>
                    <w:widowControl/>
                    <w:autoSpaceDE w:val="0"/>
                    <w:autoSpaceDN w:val="0"/>
                    <w:adjustRightInd w:val="0"/>
                    <w:snapToGrid w:val="0"/>
                    <w:jc w:val="left"/>
                    <w:rPr>
                      <w:rFonts w:ascii="宋体" w:hAnsi="宋体"/>
                      <w:sz w:val="24"/>
                    </w:rPr>
                  </w:pPr>
                  <w:r>
                    <w:rPr>
                      <w:rFonts w:hint="eastAsia" w:ascii="宋体" w:hAnsi="宋体"/>
                      <w:sz w:val="24"/>
                    </w:rPr>
                    <w:t>无轨运输</w:t>
                  </w:r>
                  <w:r>
                    <w:rPr>
                      <w:rFonts w:ascii="宋体" w:hAnsi="宋体"/>
                      <w:sz w:val="24"/>
                    </w:rPr>
                    <w:t>车辆</w:t>
                  </w: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4</w:t>
                  </w:r>
                  <w:r>
                    <w:rPr>
                      <w:rFonts w:ascii="宋体" w:hAnsi="宋体"/>
                      <w:sz w:val="24"/>
                    </w:rPr>
                    <w:t>t</w:t>
                  </w:r>
                  <w:r>
                    <w:rPr>
                      <w:rFonts w:hint="eastAsia" w:ascii="宋体" w:hAnsi="宋体"/>
                      <w:sz w:val="24"/>
                    </w:rPr>
                    <w:t>载重</w:t>
                  </w:r>
                  <w:r>
                    <w:rPr>
                      <w:rFonts w:ascii="宋体" w:hAnsi="宋体"/>
                      <w:sz w:val="24"/>
                    </w:rPr>
                    <w:t>汽车、</w:t>
                  </w:r>
                </w:p>
                <w:p>
                  <w:pPr>
                    <w:widowControl/>
                    <w:adjustRightInd w:val="0"/>
                    <w:snapToGrid w:val="0"/>
                    <w:jc w:val="left"/>
                    <w:rPr>
                      <w:rFonts w:ascii="宋体" w:hAnsi="宋体"/>
                      <w:sz w:val="24"/>
                    </w:rPr>
                  </w:pPr>
                  <w:r>
                    <w:rPr>
                      <w:rFonts w:hint="eastAsia" w:ascii="宋体" w:hAnsi="宋体"/>
                      <w:sz w:val="24"/>
                    </w:rPr>
                    <w:t>3</w:t>
                  </w:r>
                  <w:r>
                    <w:rPr>
                      <w:rFonts w:ascii="宋体" w:hAnsi="宋体"/>
                      <w:sz w:val="24"/>
                    </w:rPr>
                    <w:t>t</w:t>
                  </w:r>
                  <w:r>
                    <w:rPr>
                      <w:rFonts w:hint="eastAsia" w:ascii="宋体" w:hAnsi="宋体"/>
                      <w:sz w:val="24"/>
                    </w:rPr>
                    <w:t>叉式</w:t>
                  </w:r>
                  <w:r>
                    <w:rPr>
                      <w:rFonts w:ascii="宋体" w:hAnsi="宋体"/>
                      <w:sz w:val="24"/>
                    </w:rPr>
                    <w:t>装卸车</w:t>
                  </w: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15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w:t>
                  </w:r>
                  <w:r>
                    <w:rPr>
                      <w:rFonts w:ascii="宋体" w:hAnsi="宋体"/>
                      <w:sz w:val="24"/>
                    </w:rPr>
                    <w:t>60~140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ascii="宋体" w:hAnsi="宋体"/>
                      <w:sz w:val="24"/>
                    </w:rPr>
                    <w:t>C20</w:t>
                  </w:r>
                </w:p>
              </w:tc>
              <w:tc>
                <w:tcPr>
                  <w:tcW w:w="992" w:type="dxa"/>
                  <w:vAlign w:val="center"/>
                </w:tcPr>
                <w:p>
                  <w:pPr>
                    <w:widowControl/>
                    <w:autoSpaceDE w:val="0"/>
                    <w:autoSpaceDN w:val="0"/>
                    <w:adjustRightInd w:val="0"/>
                    <w:snapToGrid w:val="0"/>
                    <w:jc w:val="left"/>
                    <w:rPr>
                      <w:rFonts w:ascii="宋体" w:hAnsi="宋体"/>
                      <w:sz w:val="24"/>
                    </w:rPr>
                  </w:pPr>
                  <w:r>
                    <w:rPr>
                      <w:rFonts w:ascii="宋体" w:hAnsi="宋体"/>
                      <w:sz w:val="24"/>
                    </w:rPr>
                    <w:t>140~130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25</w:t>
                  </w:r>
                </w:p>
              </w:tc>
              <w:tc>
                <w:tcPr>
                  <w:tcW w:w="992" w:type="dxa"/>
                  <w:vAlign w:val="center"/>
                </w:tcPr>
                <w:p>
                  <w:pPr>
                    <w:widowControl/>
                    <w:autoSpaceDE w:val="0"/>
                    <w:autoSpaceDN w:val="0"/>
                    <w:adjustRightInd w:val="0"/>
                    <w:snapToGrid w:val="0"/>
                    <w:jc w:val="left"/>
                    <w:rPr>
                      <w:rFonts w:ascii="宋体" w:hAnsi="宋体"/>
                      <w:sz w:val="24"/>
                    </w:rPr>
                  </w:pPr>
                  <w:r>
                    <w:rPr>
                      <w:rFonts w:ascii="宋体" w:hAnsi="宋体"/>
                      <w:sz w:val="24"/>
                    </w:rPr>
                    <w:t>140~120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ascii="宋体" w:hAnsi="宋体"/>
                      <w:sz w:val="24"/>
                    </w:rPr>
                    <w:t>8t</w:t>
                  </w:r>
                  <w:r>
                    <w:rPr>
                      <w:rFonts w:hint="eastAsia" w:ascii="宋体" w:hAnsi="宋体"/>
                      <w:sz w:val="24"/>
                    </w:rPr>
                    <w:t>载重</w:t>
                  </w:r>
                  <w:r>
                    <w:rPr>
                      <w:rFonts w:ascii="宋体" w:hAnsi="宋体"/>
                      <w:sz w:val="24"/>
                    </w:rPr>
                    <w:t>汽车、</w:t>
                  </w:r>
                </w:p>
                <w:p>
                  <w:pPr>
                    <w:widowControl/>
                    <w:adjustRightInd w:val="0"/>
                    <w:snapToGrid w:val="0"/>
                    <w:jc w:val="left"/>
                    <w:rPr>
                      <w:rFonts w:ascii="宋体" w:hAnsi="宋体"/>
                      <w:sz w:val="24"/>
                    </w:rPr>
                  </w:pPr>
                  <w:r>
                    <w:rPr>
                      <w:rFonts w:ascii="宋体" w:hAnsi="宋体"/>
                      <w:sz w:val="24"/>
                    </w:rPr>
                    <w:t>5t</w:t>
                  </w:r>
                  <w:r>
                    <w:rPr>
                      <w:rFonts w:hint="eastAsia" w:ascii="宋体" w:hAnsi="宋体"/>
                      <w:sz w:val="24"/>
                    </w:rPr>
                    <w:t>叉式</w:t>
                  </w:r>
                  <w:r>
                    <w:rPr>
                      <w:rFonts w:ascii="宋体" w:hAnsi="宋体"/>
                      <w:sz w:val="24"/>
                    </w:rPr>
                    <w:t>装卸车</w:t>
                  </w:r>
                </w:p>
              </w:tc>
              <w:tc>
                <w:tcPr>
                  <w:tcW w:w="851" w:type="dxa"/>
                  <w:vAlign w:val="center"/>
                </w:tcPr>
                <w:p>
                  <w:pPr>
                    <w:widowControl/>
                    <w:adjustRightInd w:val="0"/>
                    <w:snapToGrid w:val="0"/>
                    <w:jc w:val="left"/>
                    <w:rPr>
                      <w:rFonts w:ascii="宋体" w:hAnsi="宋体"/>
                      <w:sz w:val="24"/>
                    </w:rPr>
                  </w:pPr>
                  <w:r>
                    <w:rPr>
                      <w:rFonts w:hint="eastAsia" w:ascii="宋体" w:hAnsi="宋体"/>
                      <w:sz w:val="24"/>
                    </w:rPr>
                    <w:t>C15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C20</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170~150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160~140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trPr>
              <w:tc>
                <w:tcPr>
                  <w:tcW w:w="709" w:type="dxa"/>
                  <w:vMerge w:val="restart"/>
                  <w:vAlign w:val="center"/>
                </w:tcPr>
                <w:p>
                  <w:pPr>
                    <w:widowControl/>
                    <w:autoSpaceDE w:val="0"/>
                    <w:autoSpaceDN w:val="0"/>
                    <w:adjustRightInd w:val="0"/>
                    <w:snapToGrid w:val="0"/>
                    <w:jc w:val="left"/>
                    <w:rPr>
                      <w:rFonts w:ascii="宋体" w:hAnsi="宋体"/>
                      <w:sz w:val="24"/>
                    </w:rPr>
                  </w:pPr>
                </w:p>
                <w:p>
                  <w:pPr>
                    <w:widowControl/>
                    <w:autoSpaceDE w:val="0"/>
                    <w:autoSpaceDN w:val="0"/>
                    <w:adjustRightInd w:val="0"/>
                    <w:snapToGrid w:val="0"/>
                    <w:jc w:val="left"/>
                    <w:rPr>
                      <w:rFonts w:ascii="宋体" w:hAnsi="宋体"/>
                      <w:sz w:val="24"/>
                    </w:rPr>
                  </w:pPr>
                  <w:r>
                    <w:rPr>
                      <w:rFonts w:hint="eastAsia" w:ascii="宋体" w:hAnsi="宋体"/>
                      <w:sz w:val="24"/>
                    </w:rPr>
                    <w:t>起重机</w:t>
                  </w:r>
                  <w:r>
                    <w:rPr>
                      <w:rFonts w:ascii="宋体" w:hAnsi="宋体"/>
                      <w:sz w:val="24"/>
                    </w:rPr>
                    <w:t>的</w:t>
                  </w:r>
                </w:p>
                <w:p>
                  <w:pPr>
                    <w:widowControl/>
                    <w:autoSpaceDE w:val="0"/>
                    <w:autoSpaceDN w:val="0"/>
                    <w:adjustRightInd w:val="0"/>
                    <w:snapToGrid w:val="0"/>
                    <w:jc w:val="left"/>
                    <w:rPr>
                      <w:rFonts w:ascii="宋体" w:hAnsi="宋体"/>
                      <w:sz w:val="24"/>
                    </w:rPr>
                  </w:pPr>
                  <w:r>
                    <w:rPr>
                      <w:rFonts w:ascii="宋体" w:hAnsi="宋体"/>
                      <w:sz w:val="24"/>
                    </w:rPr>
                    <w:t>起重量（t）</w:t>
                  </w:r>
                </w:p>
                <w:p>
                  <w:pPr>
                    <w:widowControl/>
                    <w:autoSpaceDE w:val="0"/>
                    <w:autoSpaceDN w:val="0"/>
                    <w:adjustRightInd w:val="0"/>
                    <w:snapToGrid w:val="0"/>
                    <w:jc w:val="left"/>
                    <w:rPr>
                      <w:rFonts w:ascii="宋体" w:hAnsi="宋体"/>
                      <w:sz w:val="24"/>
                    </w:rPr>
                  </w:pP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1</w:t>
                  </w:r>
                  <w:r>
                    <w:rPr>
                      <w:rFonts w:ascii="宋体" w:hAnsi="宋体"/>
                      <w:sz w:val="24"/>
                    </w:rPr>
                    <w:t>~3</w:t>
                  </w: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15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w:t>
                  </w:r>
                  <w:r>
                    <w:rPr>
                      <w:rFonts w:ascii="宋体" w:hAnsi="宋体"/>
                      <w:sz w:val="24"/>
                    </w:rPr>
                    <w:t>50~120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20</w:t>
                  </w:r>
                </w:p>
              </w:tc>
              <w:tc>
                <w:tcPr>
                  <w:tcW w:w="992" w:type="dxa"/>
                  <w:vAlign w:val="center"/>
                </w:tcPr>
                <w:p>
                  <w:pPr>
                    <w:widowControl/>
                    <w:autoSpaceDE w:val="0"/>
                    <w:autoSpaceDN w:val="0"/>
                    <w:adjustRightInd w:val="0"/>
                    <w:snapToGrid w:val="0"/>
                    <w:jc w:val="left"/>
                    <w:rPr>
                      <w:rFonts w:ascii="宋体" w:hAnsi="宋体"/>
                      <w:sz w:val="24"/>
                    </w:rPr>
                  </w:pPr>
                  <w:r>
                    <w:rPr>
                      <w:rFonts w:ascii="宋体" w:hAnsi="宋体"/>
                      <w:sz w:val="24"/>
                    </w:rPr>
                    <w:t>130~110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992" w:type="dxa"/>
                  <w:vAlign w:val="center"/>
                </w:tcPr>
                <w:p>
                  <w:pPr>
                    <w:widowControl/>
                    <w:autoSpaceDE w:val="0"/>
                    <w:autoSpaceDN w:val="0"/>
                    <w:adjustRightInd w:val="0"/>
                    <w:snapToGrid w:val="0"/>
                    <w:jc w:val="left"/>
                    <w:rPr>
                      <w:rFonts w:ascii="宋体" w:hAnsi="宋体"/>
                      <w:sz w:val="24"/>
                    </w:rPr>
                  </w:pPr>
                  <w:r>
                    <w:rPr>
                      <w:rFonts w:ascii="宋体" w:hAnsi="宋体"/>
                      <w:sz w:val="24"/>
                    </w:rPr>
                    <w:t>120</w:t>
                  </w: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709" w:type="dxa"/>
                  <w:vMerge w:val="restart"/>
                  <w:vAlign w:val="center"/>
                </w:tcPr>
                <w:p>
                  <w:pPr>
                    <w:widowControl/>
                    <w:autoSpaceDE w:val="0"/>
                    <w:autoSpaceDN w:val="0"/>
                    <w:adjustRightInd w:val="0"/>
                    <w:snapToGrid w:val="0"/>
                    <w:jc w:val="left"/>
                    <w:rPr>
                      <w:rFonts w:ascii="宋体" w:hAnsi="宋体"/>
                      <w:sz w:val="24"/>
                    </w:rPr>
                  </w:pPr>
                  <w:r>
                    <w:rPr>
                      <w:rFonts w:hint="eastAsia" w:ascii="宋体" w:hAnsi="宋体"/>
                      <w:sz w:val="24"/>
                    </w:rPr>
                    <w:t>起重机</w:t>
                  </w:r>
                  <w:r>
                    <w:rPr>
                      <w:rFonts w:ascii="宋体" w:hAnsi="宋体"/>
                      <w:sz w:val="24"/>
                    </w:rPr>
                    <w:t>的</w:t>
                  </w:r>
                </w:p>
                <w:p>
                  <w:pPr>
                    <w:widowControl/>
                    <w:autoSpaceDE w:val="0"/>
                    <w:autoSpaceDN w:val="0"/>
                    <w:adjustRightInd w:val="0"/>
                    <w:snapToGrid w:val="0"/>
                    <w:jc w:val="left"/>
                    <w:rPr>
                      <w:rFonts w:ascii="宋体" w:hAnsi="宋体"/>
                      <w:sz w:val="24"/>
                    </w:rPr>
                  </w:pPr>
                  <w:r>
                    <w:rPr>
                      <w:rFonts w:ascii="宋体" w:hAnsi="宋体"/>
                      <w:sz w:val="24"/>
                    </w:rPr>
                    <w:t>起重量（t）</w:t>
                  </w:r>
                </w:p>
                <w:p>
                  <w:pPr>
                    <w:widowControl/>
                    <w:autoSpaceDE w:val="0"/>
                    <w:autoSpaceDN w:val="0"/>
                    <w:adjustRightInd w:val="0"/>
                    <w:snapToGrid w:val="0"/>
                    <w:jc w:val="left"/>
                    <w:rPr>
                      <w:rFonts w:ascii="宋体" w:hAnsi="宋体"/>
                      <w:sz w:val="24"/>
                    </w:rPr>
                  </w:pP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5</w:t>
                  </w: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15</w:t>
                  </w:r>
                </w:p>
              </w:tc>
              <w:tc>
                <w:tcPr>
                  <w:tcW w:w="992" w:type="dxa"/>
                  <w:vAlign w:val="center"/>
                </w:tcPr>
                <w:p>
                  <w:pPr>
                    <w:widowControl/>
                    <w:autoSpaceDE w:val="0"/>
                    <w:autoSpaceDN w:val="0"/>
                    <w:adjustRightInd w:val="0"/>
                    <w:snapToGrid w:val="0"/>
                    <w:jc w:val="left"/>
                    <w:rPr>
                      <w:rFonts w:ascii="宋体" w:hAnsi="宋体"/>
                      <w:sz w:val="24"/>
                    </w:rPr>
                  </w:pPr>
                  <w:r>
                    <w:rPr>
                      <w:rFonts w:ascii="宋体" w:hAnsi="宋体"/>
                      <w:sz w:val="24"/>
                    </w:rPr>
                    <w:t>160~140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20</w:t>
                  </w:r>
                </w:p>
              </w:tc>
              <w:tc>
                <w:tcPr>
                  <w:tcW w:w="992" w:type="dxa"/>
                  <w:vAlign w:val="center"/>
                </w:tcPr>
                <w:p>
                  <w:pPr>
                    <w:widowControl/>
                    <w:autoSpaceDE w:val="0"/>
                    <w:autoSpaceDN w:val="0"/>
                    <w:adjustRightInd w:val="0"/>
                    <w:snapToGrid w:val="0"/>
                    <w:jc w:val="left"/>
                    <w:rPr>
                      <w:rFonts w:ascii="宋体" w:hAnsi="宋体"/>
                      <w:sz w:val="24"/>
                    </w:rPr>
                  </w:pPr>
                  <w:r>
                    <w:rPr>
                      <w:rFonts w:ascii="宋体" w:hAnsi="宋体"/>
                      <w:sz w:val="24"/>
                    </w:rPr>
                    <w:t>150~130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140~120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restart"/>
                </w:tcPr>
                <w:p>
                  <w:pPr>
                    <w:widowControl/>
                    <w:adjustRightInd w:val="0"/>
                    <w:snapToGrid w:val="0"/>
                    <w:jc w:val="left"/>
                    <w:rPr>
                      <w:rFonts w:ascii="宋体" w:hAnsi="宋体"/>
                      <w:sz w:val="24"/>
                    </w:rPr>
                  </w:pPr>
                </w:p>
                <w:p>
                  <w:pPr>
                    <w:widowControl/>
                    <w:adjustRightInd w:val="0"/>
                    <w:snapToGrid w:val="0"/>
                    <w:jc w:val="left"/>
                    <w:rPr>
                      <w:rFonts w:ascii="宋体" w:hAnsi="宋体"/>
                      <w:sz w:val="24"/>
                    </w:rPr>
                  </w:pPr>
                  <w:r>
                    <w:rPr>
                      <w:rFonts w:hint="eastAsia" w:ascii="宋体" w:hAnsi="宋体"/>
                      <w:sz w:val="24"/>
                    </w:rPr>
                    <w:t>10~15</w:t>
                  </w: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15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w:t>
                  </w:r>
                  <w:r>
                    <w:rPr>
                      <w:rFonts w:ascii="宋体" w:hAnsi="宋体"/>
                      <w:sz w:val="24"/>
                    </w:rPr>
                    <w:t>20</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170~150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709" w:type="dxa"/>
                  <w:vMerge w:val="continue"/>
                  <w:vAlign w:val="center"/>
                </w:tcPr>
                <w:p>
                  <w:pPr>
                    <w:widowControl/>
                    <w:autoSpaceDE w:val="0"/>
                    <w:autoSpaceDN w:val="0"/>
                    <w:adjustRightInd w:val="0"/>
                    <w:snapToGrid w:val="0"/>
                    <w:jc w:val="left"/>
                    <w:rPr>
                      <w:rFonts w:ascii="宋体" w:hAnsi="宋体"/>
                      <w:sz w:val="24"/>
                    </w:rPr>
                  </w:pPr>
                </w:p>
              </w:tc>
              <w:tc>
                <w:tcPr>
                  <w:tcW w:w="992" w:type="dxa"/>
                  <w:vMerge w:val="continue"/>
                </w:tcPr>
                <w:p>
                  <w:pPr>
                    <w:widowControl/>
                    <w:adjustRightInd w:val="0"/>
                    <w:snapToGrid w:val="0"/>
                    <w:jc w:val="left"/>
                    <w:rPr>
                      <w:rFonts w:ascii="宋体" w:hAnsi="宋体"/>
                      <w:sz w:val="24"/>
                    </w:rPr>
                  </w:pPr>
                </w:p>
              </w:tc>
              <w:tc>
                <w:tcPr>
                  <w:tcW w:w="851" w:type="dxa"/>
                  <w:vAlign w:val="center"/>
                </w:tcPr>
                <w:p>
                  <w:pPr>
                    <w:widowControl/>
                    <w:adjustRightInd w:val="0"/>
                    <w:snapToGrid w:val="0"/>
                    <w:jc w:val="left"/>
                    <w:rPr>
                      <w:rFonts w:ascii="宋体" w:hAnsi="宋体"/>
                      <w:sz w:val="24"/>
                    </w:rPr>
                  </w:pPr>
                  <w:r>
                    <w:rPr>
                      <w:rFonts w:hint="eastAsia" w:ascii="宋体" w:hAnsi="宋体"/>
                      <w:sz w:val="24"/>
                    </w:rPr>
                    <w:t>C25</w:t>
                  </w:r>
                </w:p>
              </w:tc>
              <w:tc>
                <w:tcPr>
                  <w:tcW w:w="992" w:type="dxa"/>
                  <w:vAlign w:val="center"/>
                </w:tcPr>
                <w:p>
                  <w:pPr>
                    <w:widowControl/>
                    <w:autoSpaceDE w:val="0"/>
                    <w:autoSpaceDN w:val="0"/>
                    <w:adjustRightInd w:val="0"/>
                    <w:snapToGrid w:val="0"/>
                    <w:jc w:val="left"/>
                    <w:rPr>
                      <w:rFonts w:ascii="宋体" w:hAnsi="宋体"/>
                      <w:sz w:val="24"/>
                    </w:rPr>
                  </w:pPr>
                  <w:r>
                    <w:rPr>
                      <w:rFonts w:hint="eastAsia" w:ascii="宋体" w:hAnsi="宋体"/>
                      <w:sz w:val="24"/>
                    </w:rPr>
                    <w:t>160~140</w:t>
                  </w:r>
                </w:p>
              </w:tc>
            </w:tr>
          </w:tbl>
          <w:p>
            <w:pPr>
              <w:pStyle w:val="15"/>
              <w:spacing w:line="360" w:lineRule="auto"/>
              <w:ind w:firstLine="480" w:firstLineChars="200"/>
              <w:rPr>
                <w:color w:val="FF0000"/>
                <w:u w:val="single"/>
                <w:bdr w:val="single" w:color="auto" w:sz="4" w:space="0"/>
              </w:rPr>
            </w:pPr>
            <w:r>
              <w:t>注：1 当混凝土垫层上有现浇细石混凝土面层时，表列厚度应减去面层的厚度；垫层下有150mm～300mm厚的灰土加强地基时，表列厚度可减去10mm～20mm，但其厚度不得小于100mm；</w:t>
            </w:r>
            <w:r>
              <w:br w:type="textWrapping"/>
            </w:r>
            <w:r>
              <w:t>  2 利用起重机设备堆叠钢板、毛坯件及其他重物时，或用于检修设备的起重机有专门检修场地时，或装配作业在专门台位上进行时，或装配后的产品与地面接触面积很大时，表中起重机的起重量不应作为选择垫层厚度的依据；</w:t>
            </w:r>
            <w:r>
              <w:br w:type="textWrapping"/>
            </w:r>
            <w:r>
              <w:t>  3 选用表列厚度时尚应结合当地气候、土质、填料，使用经验以及施工和养护条件，选择与使用要求相适应且经济合理的垫层厚度。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center"/>
              <w:rPr>
                <w:rFonts w:ascii="宋体" w:hAnsi="宋体" w:cs="宋体"/>
                <w:b/>
                <w:bCs/>
                <w:kern w:val="0"/>
                <w:sz w:val="24"/>
              </w:rPr>
            </w:pPr>
            <w:r>
              <w:rPr>
                <w:rFonts w:ascii="宋体" w:hAnsi="宋体" w:cs="宋体"/>
                <w:b/>
                <w:bCs/>
                <w:kern w:val="0"/>
                <w:sz w:val="24"/>
              </w:rPr>
              <w:t>附录</w:t>
            </w:r>
            <w:r>
              <w:rPr>
                <w:rFonts w:hint="eastAsia" w:ascii="宋体" w:hAnsi="宋体" w:cs="宋体"/>
                <w:b/>
                <w:bCs/>
                <w:color w:val="00B050"/>
                <w:kern w:val="0"/>
                <w:sz w:val="24"/>
                <w:bdr w:val="single" w:color="auto" w:sz="4" w:space="0"/>
              </w:rPr>
              <w:t>C</w:t>
            </w:r>
            <w:r>
              <w:rPr>
                <w:rFonts w:ascii="宋体" w:hAnsi="宋体" w:cs="宋体"/>
                <w:b/>
                <w:bCs/>
                <w:kern w:val="0"/>
                <w:sz w:val="24"/>
              </w:rPr>
              <w:t xml:space="preserve"> 混凝土垫层厚度计算</w:t>
            </w:r>
          </w:p>
        </w:tc>
        <w:tc>
          <w:tcPr>
            <w:tcW w:w="4038" w:type="dxa"/>
            <w:tcBorders>
              <w:top w:val="single" w:color="auto" w:sz="4" w:space="0"/>
              <w:bottom w:val="single" w:color="auto" w:sz="4" w:space="0"/>
            </w:tcBorders>
          </w:tcPr>
          <w:p>
            <w:pPr>
              <w:widowControl/>
              <w:spacing w:line="360" w:lineRule="auto"/>
              <w:jc w:val="center"/>
              <w:rPr>
                <w:rFonts w:ascii="宋体" w:hAnsi="宋体" w:cs="宋体"/>
                <w:b/>
                <w:bCs/>
                <w:kern w:val="0"/>
                <w:sz w:val="24"/>
              </w:rPr>
            </w:pPr>
            <w:r>
              <w:rPr>
                <w:rFonts w:ascii="宋体" w:hAnsi="宋体" w:cs="宋体"/>
                <w:b/>
                <w:bCs/>
                <w:kern w:val="0"/>
                <w:sz w:val="24"/>
              </w:rPr>
              <w:t>附录B 混凝土垫层厚度计算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484" w:type="dxa"/>
          </w:tcPr>
          <w:p>
            <w:pPr>
              <w:pStyle w:val="15"/>
              <w:spacing w:before="0" w:beforeAutospacing="0" w:after="0" w:afterAutospacing="0" w:line="360" w:lineRule="auto"/>
              <w:jc w:val="center"/>
              <w:outlineLvl w:val="2"/>
              <w:rPr>
                <w:b/>
                <w:bCs/>
              </w:rPr>
            </w:pPr>
            <w:r>
              <w:rPr>
                <w:rFonts w:hint="eastAsia"/>
                <w:b/>
                <w:bCs/>
                <w:color w:val="00B050"/>
                <w:bdr w:val="single" w:color="auto" w:sz="4" w:space="0"/>
              </w:rPr>
              <w:t>C．1</w:t>
            </w:r>
            <w:r>
              <w:rPr>
                <w:b/>
                <w:bCs/>
              </w:rPr>
              <w:t xml:space="preserve"> 一般规定</w:t>
            </w:r>
          </w:p>
        </w:tc>
        <w:tc>
          <w:tcPr>
            <w:tcW w:w="4038" w:type="dxa"/>
            <w:tcBorders>
              <w:top w:val="single" w:color="auto" w:sz="4" w:space="0"/>
              <w:bottom w:val="single" w:color="auto" w:sz="4" w:space="0"/>
            </w:tcBorders>
          </w:tcPr>
          <w:p>
            <w:pPr>
              <w:pStyle w:val="15"/>
              <w:spacing w:before="0" w:beforeAutospacing="0" w:after="0" w:afterAutospacing="0" w:line="360" w:lineRule="auto"/>
              <w:jc w:val="center"/>
              <w:outlineLvl w:val="2"/>
              <w:rPr>
                <w:b/>
                <w:bCs/>
              </w:rPr>
            </w:pPr>
            <w:r>
              <w:rPr>
                <w:b/>
                <w:bCs/>
                <w:color w:val="FF0000"/>
                <w:u w:val="single"/>
              </w:rPr>
              <w:t>B．1</w:t>
            </w:r>
            <w:r>
              <w:rPr>
                <w:b/>
                <w:bCs/>
              </w:rPr>
              <w:t xml:space="preserve"> 一般规定</w:t>
            </w:r>
          </w:p>
        </w:tc>
      </w:tr>
      <w:bookmarkEnd w:id="8"/>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s="宋体"/>
                <w:b/>
                <w:bCs/>
                <w:kern w:val="0"/>
                <w:sz w:val="24"/>
              </w:rPr>
            </w:pPr>
            <w:r>
              <w:rPr>
                <w:rFonts w:hint="eastAsia" w:ascii="宋体" w:hAnsi="宋体"/>
                <w:color w:val="00B050"/>
                <w:sz w:val="24"/>
                <w:bdr w:val="single" w:color="auto" w:sz="4" w:space="0"/>
              </w:rPr>
              <w:t xml:space="preserve">C．1．1 </w:t>
            </w:r>
            <w:r>
              <w:rPr>
                <w:rFonts w:ascii="宋体" w:hAnsi="宋体" w:cs="宋体"/>
                <w:kern w:val="0"/>
                <w:sz w:val="24"/>
              </w:rPr>
              <w:t>混凝土垫层厚度的计算，应采用以概率理论为基础的极限状态设计方法，用分项系数的设计表达式进行计算。</w:t>
            </w:r>
          </w:p>
        </w:tc>
        <w:tc>
          <w:tcPr>
            <w:tcW w:w="4038" w:type="dxa"/>
            <w:tcBorders>
              <w:top w:val="single" w:color="auto" w:sz="4" w:space="0"/>
              <w:bottom w:val="single" w:color="auto" w:sz="4" w:space="0"/>
            </w:tcBorders>
          </w:tcPr>
          <w:p>
            <w:pPr>
              <w:widowControl/>
              <w:spacing w:line="360" w:lineRule="auto"/>
              <w:jc w:val="left"/>
              <w:rPr>
                <w:rFonts w:ascii="宋体" w:hAnsi="宋体" w:cs="宋体"/>
                <w:b/>
                <w:bCs/>
                <w:kern w:val="0"/>
                <w:sz w:val="24"/>
              </w:rPr>
            </w:pPr>
            <w:r>
              <w:rPr>
                <w:rFonts w:ascii="宋体" w:hAnsi="宋体" w:cs="宋体"/>
                <w:color w:val="FF0000"/>
                <w:kern w:val="0"/>
                <w:sz w:val="24"/>
                <w:u w:val="single"/>
              </w:rPr>
              <w:t>B．1．1</w:t>
            </w:r>
            <w:r>
              <w:rPr>
                <w:rFonts w:ascii="宋体" w:hAnsi="宋体" w:cs="宋体"/>
                <w:kern w:val="0"/>
                <w:sz w:val="24"/>
              </w:rPr>
              <w:t xml:space="preserve"> 混凝土垫层厚度的计算，应采用以概率理论为基础的极限状态设计方法，用分项系数的设计表达式进行计算。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s="宋体"/>
                <w:kern w:val="0"/>
                <w:sz w:val="24"/>
              </w:rPr>
            </w:pPr>
            <w:r>
              <w:rPr>
                <w:rFonts w:hint="eastAsia" w:ascii="宋体" w:hAnsi="宋体"/>
                <w:color w:val="00B050"/>
                <w:sz w:val="24"/>
                <w:bdr w:val="single" w:color="auto" w:sz="4" w:space="0"/>
              </w:rPr>
              <w:t xml:space="preserve">C．1．2 </w:t>
            </w:r>
            <w:r>
              <w:rPr>
                <w:rFonts w:ascii="宋体" w:hAnsi="宋体" w:cs="宋体"/>
                <w:kern w:val="0"/>
                <w:sz w:val="24"/>
              </w:rPr>
              <w:t>混凝土垫层均应按承载能力极限状态设计，并应满足正常使用极限状态的要求。</w:t>
            </w:r>
          </w:p>
          <w:p>
            <w:pPr>
              <w:widowControl/>
              <w:spacing w:line="360" w:lineRule="auto"/>
              <w:jc w:val="left"/>
              <w:rPr>
                <w:rFonts w:ascii="宋体" w:hAnsi="宋体"/>
                <w:color w:val="00B050"/>
                <w:sz w:val="24"/>
                <w:bdr w:val="single" w:color="auto" w:sz="4" w:space="0"/>
              </w:rPr>
            </w:pPr>
            <w:r>
              <w:rPr>
                <w:rFonts w:hint="eastAsia" w:ascii="宋体" w:hAnsi="宋体" w:cs="宋体"/>
                <w:kern w:val="0"/>
                <w:sz w:val="24"/>
              </w:rPr>
              <w:t>注：根据地基上混凝土板结构的特点，混凝土垫层正常使用极限状态，是指短期荷载作用下板面即将出现环形裂缝时的状态。</w:t>
            </w: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rFonts w:ascii="宋体" w:hAnsi="宋体" w:cs="宋体"/>
                <w:color w:val="FF0000"/>
                <w:kern w:val="0"/>
                <w:sz w:val="24"/>
                <w:u w:val="single"/>
              </w:rPr>
              <w:t xml:space="preserve">B．1．2 </w:t>
            </w:r>
            <w:r>
              <w:rPr>
                <w:rFonts w:ascii="宋体" w:hAnsi="宋体" w:cs="宋体"/>
                <w:kern w:val="0"/>
                <w:sz w:val="24"/>
              </w:rPr>
              <w:t>混凝土垫层均应按承载能力极限状态设计，并应满足正常使用极限状态的要求。</w:t>
            </w:r>
          </w:p>
          <w:p>
            <w:pPr>
              <w:widowControl/>
              <w:spacing w:line="360" w:lineRule="auto"/>
              <w:jc w:val="left"/>
              <w:rPr>
                <w:rFonts w:ascii="宋体" w:hAnsi="宋体" w:cs="宋体"/>
                <w:color w:val="FF0000"/>
                <w:kern w:val="0"/>
                <w:sz w:val="24"/>
                <w:u w:val="single"/>
              </w:rPr>
            </w:pPr>
            <w:r>
              <w:rPr>
                <w:rFonts w:hint="eastAsia" w:ascii="宋体" w:hAnsi="宋体" w:cs="宋体"/>
                <w:kern w:val="0"/>
                <w:sz w:val="24"/>
              </w:rPr>
              <w:t>注：根据地基上混凝土板结构的特点，混凝土垫层正常使用极限状态，是指短期荷载作用下板面即将出现环形裂缝时的状态。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s="宋体"/>
                <w:kern w:val="0"/>
                <w:sz w:val="24"/>
              </w:rPr>
            </w:pPr>
            <w:r>
              <w:rPr>
                <w:rFonts w:hint="eastAsia" w:ascii="宋体" w:hAnsi="宋体"/>
                <w:color w:val="00B050"/>
                <w:sz w:val="24"/>
                <w:bdr w:val="single" w:color="auto" w:sz="4" w:space="0"/>
              </w:rPr>
              <w:t xml:space="preserve">C．1．3 </w:t>
            </w:r>
            <w:r>
              <w:rPr>
                <w:rFonts w:ascii="宋体" w:hAnsi="宋体" w:cs="宋体"/>
                <w:kern w:val="0"/>
                <w:sz w:val="24"/>
              </w:rPr>
              <w:t>混凝土垫层的安全等级和重要性系数，应按表</w:t>
            </w:r>
            <w:r>
              <w:rPr>
                <w:rFonts w:hint="eastAsia" w:ascii="宋体" w:hAnsi="宋体"/>
                <w:color w:val="00B050"/>
                <w:sz w:val="24"/>
                <w:bdr w:val="single" w:color="auto" w:sz="4" w:space="0"/>
              </w:rPr>
              <w:t>C．1．3</w:t>
            </w:r>
            <w:r>
              <w:rPr>
                <w:rFonts w:ascii="宋体" w:hAnsi="宋体" w:cs="宋体"/>
                <w:kern w:val="0"/>
                <w:sz w:val="24"/>
              </w:rPr>
              <w:t>的规定确定。</w:t>
            </w:r>
          </w:p>
          <w:p>
            <w:pPr>
              <w:widowControl/>
              <w:spacing w:line="360" w:lineRule="auto"/>
              <w:jc w:val="left"/>
              <w:rPr>
                <w:rFonts w:ascii="宋体" w:hAnsi="宋体" w:cs="宋体"/>
                <w:kern w:val="0"/>
                <w:sz w:val="24"/>
              </w:rPr>
            </w:pPr>
            <w:r>
              <w:rPr>
                <w:rFonts w:ascii="宋体" w:hAnsi="宋体" w:cs="宋体"/>
                <w:kern w:val="0"/>
                <w:sz w:val="24"/>
              </w:rPr>
              <w:t>表</w:t>
            </w:r>
            <w:r>
              <w:rPr>
                <w:rFonts w:hint="eastAsia" w:ascii="宋体" w:hAnsi="宋体"/>
                <w:color w:val="00B050"/>
                <w:sz w:val="24"/>
                <w:bdr w:val="single" w:color="auto" w:sz="4" w:space="0"/>
              </w:rPr>
              <w:t>C．1．3</w:t>
            </w:r>
            <w:r>
              <w:rPr>
                <w:rFonts w:ascii="宋体" w:hAnsi="宋体" w:cs="宋体"/>
                <w:kern w:val="0"/>
                <w:sz w:val="24"/>
              </w:rPr>
              <w:t xml:space="preserve"> 混凝土垫层的安全等级和重要性系数</w:t>
            </w:r>
          </w:p>
          <w:tbl>
            <w:tblPr>
              <w:tblStyle w:val="17"/>
              <w:tblW w:w="3911" w:type="dxa"/>
              <w:jc w:val="right"/>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1559"/>
              <w:gridCol w:w="1218"/>
              <w:gridCol w:w="1134"/>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59"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地面类别</w:t>
                  </w:r>
                </w:p>
              </w:tc>
              <w:tc>
                <w:tcPr>
                  <w:tcW w:w="1218"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安全等级</w:t>
                  </w:r>
                </w:p>
              </w:tc>
              <w:tc>
                <w:tcPr>
                  <w:tcW w:w="1134"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重要性系数</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59"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特殊建筑的地面</w:t>
                  </w:r>
                </w:p>
              </w:tc>
              <w:tc>
                <w:tcPr>
                  <w:tcW w:w="2352" w:type="dxa"/>
                  <w:gridSpan w:val="2"/>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根据具体情况另行确定</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59"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重要建筑的地面</w:t>
                  </w:r>
                </w:p>
              </w:tc>
              <w:tc>
                <w:tcPr>
                  <w:tcW w:w="1218"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一级</w:t>
                  </w:r>
                </w:p>
              </w:tc>
              <w:tc>
                <w:tcPr>
                  <w:tcW w:w="1134"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1．1</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right"/>
              </w:trPr>
              <w:tc>
                <w:tcPr>
                  <w:tcW w:w="1559"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一般建筑的地面</w:t>
                  </w:r>
                </w:p>
              </w:tc>
              <w:tc>
                <w:tcPr>
                  <w:tcW w:w="1218"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二级</w:t>
                  </w:r>
                </w:p>
              </w:tc>
              <w:tc>
                <w:tcPr>
                  <w:tcW w:w="1134"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1．0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59"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次要建筑的地面</w:t>
                  </w:r>
                </w:p>
              </w:tc>
              <w:tc>
                <w:tcPr>
                  <w:tcW w:w="1218"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三级</w:t>
                  </w:r>
                </w:p>
              </w:tc>
              <w:tc>
                <w:tcPr>
                  <w:tcW w:w="1134"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0．9</w:t>
                  </w:r>
                </w:p>
              </w:tc>
            </w:tr>
          </w:tbl>
          <w:p>
            <w:pPr>
              <w:widowControl/>
              <w:spacing w:line="360" w:lineRule="auto"/>
              <w:jc w:val="left"/>
              <w:rPr>
                <w:rFonts w:ascii="宋体" w:hAnsi="宋体" w:cs="宋体"/>
                <w:kern w:val="0"/>
                <w:sz w:val="24"/>
              </w:rPr>
            </w:pP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rFonts w:ascii="宋体" w:hAnsi="宋体" w:cs="宋体"/>
                <w:color w:val="FF0000"/>
                <w:kern w:val="0"/>
                <w:sz w:val="24"/>
                <w:u w:val="single"/>
              </w:rPr>
              <w:t xml:space="preserve">B．1．3 </w:t>
            </w:r>
            <w:r>
              <w:rPr>
                <w:rFonts w:ascii="宋体" w:hAnsi="宋体" w:cs="宋体"/>
                <w:kern w:val="0"/>
                <w:sz w:val="24"/>
              </w:rPr>
              <w:t>混凝土垫层的安全等级和重要性系数，应按表</w:t>
            </w:r>
            <w:r>
              <w:rPr>
                <w:rFonts w:ascii="宋体" w:hAnsi="宋体" w:cs="宋体"/>
                <w:color w:val="FF0000"/>
                <w:kern w:val="0"/>
                <w:sz w:val="24"/>
                <w:u w:val="single"/>
              </w:rPr>
              <w:t>B．1．3</w:t>
            </w:r>
            <w:r>
              <w:rPr>
                <w:rFonts w:ascii="宋体" w:hAnsi="宋体" w:cs="宋体"/>
                <w:kern w:val="0"/>
                <w:sz w:val="24"/>
              </w:rPr>
              <w:t>的规定确定。</w:t>
            </w:r>
          </w:p>
          <w:p>
            <w:pPr>
              <w:widowControl/>
              <w:spacing w:line="360" w:lineRule="auto"/>
              <w:jc w:val="left"/>
              <w:rPr>
                <w:rFonts w:ascii="宋体" w:hAnsi="宋体" w:cs="宋体"/>
                <w:kern w:val="0"/>
                <w:sz w:val="24"/>
              </w:rPr>
            </w:pPr>
            <w:r>
              <w:rPr>
                <w:rFonts w:ascii="宋体" w:hAnsi="宋体" w:cs="宋体"/>
                <w:kern w:val="0"/>
                <w:sz w:val="24"/>
              </w:rPr>
              <w:t>表</w:t>
            </w:r>
            <w:r>
              <w:rPr>
                <w:rFonts w:ascii="宋体" w:hAnsi="宋体" w:cs="宋体"/>
                <w:color w:val="FF0000"/>
                <w:kern w:val="0"/>
                <w:sz w:val="24"/>
                <w:u w:val="single"/>
              </w:rPr>
              <w:t>B．1．3</w:t>
            </w:r>
            <w:r>
              <w:rPr>
                <w:rFonts w:ascii="宋体" w:hAnsi="宋体" w:cs="宋体"/>
                <w:kern w:val="0"/>
                <w:sz w:val="24"/>
              </w:rPr>
              <w:t xml:space="preserve"> 混凝土垫层的安全等级和重要性系数</w:t>
            </w:r>
          </w:p>
          <w:tbl>
            <w:tblPr>
              <w:tblStyle w:val="17"/>
              <w:tblW w:w="3911" w:type="dxa"/>
              <w:jc w:val="right"/>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1559"/>
              <w:gridCol w:w="1218"/>
              <w:gridCol w:w="1134"/>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59"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地面类别</w:t>
                  </w:r>
                </w:p>
              </w:tc>
              <w:tc>
                <w:tcPr>
                  <w:tcW w:w="1218"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安全等级</w:t>
                  </w:r>
                </w:p>
              </w:tc>
              <w:tc>
                <w:tcPr>
                  <w:tcW w:w="1134"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重要性系数</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59"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特殊建筑的地面</w:t>
                  </w:r>
                </w:p>
              </w:tc>
              <w:tc>
                <w:tcPr>
                  <w:tcW w:w="2352" w:type="dxa"/>
                  <w:gridSpan w:val="2"/>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根据具体情况另行确定</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59"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重要建筑的地面</w:t>
                  </w:r>
                </w:p>
              </w:tc>
              <w:tc>
                <w:tcPr>
                  <w:tcW w:w="1218"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一级</w:t>
                  </w:r>
                </w:p>
              </w:tc>
              <w:tc>
                <w:tcPr>
                  <w:tcW w:w="1134"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1．1</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right"/>
              </w:trPr>
              <w:tc>
                <w:tcPr>
                  <w:tcW w:w="1559"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一般建筑的地面</w:t>
                  </w:r>
                </w:p>
              </w:tc>
              <w:tc>
                <w:tcPr>
                  <w:tcW w:w="1218"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二级</w:t>
                  </w:r>
                </w:p>
              </w:tc>
              <w:tc>
                <w:tcPr>
                  <w:tcW w:w="1134"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1．0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59"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次要建筑的地面</w:t>
                  </w:r>
                </w:p>
              </w:tc>
              <w:tc>
                <w:tcPr>
                  <w:tcW w:w="1218"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三级</w:t>
                  </w:r>
                </w:p>
              </w:tc>
              <w:tc>
                <w:tcPr>
                  <w:tcW w:w="1134"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0．9</w:t>
                  </w:r>
                </w:p>
              </w:tc>
            </w:tr>
          </w:tbl>
          <w:p>
            <w:pPr>
              <w:widowControl/>
              <w:spacing w:line="360" w:lineRule="auto"/>
              <w:jc w:val="left"/>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s="宋体"/>
                <w:kern w:val="0"/>
                <w:sz w:val="24"/>
              </w:rPr>
            </w:pPr>
            <w:r>
              <w:rPr>
                <w:rFonts w:hint="eastAsia" w:ascii="宋体" w:hAnsi="宋体"/>
                <w:color w:val="00B050"/>
                <w:sz w:val="24"/>
                <w:bdr w:val="single" w:color="auto" w:sz="4" w:space="0"/>
              </w:rPr>
              <w:t xml:space="preserve">C．1．4 </w:t>
            </w:r>
            <w:r>
              <w:rPr>
                <w:rFonts w:ascii="宋体" w:hAnsi="宋体" w:cs="宋体"/>
                <w:kern w:val="0"/>
                <w:sz w:val="24"/>
              </w:rPr>
              <w:t>混凝土设计指标，应按表</w:t>
            </w:r>
            <w:r>
              <w:rPr>
                <w:rFonts w:hint="eastAsia" w:ascii="宋体" w:hAnsi="宋体"/>
                <w:color w:val="00B050"/>
                <w:sz w:val="24"/>
                <w:bdr w:val="single" w:color="auto" w:sz="4" w:space="0"/>
              </w:rPr>
              <w:t>C．1．4</w:t>
            </w:r>
            <w:r>
              <w:rPr>
                <w:rFonts w:ascii="宋体" w:hAnsi="宋体" w:cs="宋体"/>
                <w:kern w:val="0"/>
                <w:sz w:val="24"/>
              </w:rPr>
              <w:t>采用。</w:t>
            </w:r>
          </w:p>
          <w:p>
            <w:pPr>
              <w:widowControl/>
              <w:spacing w:line="360" w:lineRule="auto"/>
              <w:jc w:val="center"/>
              <w:rPr>
                <w:rFonts w:ascii="宋体" w:hAnsi="宋体" w:cs="宋体"/>
                <w:kern w:val="0"/>
                <w:sz w:val="24"/>
              </w:rPr>
            </w:pPr>
            <w:r>
              <w:rPr>
                <w:rFonts w:ascii="宋体" w:hAnsi="宋体" w:cs="宋体"/>
                <w:kern w:val="0"/>
                <w:sz w:val="24"/>
              </w:rPr>
              <w:t>表</w:t>
            </w:r>
            <w:r>
              <w:rPr>
                <w:rFonts w:hint="eastAsia" w:ascii="宋体" w:hAnsi="宋体"/>
                <w:color w:val="00B050"/>
                <w:sz w:val="24"/>
                <w:bdr w:val="single" w:color="auto" w:sz="4" w:space="0"/>
              </w:rPr>
              <w:t xml:space="preserve">C．1．4 </w:t>
            </w:r>
            <w:r>
              <w:rPr>
                <w:rFonts w:ascii="宋体" w:hAnsi="宋体" w:cs="宋体"/>
                <w:kern w:val="0"/>
                <w:sz w:val="24"/>
              </w:rPr>
              <w:t>混凝土设计指标</w:t>
            </w:r>
          </w:p>
          <w:tbl>
            <w:tblPr>
              <w:tblStyle w:val="17"/>
              <w:tblW w:w="4266" w:type="dxa"/>
              <w:jc w:val="right"/>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761"/>
              <w:gridCol w:w="466"/>
              <w:gridCol w:w="1013"/>
              <w:gridCol w:w="1013"/>
              <w:gridCol w:w="1013"/>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761"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混凝土强度等级</w:t>
                  </w:r>
                </w:p>
              </w:tc>
              <w:tc>
                <w:tcPr>
                  <w:tcW w:w="466"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C15</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C20</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C25</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C30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761"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抗拉强度</w:t>
                  </w:r>
                </w:p>
              </w:tc>
              <w:tc>
                <w:tcPr>
                  <w:tcW w:w="466"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0．91</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.10</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.27</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.43</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761"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弹性模量</w:t>
                  </w:r>
                </w:p>
              </w:tc>
              <w:tc>
                <w:tcPr>
                  <w:tcW w:w="466"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2．20×104</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2．55×104</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2．80×104</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3．00×104</w:t>
                  </w:r>
                </w:p>
              </w:tc>
            </w:tr>
          </w:tbl>
          <w:p>
            <w:pPr>
              <w:widowControl/>
              <w:spacing w:line="360" w:lineRule="auto"/>
              <w:jc w:val="left"/>
              <w:rPr>
                <w:rFonts w:ascii="宋体" w:hAnsi="宋体" w:cs="宋体"/>
                <w:kern w:val="0"/>
                <w:sz w:val="24"/>
              </w:rPr>
            </w:pP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rFonts w:ascii="宋体" w:hAnsi="宋体" w:cs="宋体"/>
                <w:color w:val="FF0000"/>
                <w:kern w:val="0"/>
                <w:sz w:val="24"/>
                <w:u w:val="single"/>
              </w:rPr>
              <w:t xml:space="preserve">B．1．4 </w:t>
            </w:r>
            <w:r>
              <w:rPr>
                <w:rFonts w:ascii="宋体" w:hAnsi="宋体" w:cs="宋体"/>
                <w:kern w:val="0"/>
                <w:sz w:val="24"/>
              </w:rPr>
              <w:t>混凝土设计指标，应按表</w:t>
            </w:r>
            <w:r>
              <w:rPr>
                <w:rFonts w:ascii="宋体" w:hAnsi="宋体" w:cs="宋体"/>
                <w:color w:val="FF0000"/>
                <w:kern w:val="0"/>
                <w:sz w:val="24"/>
                <w:u w:val="single"/>
              </w:rPr>
              <w:t>B．1．4</w:t>
            </w:r>
            <w:r>
              <w:rPr>
                <w:rFonts w:ascii="宋体" w:hAnsi="宋体" w:cs="宋体"/>
                <w:kern w:val="0"/>
                <w:sz w:val="24"/>
              </w:rPr>
              <w:t>采用。</w:t>
            </w:r>
          </w:p>
          <w:p>
            <w:pPr>
              <w:widowControl/>
              <w:spacing w:line="360" w:lineRule="auto"/>
              <w:jc w:val="center"/>
              <w:rPr>
                <w:rFonts w:ascii="宋体" w:hAnsi="宋体" w:cs="宋体"/>
                <w:kern w:val="0"/>
                <w:sz w:val="24"/>
              </w:rPr>
            </w:pPr>
            <w:r>
              <w:rPr>
                <w:rFonts w:ascii="宋体" w:hAnsi="宋体" w:cs="宋体"/>
                <w:kern w:val="0"/>
                <w:sz w:val="24"/>
              </w:rPr>
              <w:t>表</w:t>
            </w:r>
            <w:r>
              <w:rPr>
                <w:rFonts w:ascii="宋体" w:hAnsi="宋体" w:cs="宋体"/>
                <w:color w:val="FF0000"/>
                <w:kern w:val="0"/>
                <w:sz w:val="24"/>
                <w:u w:val="single"/>
              </w:rPr>
              <w:t xml:space="preserve">B．1．4 </w:t>
            </w:r>
            <w:r>
              <w:rPr>
                <w:rFonts w:ascii="宋体" w:hAnsi="宋体" w:cs="宋体"/>
                <w:kern w:val="0"/>
                <w:sz w:val="24"/>
              </w:rPr>
              <w:t>混凝土设计指标</w:t>
            </w:r>
          </w:p>
          <w:tbl>
            <w:tblPr>
              <w:tblStyle w:val="17"/>
              <w:tblW w:w="4266" w:type="dxa"/>
              <w:jc w:val="right"/>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761"/>
              <w:gridCol w:w="466"/>
              <w:gridCol w:w="1013"/>
              <w:gridCol w:w="1013"/>
              <w:gridCol w:w="1013"/>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761"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混凝土强度等级</w:t>
                  </w:r>
                </w:p>
              </w:tc>
              <w:tc>
                <w:tcPr>
                  <w:tcW w:w="466"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C15</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C20</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C25</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C30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761"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抗拉强度</w:t>
                  </w:r>
                </w:p>
              </w:tc>
              <w:tc>
                <w:tcPr>
                  <w:tcW w:w="466"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0．91</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.10</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.27</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hint="eastAsia" w:ascii="宋体" w:hAnsi="宋体" w:cs="宋体"/>
                      <w:kern w:val="0"/>
                      <w:sz w:val="24"/>
                    </w:rPr>
                    <w:t>1</w:t>
                  </w:r>
                  <w:r>
                    <w:rPr>
                      <w:rFonts w:ascii="宋体" w:hAnsi="宋体" w:cs="宋体"/>
                      <w:kern w:val="0"/>
                      <w:sz w:val="24"/>
                    </w:rPr>
                    <w:t>.43</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761"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弹性模量</w:t>
                  </w:r>
                </w:p>
              </w:tc>
              <w:tc>
                <w:tcPr>
                  <w:tcW w:w="466"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2．20×104</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2．55×104</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2．80×104</w:t>
                  </w:r>
                </w:p>
              </w:tc>
              <w:tc>
                <w:tcPr>
                  <w:tcW w:w="1013" w:type="dxa"/>
                  <w:tcBorders>
                    <w:top w:val="single" w:color="333333" w:sz="6" w:space="0"/>
                    <w:left w:val="single" w:color="333333" w:sz="6" w:space="0"/>
                    <w:bottom w:val="single" w:color="333333" w:sz="6" w:space="0"/>
                    <w:right w:val="single" w:color="333333" w:sz="6" w:space="0"/>
                  </w:tcBorders>
                </w:tcPr>
                <w:p>
                  <w:pPr>
                    <w:widowControl/>
                    <w:spacing w:line="360" w:lineRule="auto"/>
                    <w:jc w:val="left"/>
                    <w:rPr>
                      <w:rFonts w:ascii="宋体" w:hAnsi="宋体" w:cs="宋体"/>
                      <w:kern w:val="0"/>
                      <w:sz w:val="24"/>
                    </w:rPr>
                  </w:pPr>
                  <w:r>
                    <w:rPr>
                      <w:rFonts w:ascii="宋体" w:hAnsi="宋体" w:cs="宋体"/>
                      <w:kern w:val="0"/>
                      <w:sz w:val="24"/>
                    </w:rPr>
                    <w:t>3．00×104</w:t>
                  </w:r>
                </w:p>
              </w:tc>
            </w:tr>
          </w:tbl>
          <w:p>
            <w:pPr>
              <w:widowControl/>
              <w:spacing w:line="360" w:lineRule="auto"/>
              <w:jc w:val="left"/>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s="宋体"/>
                <w:kern w:val="0"/>
                <w:sz w:val="24"/>
              </w:rPr>
            </w:pPr>
            <w:r>
              <w:rPr>
                <w:rFonts w:hint="eastAsia" w:ascii="宋体" w:hAnsi="宋体"/>
                <w:color w:val="00B050"/>
                <w:sz w:val="24"/>
                <w:bdr w:val="single" w:color="auto" w:sz="4" w:space="0"/>
              </w:rPr>
              <w:t>C．1．5</w:t>
            </w:r>
            <w:r>
              <w:rPr>
                <w:rFonts w:ascii="宋体" w:hAnsi="宋体" w:cs="宋体"/>
                <w:kern w:val="0"/>
                <w:sz w:val="24"/>
              </w:rPr>
              <w:t>压实填土地基的变形模量，应按表</w:t>
            </w:r>
            <w:r>
              <w:rPr>
                <w:rFonts w:hint="eastAsia" w:ascii="宋体" w:hAnsi="宋体"/>
                <w:color w:val="00B050"/>
                <w:sz w:val="24"/>
                <w:bdr w:val="single" w:color="auto" w:sz="4" w:space="0"/>
              </w:rPr>
              <w:t>C．1．5</w:t>
            </w:r>
            <w:r>
              <w:rPr>
                <w:rFonts w:ascii="宋体" w:hAnsi="宋体" w:cs="宋体"/>
                <w:kern w:val="0"/>
                <w:sz w:val="24"/>
              </w:rPr>
              <w:t>的规定确定。</w:t>
            </w:r>
          </w:p>
          <w:p>
            <w:pPr>
              <w:widowControl/>
              <w:spacing w:line="360" w:lineRule="auto"/>
              <w:jc w:val="left"/>
              <w:rPr>
                <w:rFonts w:ascii="宋体" w:hAnsi="宋体" w:cs="宋体"/>
                <w:kern w:val="0"/>
                <w:sz w:val="24"/>
              </w:rPr>
            </w:pPr>
            <w:r>
              <w:rPr>
                <w:rFonts w:ascii="宋体" w:hAnsi="宋体" w:cs="宋体"/>
                <w:kern w:val="0"/>
                <w:sz w:val="24"/>
              </w:rPr>
              <w:t>表</w:t>
            </w:r>
            <w:r>
              <w:rPr>
                <w:rFonts w:hint="eastAsia" w:ascii="宋体" w:hAnsi="宋体"/>
                <w:color w:val="00B050"/>
                <w:sz w:val="24"/>
                <w:bdr w:val="single" w:color="auto" w:sz="4" w:space="0"/>
              </w:rPr>
              <w:t xml:space="preserve">C．1．5 </w:t>
            </w:r>
            <w:r>
              <w:rPr>
                <w:rFonts w:ascii="宋体" w:hAnsi="宋体" w:cs="宋体"/>
                <w:kern w:val="0"/>
                <w:sz w:val="24"/>
              </w:rPr>
              <w:t>压实填土地基的变形模量</w:t>
            </w:r>
          </w:p>
          <w:tbl>
            <w:tblPr>
              <w:tblStyle w:val="17"/>
              <w:tblW w:w="4062" w:type="dxa"/>
              <w:jc w:val="right"/>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1505"/>
              <w:gridCol w:w="850"/>
              <w:gridCol w:w="992"/>
              <w:gridCol w:w="71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05"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填土类别</w:t>
                  </w:r>
                </w:p>
              </w:tc>
              <w:tc>
                <w:tcPr>
                  <w:tcW w:w="850"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质量控制指标</w:t>
                  </w:r>
                </w:p>
              </w:tc>
              <w:tc>
                <w:tcPr>
                  <w:tcW w:w="1707" w:type="dxa"/>
                  <w:gridSpan w:val="2"/>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变形模量（N/mm2）</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05"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p>
              </w:tc>
              <w:tc>
                <w:tcPr>
                  <w:tcW w:w="850"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土壤湿度正常</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土壤过湿</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05"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砂土</w:t>
                  </w: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N＞30</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40</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36</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right"/>
              </w:trPr>
              <w:tc>
                <w:tcPr>
                  <w:tcW w:w="1505"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15＜N≤30</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32</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28</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05"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10＜N≤15</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24</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18</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0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粉土</w:t>
                  </w: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5＜N≤10且IP≤10</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22</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14</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05"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黏性土</w:t>
                  </w: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15＜N10≤25</w:t>
                  </w:r>
                  <w:r>
                    <w:rPr>
                      <w:rFonts w:ascii="宋体" w:hAnsi="宋体" w:cs="宋体"/>
                      <w:kern w:val="0"/>
                      <w:sz w:val="24"/>
                    </w:rPr>
                    <w:br w:type="textWrapping"/>
                  </w:r>
                  <w:r>
                    <w:rPr>
                      <w:rFonts w:ascii="宋体" w:hAnsi="宋体" w:cs="宋体"/>
                      <w:kern w:val="0"/>
                      <w:sz w:val="24"/>
                    </w:rPr>
                    <w:t>且10＜IP≤17</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20</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right"/>
              </w:trPr>
              <w:tc>
                <w:tcPr>
                  <w:tcW w:w="1505"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N10＞25且IP＞17</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18</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8</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150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素填土</w:t>
                  </w: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N10≥20</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20</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10</w:t>
                  </w:r>
                </w:p>
              </w:tc>
            </w:tr>
          </w:tbl>
          <w:p>
            <w:pPr>
              <w:widowControl/>
              <w:spacing w:line="360" w:lineRule="auto"/>
              <w:jc w:val="left"/>
              <w:rPr>
                <w:rFonts w:ascii="宋体" w:hAnsi="宋体" w:cs="宋体"/>
                <w:kern w:val="0"/>
                <w:sz w:val="24"/>
              </w:rPr>
            </w:pPr>
            <w:r>
              <w:rPr>
                <w:rFonts w:ascii="宋体" w:hAnsi="宋体" w:cs="宋体"/>
                <w:kern w:val="0"/>
                <w:sz w:val="24"/>
              </w:rPr>
              <w:t>注：1 土壤过湿系指压实后的填土持力层位于地下毛细水上升的高度范围内，或天然含水量或液限比值达到0．55时的状态；</w:t>
            </w:r>
            <w:r>
              <w:rPr>
                <w:rFonts w:ascii="宋体" w:hAnsi="宋体" w:cs="宋体"/>
                <w:kern w:val="0"/>
                <w:sz w:val="24"/>
              </w:rPr>
              <w:br w:type="textWrapping"/>
            </w:r>
            <w:r>
              <w:rPr>
                <w:rFonts w:ascii="宋体" w:hAnsi="宋体" w:cs="宋体"/>
                <w:kern w:val="0"/>
                <w:sz w:val="24"/>
              </w:rPr>
              <w:t xml:space="preserve">    2 各类土壤地下毛细水的上升高度一般为：砂土0．3m～0．5m，粉土0．6m，黏性土1．3m～2．0m；</w:t>
            </w:r>
            <w:r>
              <w:rPr>
                <w:rFonts w:ascii="宋体" w:hAnsi="宋体" w:cs="宋体"/>
                <w:kern w:val="0"/>
                <w:sz w:val="24"/>
              </w:rPr>
              <w:br w:type="textWrapping"/>
            </w:r>
            <w:r>
              <w:rPr>
                <w:rFonts w:ascii="宋体" w:hAnsi="宋体" w:cs="宋体"/>
                <w:kern w:val="0"/>
                <w:sz w:val="24"/>
              </w:rPr>
              <w:t xml:space="preserve">    3 素填土系指黏性土与粉土组成的压实填土；</w:t>
            </w:r>
            <w:r>
              <w:rPr>
                <w:rFonts w:ascii="宋体" w:hAnsi="宋体" w:cs="宋体"/>
                <w:kern w:val="0"/>
                <w:sz w:val="24"/>
              </w:rPr>
              <w:br w:type="textWrapping"/>
            </w:r>
            <w:r>
              <w:rPr>
                <w:rFonts w:ascii="宋体" w:hAnsi="宋体" w:cs="宋体"/>
                <w:kern w:val="0"/>
                <w:sz w:val="24"/>
              </w:rPr>
              <w:t xml:space="preserve">    4 表中N为标准贯入试验锤击数：N10为轻便触探试验锤击数，IP为土的塑性指标。</w:t>
            </w: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rFonts w:ascii="宋体" w:hAnsi="宋体" w:cs="宋体"/>
                <w:color w:val="FF0000"/>
                <w:kern w:val="0"/>
                <w:sz w:val="24"/>
                <w:u w:val="single"/>
              </w:rPr>
              <w:t xml:space="preserve">B．1．5 </w:t>
            </w:r>
            <w:r>
              <w:rPr>
                <w:rFonts w:ascii="宋体" w:hAnsi="宋体" w:cs="宋体"/>
                <w:kern w:val="0"/>
                <w:sz w:val="24"/>
              </w:rPr>
              <w:t>压实填土地基的变形模量，应按表</w:t>
            </w:r>
            <w:r>
              <w:rPr>
                <w:rFonts w:ascii="宋体" w:hAnsi="宋体" w:cs="宋体"/>
                <w:color w:val="FF0000"/>
                <w:kern w:val="0"/>
                <w:sz w:val="24"/>
                <w:u w:val="single"/>
              </w:rPr>
              <w:t>B．1．5</w:t>
            </w:r>
            <w:r>
              <w:rPr>
                <w:rFonts w:ascii="宋体" w:hAnsi="宋体" w:cs="宋体"/>
                <w:kern w:val="0"/>
                <w:sz w:val="24"/>
              </w:rPr>
              <w:t>的规定确定。</w:t>
            </w:r>
          </w:p>
          <w:tbl>
            <w:tblPr>
              <w:tblStyle w:val="17"/>
              <w:tblpPr w:leftFromText="180" w:rightFromText="180" w:vertAnchor="text" w:horzAnchor="page" w:tblpX="-66" w:tblpY="443"/>
              <w:tblOverlap w:val="never"/>
              <w:tblW w:w="4062"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1505"/>
              <w:gridCol w:w="850"/>
              <w:gridCol w:w="992"/>
              <w:gridCol w:w="71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1505"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填土类别</w:t>
                  </w:r>
                </w:p>
              </w:tc>
              <w:tc>
                <w:tcPr>
                  <w:tcW w:w="850"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质量控制指标</w:t>
                  </w:r>
                </w:p>
              </w:tc>
              <w:tc>
                <w:tcPr>
                  <w:tcW w:w="1707" w:type="dxa"/>
                  <w:gridSpan w:val="2"/>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变形模量（N/mm2）</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1505"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p>
              </w:tc>
              <w:tc>
                <w:tcPr>
                  <w:tcW w:w="850"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土壤湿度正常</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土壤过湿</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1505"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砂土</w:t>
                  </w: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N＞30</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40</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36</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c>
                <w:tcPr>
                  <w:tcW w:w="1505"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15＜N≤30</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32</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28</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1505"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10＜N≤15</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24</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r>
                    <w:rPr>
                      <w:rFonts w:ascii="宋体" w:hAnsi="宋体" w:cs="宋体"/>
                      <w:kern w:val="0"/>
                      <w:sz w:val="24"/>
                    </w:rPr>
                    <w:t>18</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150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粉土</w:t>
                  </w: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5＜N≤10且IP≤10</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22</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14</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1505"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黏性土</w:t>
                  </w: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15＜N10≤25</w:t>
                  </w:r>
                  <w:r>
                    <w:rPr>
                      <w:rFonts w:ascii="宋体" w:hAnsi="宋体" w:cs="宋体"/>
                      <w:kern w:val="0"/>
                      <w:sz w:val="24"/>
                    </w:rPr>
                    <w:br w:type="textWrapping"/>
                  </w:r>
                  <w:r>
                    <w:rPr>
                      <w:rFonts w:ascii="宋体" w:hAnsi="宋体" w:cs="宋体"/>
                      <w:kern w:val="0"/>
                      <w:sz w:val="24"/>
                    </w:rPr>
                    <w:t>且10＜IP≤17</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20</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c>
                <w:tcPr>
                  <w:tcW w:w="1505" w:type="dxa"/>
                  <w:vMerge w:val="continue"/>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left"/>
                    <w:rPr>
                      <w:rFonts w:ascii="宋体" w:hAnsi="宋体" w:cs="宋体"/>
                      <w:kern w:val="0"/>
                      <w:sz w:val="24"/>
                    </w:rPr>
                  </w:pP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N10＞25且IP＞17</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18</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8</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150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素填土</w:t>
                  </w:r>
                </w:p>
              </w:tc>
              <w:tc>
                <w:tcPr>
                  <w:tcW w:w="850"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N10≥20</w:t>
                  </w:r>
                </w:p>
              </w:tc>
              <w:tc>
                <w:tcPr>
                  <w:tcW w:w="992"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20</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line="360" w:lineRule="auto"/>
                    <w:jc w:val="center"/>
                    <w:rPr>
                      <w:rFonts w:ascii="宋体" w:hAnsi="宋体" w:cs="宋体"/>
                      <w:kern w:val="0"/>
                      <w:sz w:val="24"/>
                    </w:rPr>
                  </w:pPr>
                  <w:r>
                    <w:rPr>
                      <w:rFonts w:ascii="宋体" w:hAnsi="宋体" w:cs="宋体"/>
                      <w:kern w:val="0"/>
                      <w:sz w:val="24"/>
                    </w:rPr>
                    <w:t>10</w:t>
                  </w:r>
                </w:p>
              </w:tc>
            </w:tr>
          </w:tbl>
          <w:p>
            <w:pPr>
              <w:widowControl/>
              <w:spacing w:line="360" w:lineRule="auto"/>
              <w:jc w:val="left"/>
              <w:rPr>
                <w:rFonts w:ascii="宋体" w:hAnsi="宋体" w:cs="宋体"/>
                <w:kern w:val="0"/>
                <w:sz w:val="24"/>
              </w:rPr>
            </w:pPr>
            <w:r>
              <w:rPr>
                <w:rFonts w:ascii="宋体" w:hAnsi="宋体" w:cs="宋体"/>
                <w:kern w:val="0"/>
                <w:sz w:val="24"/>
              </w:rPr>
              <w:t>表</w:t>
            </w:r>
            <w:r>
              <w:rPr>
                <w:rFonts w:ascii="宋体" w:hAnsi="宋体" w:cs="宋体"/>
                <w:color w:val="FF0000"/>
                <w:kern w:val="0"/>
                <w:sz w:val="24"/>
                <w:u w:val="single"/>
              </w:rPr>
              <w:t>B．1．5</w:t>
            </w:r>
            <w:r>
              <w:rPr>
                <w:rFonts w:ascii="宋体" w:hAnsi="宋体" w:cs="宋体"/>
                <w:kern w:val="0"/>
                <w:sz w:val="24"/>
              </w:rPr>
              <w:t xml:space="preserve"> 压实填土地基的变形模量</w:t>
            </w:r>
          </w:p>
          <w:p>
            <w:pPr>
              <w:widowControl/>
              <w:spacing w:line="360" w:lineRule="auto"/>
              <w:jc w:val="left"/>
              <w:rPr>
                <w:rFonts w:ascii="宋体" w:hAnsi="宋体" w:cs="宋体"/>
                <w:kern w:val="0"/>
                <w:sz w:val="24"/>
              </w:rPr>
            </w:pPr>
            <w:r>
              <w:rPr>
                <w:rFonts w:ascii="宋体" w:hAnsi="宋体" w:cs="宋体"/>
                <w:kern w:val="0"/>
                <w:sz w:val="24"/>
              </w:rPr>
              <w:t>注：1 土壤过湿系指压实后的填土持力层位于地下毛细水上升的高度范围内，或天然含水量或液限比值达到0．55时的状态；</w:t>
            </w:r>
            <w:r>
              <w:rPr>
                <w:rFonts w:ascii="宋体" w:hAnsi="宋体" w:cs="宋体"/>
                <w:kern w:val="0"/>
                <w:sz w:val="24"/>
              </w:rPr>
              <w:br w:type="textWrapping"/>
            </w:r>
            <w:r>
              <w:rPr>
                <w:rFonts w:ascii="宋体" w:hAnsi="宋体" w:cs="宋体"/>
                <w:kern w:val="0"/>
                <w:sz w:val="24"/>
              </w:rPr>
              <w:t xml:space="preserve">    2 各类土壤地下毛细水的上升高度一般为：砂土0．3m～0．5m，粉土0．6m，黏性土1．3m～2．0m；</w:t>
            </w:r>
            <w:r>
              <w:rPr>
                <w:rFonts w:ascii="宋体" w:hAnsi="宋体" w:cs="宋体"/>
                <w:kern w:val="0"/>
                <w:sz w:val="24"/>
              </w:rPr>
              <w:br w:type="textWrapping"/>
            </w:r>
            <w:r>
              <w:rPr>
                <w:rFonts w:ascii="宋体" w:hAnsi="宋体" w:cs="宋体"/>
                <w:kern w:val="0"/>
                <w:sz w:val="24"/>
              </w:rPr>
              <w:t xml:space="preserve">    3 素填土系指黏性土与粉土组成的压实填土；</w:t>
            </w:r>
            <w:r>
              <w:rPr>
                <w:rFonts w:ascii="宋体" w:hAnsi="宋体" w:cs="宋体"/>
                <w:kern w:val="0"/>
                <w:sz w:val="24"/>
              </w:rPr>
              <w:br w:type="textWrapping"/>
            </w:r>
            <w:r>
              <w:rPr>
                <w:rFonts w:ascii="宋体" w:hAnsi="宋体" w:cs="宋体"/>
                <w:kern w:val="0"/>
                <w:sz w:val="24"/>
              </w:rPr>
              <w:t xml:space="preserve">    4 表中N为标准贯入试验锤击数：N10为轻便触探试验锤击数，IP为土的塑性指标。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s="宋体"/>
                <w:kern w:val="0"/>
                <w:sz w:val="24"/>
              </w:rPr>
            </w:pPr>
            <w:r>
              <w:rPr>
                <w:rFonts w:hint="eastAsia" w:ascii="宋体" w:hAnsi="宋体"/>
                <w:color w:val="00B050"/>
                <w:sz w:val="24"/>
                <w:bdr w:val="single" w:color="auto" w:sz="4" w:space="0"/>
              </w:rPr>
              <w:t xml:space="preserve">C．1．6 </w:t>
            </w:r>
            <w:r>
              <w:rPr>
                <w:rFonts w:ascii="宋体" w:hAnsi="宋体" w:cs="宋体"/>
                <w:kern w:val="0"/>
                <w:sz w:val="24"/>
              </w:rPr>
              <w:t>按承载能力极限状态计算混凝土垫层厚度时，其综合刚度系数应按表</w:t>
            </w:r>
            <w:r>
              <w:rPr>
                <w:rFonts w:hint="eastAsia" w:ascii="宋体" w:hAnsi="宋体"/>
                <w:color w:val="00B050"/>
                <w:sz w:val="24"/>
                <w:bdr w:val="single" w:color="auto" w:sz="4" w:space="0"/>
              </w:rPr>
              <w:t>C．1．6</w:t>
            </w:r>
            <w:r>
              <w:rPr>
                <w:rFonts w:ascii="宋体" w:hAnsi="宋体" w:cs="宋体"/>
                <w:kern w:val="0"/>
                <w:sz w:val="24"/>
              </w:rPr>
              <w:t>的规定确定。</w:t>
            </w:r>
          </w:p>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表</w:t>
            </w:r>
            <w:r>
              <w:rPr>
                <w:rFonts w:hint="eastAsia" w:ascii="宋体" w:hAnsi="宋体"/>
                <w:color w:val="00B050"/>
                <w:sz w:val="24"/>
                <w:bdr w:val="single" w:color="auto" w:sz="4" w:space="0"/>
              </w:rPr>
              <w:t xml:space="preserve">C．1．6 </w:t>
            </w:r>
            <w:r>
              <w:rPr>
                <w:rFonts w:ascii="宋体" w:hAnsi="宋体" w:cs="宋体"/>
                <w:kern w:val="0"/>
                <w:sz w:val="24"/>
              </w:rPr>
              <w:t>综合刚度系数(×10-3/mm)</w:t>
            </w:r>
          </w:p>
          <w:tbl>
            <w:tblPr>
              <w:tblStyle w:val="17"/>
              <w:tblW w:w="3408" w:type="dxa"/>
              <w:jc w:val="right"/>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851"/>
              <w:gridCol w:w="567"/>
              <w:gridCol w:w="567"/>
              <w:gridCol w:w="708"/>
              <w:gridCol w:w="71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851"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变形模量</w:t>
                  </w:r>
                  <w:r>
                    <w:rPr>
                      <w:rFonts w:ascii="宋体" w:hAnsi="宋体" w:cs="宋体"/>
                      <w:kern w:val="0"/>
                      <w:sz w:val="24"/>
                    </w:rPr>
                    <w:br w:type="textWrapping"/>
                  </w:r>
                  <w:r>
                    <w:rPr>
                      <w:rFonts w:ascii="宋体" w:hAnsi="宋体" w:cs="宋体"/>
                      <w:kern w:val="0"/>
                      <w:sz w:val="24"/>
                    </w:rPr>
                    <w:t>（N/mm2）</w:t>
                  </w:r>
                </w:p>
              </w:tc>
              <w:tc>
                <w:tcPr>
                  <w:tcW w:w="2557" w:type="dxa"/>
                  <w:gridSpan w:val="4"/>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混凝土强度等级</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851" w:type="dxa"/>
                  <w:vMerge w:val="continue"/>
                  <w:tcBorders>
                    <w:top w:val="single" w:color="333333" w:sz="6" w:space="0"/>
                    <w:left w:val="single" w:color="333333" w:sz="6" w:space="0"/>
                    <w:bottom w:val="single" w:color="333333" w:sz="6" w:space="0"/>
                    <w:right w:val="single" w:color="333333" w:sz="6" w:space="0"/>
                  </w:tcBorders>
                  <w:vAlign w:val="center"/>
                </w:tcPr>
                <w:p>
                  <w:pPr>
                    <w:widowControl/>
                    <w:jc w:val="left"/>
                    <w:rPr>
                      <w:rFonts w:ascii="宋体" w:hAnsi="宋体" w:cs="宋体"/>
                      <w:kern w:val="0"/>
                      <w:sz w:val="24"/>
                    </w:rPr>
                  </w:pP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C15</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C20</w:t>
                  </w:r>
                </w:p>
              </w:tc>
              <w:tc>
                <w:tcPr>
                  <w:tcW w:w="70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C25</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C30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851"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8</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1．19</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1．03</w:t>
                  </w:r>
                </w:p>
              </w:tc>
              <w:tc>
                <w:tcPr>
                  <w:tcW w:w="70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0．94</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0．89</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right"/>
              </w:trPr>
              <w:tc>
                <w:tcPr>
                  <w:tcW w:w="851"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20</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2．09</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1．80</w:t>
                  </w:r>
                </w:p>
              </w:tc>
              <w:tc>
                <w:tcPr>
                  <w:tcW w:w="70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1．64</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1．56</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851"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40</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3．34</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2．89</w:t>
                  </w:r>
                </w:p>
              </w:tc>
              <w:tc>
                <w:tcPr>
                  <w:tcW w:w="70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2．63</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2．49</w:t>
                  </w:r>
                </w:p>
              </w:tc>
            </w:tr>
          </w:tbl>
          <w:p>
            <w:pPr>
              <w:widowControl/>
              <w:spacing w:line="360" w:lineRule="auto"/>
              <w:jc w:val="left"/>
              <w:rPr>
                <w:rFonts w:ascii="宋体" w:hAnsi="宋体" w:cs="宋体"/>
                <w:kern w:val="0"/>
                <w:sz w:val="24"/>
              </w:rPr>
            </w:pPr>
            <w:r>
              <w:rPr>
                <w:rFonts w:ascii="宋体" w:hAnsi="宋体" w:cs="宋体"/>
                <w:kern w:val="0"/>
                <w:sz w:val="24"/>
              </w:rPr>
              <w:t>注：当填</w:t>
            </w:r>
            <w:r>
              <w:rPr>
                <w:rFonts w:hint="eastAsia" w:ascii="宋体" w:hAnsi="宋体" w:cs="宋体"/>
                <w:kern w:val="0"/>
                <w:sz w:val="24"/>
              </w:rPr>
              <w:t>土</w:t>
            </w:r>
            <w:r>
              <w:rPr>
                <w:rFonts w:ascii="宋体" w:hAnsi="宋体" w:cs="宋体"/>
                <w:kern w:val="0"/>
                <w:sz w:val="24"/>
              </w:rPr>
              <w:t>的变形模量介于表列数值之间时，综合刚度系数可用插入法取值。</w:t>
            </w: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rFonts w:ascii="宋体" w:hAnsi="宋体" w:cs="宋体"/>
                <w:color w:val="FF0000"/>
                <w:kern w:val="0"/>
                <w:sz w:val="24"/>
                <w:u w:val="single"/>
              </w:rPr>
              <w:t xml:space="preserve">B．1．6 </w:t>
            </w:r>
            <w:r>
              <w:rPr>
                <w:rFonts w:ascii="宋体" w:hAnsi="宋体" w:cs="宋体"/>
                <w:kern w:val="0"/>
                <w:sz w:val="24"/>
              </w:rPr>
              <w:t>按承载能力极限状态计算混凝土垫层厚度时，其综合刚度系数应按表</w:t>
            </w:r>
            <w:r>
              <w:rPr>
                <w:rFonts w:ascii="宋体" w:hAnsi="宋体" w:cs="宋体"/>
                <w:color w:val="FF0000"/>
                <w:kern w:val="0"/>
                <w:sz w:val="24"/>
                <w:u w:val="single"/>
              </w:rPr>
              <w:t>B．1．6</w:t>
            </w:r>
            <w:r>
              <w:rPr>
                <w:rFonts w:ascii="宋体" w:hAnsi="宋体" w:cs="宋体"/>
                <w:kern w:val="0"/>
                <w:sz w:val="24"/>
              </w:rPr>
              <w:t>的规定确定。</w:t>
            </w:r>
          </w:p>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表</w:t>
            </w:r>
            <w:r>
              <w:rPr>
                <w:rFonts w:ascii="宋体" w:hAnsi="宋体" w:cs="宋体"/>
                <w:color w:val="FF0000"/>
                <w:kern w:val="0"/>
                <w:sz w:val="24"/>
                <w:u w:val="single"/>
              </w:rPr>
              <w:t xml:space="preserve">B．1．6 </w:t>
            </w:r>
            <w:r>
              <w:rPr>
                <w:rFonts w:ascii="宋体" w:hAnsi="宋体" w:cs="宋体"/>
                <w:kern w:val="0"/>
                <w:sz w:val="24"/>
              </w:rPr>
              <w:t>综合刚度系数(×10-3/mm)</w:t>
            </w:r>
          </w:p>
          <w:tbl>
            <w:tblPr>
              <w:tblStyle w:val="17"/>
              <w:tblW w:w="3408" w:type="dxa"/>
              <w:jc w:val="right"/>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851"/>
              <w:gridCol w:w="567"/>
              <w:gridCol w:w="567"/>
              <w:gridCol w:w="708"/>
              <w:gridCol w:w="715"/>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851" w:type="dxa"/>
                  <w:vMerge w:val="restart"/>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变形模量</w:t>
                  </w:r>
                  <w:r>
                    <w:rPr>
                      <w:rFonts w:ascii="宋体" w:hAnsi="宋体" w:cs="宋体"/>
                      <w:kern w:val="0"/>
                      <w:sz w:val="24"/>
                    </w:rPr>
                    <w:br w:type="textWrapping"/>
                  </w:r>
                  <w:r>
                    <w:rPr>
                      <w:rFonts w:ascii="宋体" w:hAnsi="宋体" w:cs="宋体"/>
                      <w:kern w:val="0"/>
                      <w:sz w:val="24"/>
                    </w:rPr>
                    <w:t>（N/mm2）</w:t>
                  </w:r>
                </w:p>
              </w:tc>
              <w:tc>
                <w:tcPr>
                  <w:tcW w:w="2557" w:type="dxa"/>
                  <w:gridSpan w:val="4"/>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混凝土强度等级</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851" w:type="dxa"/>
                  <w:vMerge w:val="continue"/>
                  <w:tcBorders>
                    <w:top w:val="single" w:color="333333" w:sz="6" w:space="0"/>
                    <w:left w:val="single" w:color="333333" w:sz="6" w:space="0"/>
                    <w:bottom w:val="single" w:color="333333" w:sz="6" w:space="0"/>
                    <w:right w:val="single" w:color="333333" w:sz="6" w:space="0"/>
                  </w:tcBorders>
                  <w:vAlign w:val="center"/>
                </w:tcPr>
                <w:p>
                  <w:pPr>
                    <w:widowControl/>
                    <w:jc w:val="left"/>
                    <w:rPr>
                      <w:rFonts w:ascii="宋体" w:hAnsi="宋体" w:cs="宋体"/>
                      <w:kern w:val="0"/>
                      <w:sz w:val="24"/>
                    </w:rPr>
                  </w:pP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C15</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C20</w:t>
                  </w:r>
                </w:p>
              </w:tc>
              <w:tc>
                <w:tcPr>
                  <w:tcW w:w="70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C25</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C30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851"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8</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1．19</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1．03</w:t>
                  </w:r>
                </w:p>
              </w:tc>
              <w:tc>
                <w:tcPr>
                  <w:tcW w:w="70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0．94</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0．89</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right"/>
              </w:trPr>
              <w:tc>
                <w:tcPr>
                  <w:tcW w:w="851"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20</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2．09</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1．80</w:t>
                  </w:r>
                </w:p>
              </w:tc>
              <w:tc>
                <w:tcPr>
                  <w:tcW w:w="70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1．64</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1．56</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right"/>
              </w:trPr>
              <w:tc>
                <w:tcPr>
                  <w:tcW w:w="851"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40</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3．34</w:t>
                  </w:r>
                </w:p>
              </w:tc>
              <w:tc>
                <w:tcPr>
                  <w:tcW w:w="567"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2．89</w:t>
                  </w:r>
                </w:p>
              </w:tc>
              <w:tc>
                <w:tcPr>
                  <w:tcW w:w="708"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2．63</w:t>
                  </w:r>
                </w:p>
              </w:tc>
              <w:tc>
                <w:tcPr>
                  <w:tcW w:w="715" w:type="dxa"/>
                  <w:tcBorders>
                    <w:top w:val="single" w:color="333333" w:sz="6" w:space="0"/>
                    <w:left w:val="single" w:color="333333" w:sz="6" w:space="0"/>
                    <w:bottom w:val="single" w:color="333333" w:sz="6" w:space="0"/>
                    <w:right w:val="single" w:color="333333" w:sz="6" w:space="0"/>
                  </w:tcBorders>
                  <w:vAlign w:val="center"/>
                </w:tcPr>
                <w:p>
                  <w:pPr>
                    <w:widowControl/>
                    <w:spacing w:before="100" w:beforeAutospacing="1" w:after="100" w:afterAutospacing="1" w:line="480" w:lineRule="atLeast"/>
                    <w:jc w:val="center"/>
                    <w:rPr>
                      <w:rFonts w:ascii="宋体" w:hAnsi="宋体" w:cs="宋体"/>
                      <w:kern w:val="0"/>
                      <w:sz w:val="24"/>
                    </w:rPr>
                  </w:pPr>
                  <w:r>
                    <w:rPr>
                      <w:rFonts w:ascii="宋体" w:hAnsi="宋体" w:cs="宋体"/>
                      <w:kern w:val="0"/>
                      <w:sz w:val="24"/>
                    </w:rPr>
                    <w:t>2．49</w:t>
                  </w:r>
                </w:p>
              </w:tc>
            </w:tr>
          </w:tbl>
          <w:p>
            <w:pPr>
              <w:widowControl/>
              <w:spacing w:line="360" w:lineRule="auto"/>
              <w:jc w:val="left"/>
              <w:rPr>
                <w:rFonts w:ascii="宋体" w:hAnsi="宋体" w:cs="宋体"/>
                <w:kern w:val="0"/>
                <w:sz w:val="24"/>
              </w:rPr>
            </w:pPr>
            <w:r>
              <w:rPr>
                <w:rFonts w:ascii="宋体" w:hAnsi="宋体" w:cs="宋体"/>
                <w:kern w:val="0"/>
                <w:sz w:val="24"/>
              </w:rPr>
              <w:t>注：当填</w:t>
            </w:r>
            <w:r>
              <w:rPr>
                <w:rFonts w:hint="eastAsia" w:ascii="宋体" w:hAnsi="宋体" w:cs="宋体"/>
                <w:kern w:val="0"/>
                <w:sz w:val="24"/>
              </w:rPr>
              <w:t>土</w:t>
            </w:r>
            <w:r>
              <w:rPr>
                <w:rFonts w:ascii="宋体" w:hAnsi="宋体" w:cs="宋体"/>
                <w:kern w:val="0"/>
                <w:sz w:val="24"/>
              </w:rPr>
              <w:t>的变形模量介于表列数值之间时，综合刚度系数可用插入法取值。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olor w:val="00B050"/>
                <w:sz w:val="24"/>
                <w:bdr w:val="single" w:color="auto" w:sz="4" w:space="0"/>
              </w:rPr>
            </w:pPr>
            <w:r>
              <w:rPr>
                <w:rFonts w:hint="eastAsia" w:ascii="宋体" w:hAnsi="宋体"/>
                <w:color w:val="00B050"/>
                <w:sz w:val="24"/>
                <w:bdr w:val="single" w:color="auto" w:sz="4" w:space="0"/>
              </w:rPr>
              <w:t xml:space="preserve">C．1．7 </w:t>
            </w:r>
            <w:r>
              <w:rPr>
                <w:rFonts w:ascii="宋体" w:hAnsi="宋体" w:cs="宋体"/>
                <w:color w:val="111111"/>
                <w:kern w:val="0"/>
                <w:sz w:val="22"/>
              </w:rPr>
              <w:t>在正常使用极限状态验算时，混凝土垫层的相对刚度半径应按下式计算：</w:t>
            </w:r>
          </w:p>
          <w:p>
            <w:pPr>
              <w:widowControl/>
              <w:spacing w:line="360" w:lineRule="auto"/>
              <w:jc w:val="left"/>
              <w:rPr>
                <w:rFonts w:ascii="宋体" w:hAnsi="宋体"/>
                <w:color w:val="00B050"/>
                <w:sz w:val="24"/>
                <w:bdr w:val="single" w:color="auto" w:sz="4" w:space="0"/>
              </w:rPr>
            </w:pPr>
            <w:r>
              <w:rPr>
                <w:rFonts w:hint="eastAsia" w:ascii="宋体" w:hAnsi="宋体"/>
                <w:color w:val="00B050"/>
                <w:sz w:val="24"/>
                <w:bdr w:val="single" w:color="auto" w:sz="4" w:space="0"/>
              </w:rPr>
              <w:drawing>
                <wp:inline distT="0" distB="0" distL="0" distR="0">
                  <wp:extent cx="2374900" cy="533400"/>
                  <wp:effectExtent l="0" t="0" r="6350" b="0"/>
                  <wp:docPr id="33" name="图片 33" descr="C:\Program Files (x86)\ZZReadBook\Data\115\405\2208258_b94d698274a648868bc4399f8b6939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C:\Program Files (x86)\ZZReadBook\Data\115\405\2208258_b94d698274a648868bc4399f8b6939ca.gif"/>
                          <pic:cNvPicPr>
                            <a:picLocks noChangeAspect="1" noChangeArrowheads="1"/>
                          </pic:cNvPicPr>
                        </pic:nvPicPr>
                        <pic:blipFill>
                          <a:blip r:embed="rId9"/>
                          <a:srcRect/>
                          <a:stretch>
                            <a:fillRect/>
                          </a:stretch>
                        </pic:blipFill>
                        <pic:spPr>
                          <a:xfrm>
                            <a:off x="0" y="0"/>
                            <a:ext cx="2374900" cy="533400"/>
                          </a:xfrm>
                          <a:prstGeom prst="rect">
                            <a:avLst/>
                          </a:prstGeom>
                          <a:noFill/>
                          <a:ln w="9525">
                            <a:noFill/>
                            <a:miter lim="800000"/>
                            <a:headEnd/>
                            <a:tailEnd/>
                          </a:ln>
                        </pic:spPr>
                      </pic:pic>
                    </a:graphicData>
                  </a:graphic>
                </wp:inline>
              </w:drawing>
            </w:r>
          </w:p>
          <w:p>
            <w:pPr>
              <w:widowControl/>
              <w:spacing w:line="360" w:lineRule="auto"/>
              <w:jc w:val="left"/>
              <w:rPr>
                <w:rFonts w:ascii="宋体" w:hAnsi="宋体" w:cs="宋体"/>
                <w:color w:val="111111"/>
                <w:kern w:val="0"/>
                <w:sz w:val="22"/>
              </w:rPr>
            </w:pPr>
            <w:r>
              <w:rPr>
                <w:rFonts w:ascii="宋体" w:hAnsi="宋体" w:cs="宋体"/>
                <w:color w:val="111111"/>
                <w:kern w:val="0"/>
                <w:sz w:val="22"/>
              </w:rPr>
              <w:t> 式中：</w:t>
            </w:r>
            <w:r>
              <w:rPr>
                <w:i/>
                <w:iCs/>
                <w:color w:val="111111"/>
                <w:kern w:val="0"/>
                <w:sz w:val="22"/>
              </w:rPr>
              <w:t>L</w:t>
            </w:r>
            <w:r>
              <w:rPr>
                <w:rFonts w:ascii="宋体" w:hAnsi="宋体" w:cs="宋体"/>
                <w:color w:val="111111"/>
                <w:kern w:val="0"/>
                <w:sz w:val="22"/>
              </w:rPr>
              <w:t>——相对刚度半径(mm)；</w:t>
            </w:r>
            <w:r>
              <w:rPr>
                <w:rFonts w:ascii="宋体" w:hAnsi="宋体" w:cs="宋体"/>
                <w:color w:val="111111"/>
                <w:kern w:val="0"/>
                <w:sz w:val="22"/>
              </w:rPr>
              <w:br w:type="textWrapping"/>
            </w:r>
            <w:r>
              <w:rPr>
                <w:rFonts w:ascii="宋体" w:hAnsi="宋体" w:cs="宋体"/>
                <w:color w:val="111111"/>
                <w:kern w:val="0"/>
                <w:sz w:val="22"/>
              </w:rPr>
              <w:t>    </w:t>
            </w:r>
            <w:r>
              <w:rPr>
                <w:i/>
                <w:iCs/>
                <w:color w:val="111111"/>
                <w:kern w:val="0"/>
                <w:sz w:val="22"/>
              </w:rPr>
              <w:t>h</w:t>
            </w:r>
            <w:r>
              <w:rPr>
                <w:rFonts w:ascii="宋体" w:hAnsi="宋体" w:cs="宋体"/>
                <w:color w:val="111111"/>
                <w:kern w:val="0"/>
                <w:sz w:val="22"/>
              </w:rPr>
              <w:t>——混凝土垫层厚度(mm)；</w:t>
            </w:r>
            <w:r>
              <w:rPr>
                <w:rFonts w:ascii="宋体" w:hAnsi="宋体" w:cs="宋体"/>
                <w:color w:val="111111"/>
                <w:kern w:val="0"/>
                <w:sz w:val="22"/>
              </w:rPr>
              <w:br w:type="textWrapping"/>
            </w:r>
            <w:r>
              <w:rPr>
                <w:rFonts w:ascii="宋体" w:hAnsi="宋体" w:cs="宋体"/>
                <w:color w:val="111111"/>
                <w:kern w:val="0"/>
                <w:sz w:val="22"/>
              </w:rPr>
              <w:t>    </w:t>
            </w:r>
            <w:r>
              <w:rPr>
                <w:i/>
                <w:iCs/>
                <w:color w:val="111111"/>
                <w:kern w:val="0"/>
                <w:sz w:val="22"/>
              </w:rPr>
              <w:t>E</w:t>
            </w:r>
            <w:r>
              <w:rPr>
                <w:rFonts w:ascii="宋体" w:hAnsi="宋体" w:cs="宋体"/>
                <w:color w:val="111111"/>
                <w:kern w:val="0"/>
                <w:sz w:val="22"/>
                <w:vertAlign w:val="subscript"/>
              </w:rPr>
              <w:t>c</w:t>
            </w:r>
            <w:r>
              <w:rPr>
                <w:rFonts w:ascii="宋体" w:hAnsi="宋体" w:cs="宋体"/>
                <w:color w:val="111111"/>
                <w:kern w:val="0"/>
                <w:sz w:val="22"/>
              </w:rPr>
              <w:t>——混凝土弹性模量(N/mm</w:t>
            </w:r>
            <w:r>
              <w:rPr>
                <w:rFonts w:ascii="宋体" w:hAnsi="宋体" w:cs="宋体"/>
                <w:color w:val="111111"/>
                <w:kern w:val="0"/>
                <w:sz w:val="22"/>
                <w:vertAlign w:val="superscript"/>
              </w:rPr>
              <w:t>2</w:t>
            </w:r>
            <w:r>
              <w:rPr>
                <w:rFonts w:ascii="宋体" w:hAnsi="宋体" w:cs="宋体"/>
                <w:color w:val="111111"/>
                <w:kern w:val="0"/>
                <w:sz w:val="22"/>
              </w:rPr>
              <w:t>)，按本规范表C．1．4的规定确定；</w:t>
            </w:r>
            <w:r>
              <w:rPr>
                <w:rFonts w:ascii="宋体" w:hAnsi="宋体" w:cs="宋体"/>
                <w:color w:val="111111"/>
                <w:kern w:val="0"/>
                <w:sz w:val="22"/>
              </w:rPr>
              <w:br w:type="textWrapping"/>
            </w:r>
            <w:r>
              <w:rPr>
                <w:rFonts w:ascii="宋体" w:hAnsi="宋体" w:cs="宋体"/>
                <w:color w:val="111111"/>
                <w:kern w:val="0"/>
                <w:sz w:val="22"/>
              </w:rPr>
              <w:t>    </w:t>
            </w:r>
            <w:r>
              <w:rPr>
                <w:i/>
                <w:iCs/>
                <w:color w:val="111111"/>
                <w:kern w:val="0"/>
                <w:sz w:val="22"/>
              </w:rPr>
              <w:t>E</w:t>
            </w:r>
            <w:r>
              <w:rPr>
                <w:rFonts w:ascii="宋体" w:hAnsi="宋体" w:cs="宋体"/>
                <w:color w:val="111111"/>
                <w:kern w:val="0"/>
                <w:sz w:val="22"/>
                <w:vertAlign w:val="subscript"/>
              </w:rPr>
              <w:t>o</w:t>
            </w:r>
            <w:r>
              <w:rPr>
                <w:rFonts w:ascii="宋体" w:hAnsi="宋体" w:cs="宋体"/>
                <w:color w:val="111111"/>
                <w:kern w:val="0"/>
                <w:sz w:val="22"/>
              </w:rPr>
              <w:t>——压实填土地基的变形模量(N/mm</w:t>
            </w:r>
            <w:r>
              <w:rPr>
                <w:rFonts w:ascii="宋体" w:hAnsi="宋体" w:cs="宋体"/>
                <w:color w:val="111111"/>
                <w:kern w:val="0"/>
                <w:sz w:val="22"/>
                <w:vertAlign w:val="superscript"/>
              </w:rPr>
              <w:t>2</w:t>
            </w:r>
            <w:r>
              <w:rPr>
                <w:rFonts w:ascii="宋体" w:hAnsi="宋体" w:cs="宋体"/>
                <w:color w:val="111111"/>
                <w:kern w:val="0"/>
                <w:sz w:val="22"/>
              </w:rPr>
              <w:t>)，按本规范表C．1．5的规定确定。</w:t>
            </w:r>
          </w:p>
          <w:p>
            <w:pPr>
              <w:widowControl/>
              <w:spacing w:line="360" w:lineRule="auto"/>
              <w:jc w:val="left"/>
              <w:rPr>
                <w:rFonts w:ascii="宋体" w:hAnsi="宋体" w:cs="宋体"/>
                <w:kern w:val="0"/>
                <w:sz w:val="24"/>
              </w:rPr>
            </w:pP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rFonts w:ascii="宋体" w:hAnsi="宋体" w:cs="宋体"/>
                <w:color w:val="FF0000"/>
                <w:kern w:val="0"/>
                <w:sz w:val="24"/>
                <w:u w:val="single"/>
              </w:rPr>
              <w:t xml:space="preserve">B．1．7 </w:t>
            </w:r>
            <w:r>
              <w:rPr>
                <w:rFonts w:ascii="宋体" w:hAnsi="宋体" w:cs="宋体"/>
                <w:kern w:val="0"/>
                <w:sz w:val="24"/>
              </w:rPr>
              <w:t>在正常使用极限状态验算时，混凝土垫层的相对刚度半径应按下式计算：</w:t>
            </w:r>
          </w:p>
          <w:p>
            <w:pPr>
              <w:widowControl/>
              <w:spacing w:line="360" w:lineRule="auto"/>
              <w:rPr>
                <w:rFonts w:ascii="宋体" w:hAnsi="宋体" w:cs="宋体"/>
                <w:color w:val="FF0000"/>
                <w:kern w:val="0"/>
                <w:sz w:val="24"/>
                <w:u w:val="single"/>
              </w:rPr>
            </w:pPr>
            <w:r>
              <w:rPr>
                <w:rFonts w:ascii="宋体" w:hAnsi="宋体" w:cs="宋体"/>
                <w:color w:val="FF0000"/>
                <w:kern w:val="0"/>
                <w:sz w:val="24"/>
                <w:u w:val="single"/>
              </w:rPr>
              <w:drawing>
                <wp:inline distT="0" distB="0" distL="0" distR="0">
                  <wp:extent cx="2196465" cy="486410"/>
                  <wp:effectExtent l="0" t="0" r="1333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44761" cy="474858"/>
                          </a:xfrm>
                          <a:prstGeom prst="rect">
                            <a:avLst/>
                          </a:prstGeom>
                          <a:noFill/>
                          <a:ln>
                            <a:noFill/>
                          </a:ln>
                        </pic:spPr>
                      </pic:pic>
                    </a:graphicData>
                  </a:graphic>
                </wp:inline>
              </w:drawing>
            </w:r>
          </w:p>
          <w:p>
            <w:pPr>
              <w:widowControl/>
              <w:spacing w:line="360" w:lineRule="auto"/>
              <w:jc w:val="left"/>
              <w:rPr>
                <w:rFonts w:ascii="宋体" w:hAnsi="宋体" w:cs="宋体"/>
                <w:kern w:val="0"/>
                <w:sz w:val="24"/>
              </w:rPr>
            </w:pPr>
            <w:r>
              <w:rPr>
                <w:rFonts w:ascii="宋体" w:hAnsi="宋体" w:cs="宋体"/>
                <w:kern w:val="0"/>
                <w:sz w:val="24"/>
              </w:rPr>
              <w:t>式中：L——相对刚度半径(mm)；</w:t>
            </w:r>
            <w:r>
              <w:rPr>
                <w:rFonts w:ascii="宋体" w:hAnsi="宋体" w:cs="宋体"/>
                <w:kern w:val="0"/>
                <w:sz w:val="24"/>
              </w:rPr>
              <w:br w:type="textWrapping"/>
            </w:r>
            <w:r>
              <w:rPr>
                <w:rFonts w:ascii="宋体" w:hAnsi="宋体" w:cs="宋体"/>
                <w:kern w:val="0"/>
                <w:sz w:val="24"/>
              </w:rPr>
              <w:t>   h——混凝土垫层厚度(mm)；</w:t>
            </w:r>
            <w:r>
              <w:rPr>
                <w:rFonts w:ascii="宋体" w:hAnsi="宋体" w:cs="宋体"/>
                <w:kern w:val="0"/>
                <w:sz w:val="24"/>
              </w:rPr>
              <w:br w:type="textWrapping"/>
            </w:r>
            <w:r>
              <w:rPr>
                <w:rFonts w:ascii="宋体" w:hAnsi="宋体" w:cs="宋体"/>
                <w:kern w:val="0"/>
                <w:sz w:val="24"/>
              </w:rPr>
              <w:t>   Ec——混凝土弹性模量(N/mm2)，按本规范表B．1．4的规定确定；</w:t>
            </w:r>
            <w:r>
              <w:rPr>
                <w:rFonts w:ascii="宋体" w:hAnsi="宋体" w:cs="宋体"/>
                <w:kern w:val="0"/>
                <w:sz w:val="24"/>
              </w:rPr>
              <w:br w:type="textWrapping"/>
            </w:r>
            <w:r>
              <w:rPr>
                <w:rFonts w:ascii="宋体" w:hAnsi="宋体" w:cs="宋体"/>
                <w:kern w:val="0"/>
                <w:sz w:val="24"/>
              </w:rPr>
              <w:t>   Eo——压实填土地基的变形模量(N/mm2)，按本规范表B．1．5的规定确定。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before="0" w:beforeAutospacing="0" w:after="0" w:afterAutospacing="0" w:line="360" w:lineRule="auto"/>
              <w:jc w:val="center"/>
              <w:outlineLvl w:val="2"/>
            </w:pPr>
            <w:r>
              <w:rPr>
                <w:rFonts w:hint="eastAsia" w:cs="Times New Roman"/>
                <w:b/>
                <w:bCs/>
                <w:color w:val="00B050"/>
                <w:kern w:val="2"/>
                <w:bdr w:val="single" w:color="auto" w:sz="4" w:space="0"/>
              </w:rPr>
              <w:t>C．2</w:t>
            </w:r>
            <w:r>
              <w:rPr>
                <w:b/>
                <w:bCs/>
                <w:color w:val="111111"/>
              </w:rPr>
              <w:t xml:space="preserve"> 地面荷载计算</w:t>
            </w:r>
          </w:p>
        </w:tc>
        <w:tc>
          <w:tcPr>
            <w:tcW w:w="4038" w:type="dxa"/>
            <w:tcBorders>
              <w:top w:val="single" w:color="auto" w:sz="4" w:space="0"/>
              <w:bottom w:val="single" w:color="auto" w:sz="4" w:space="0"/>
            </w:tcBorders>
          </w:tcPr>
          <w:p>
            <w:pPr>
              <w:pStyle w:val="15"/>
              <w:spacing w:before="0" w:beforeAutospacing="0" w:after="0" w:afterAutospacing="0" w:line="360" w:lineRule="auto"/>
              <w:jc w:val="center"/>
              <w:outlineLvl w:val="2"/>
            </w:pPr>
            <w:bookmarkStart w:id="10" w:name="_Toc66360464"/>
            <w:bookmarkStart w:id="11" w:name="_Toc66359991"/>
            <w:r>
              <w:rPr>
                <w:color w:val="FF0000"/>
                <w:u w:val="single"/>
              </w:rPr>
              <w:t xml:space="preserve">B．2 </w:t>
            </w:r>
            <w:r>
              <w:t>地面荷载计算</w:t>
            </w:r>
            <w:bookmarkEnd w:id="10"/>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s="宋体"/>
                <w:kern w:val="0"/>
                <w:sz w:val="24"/>
              </w:rPr>
            </w:pPr>
            <w:r>
              <w:rPr>
                <w:rFonts w:hint="eastAsia" w:ascii="宋体" w:hAnsi="宋体"/>
                <w:b/>
                <w:bCs/>
                <w:color w:val="00B050"/>
                <w:sz w:val="24"/>
                <w:bdr w:val="single" w:color="auto" w:sz="4" w:space="0"/>
              </w:rPr>
              <w:t>C．2．1</w:t>
            </w:r>
            <w:r>
              <w:t xml:space="preserve"> 地面荷载根据其支承面的数量、间距及几何形状，可分别按单个圆形荷载、单个当量圆形荷载、多个荷载和等效荷载计算。</w:t>
            </w: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color w:val="FF0000"/>
                <w:u w:val="single"/>
              </w:rPr>
              <w:t>B．2．1</w:t>
            </w:r>
            <w:r>
              <w:t xml:space="preserve"> 地面荷载根据其支承面的数量、间距及几何形状，可分别按单个圆形荷载、单个当量圆形荷载、多个荷载和等效荷载计算。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s="宋体"/>
                <w:kern w:val="0"/>
                <w:sz w:val="24"/>
              </w:rPr>
            </w:pPr>
            <w:r>
              <w:rPr>
                <w:rFonts w:hint="eastAsia" w:ascii="宋体" w:hAnsi="宋体"/>
                <w:b/>
                <w:bCs/>
                <w:color w:val="00B050"/>
                <w:sz w:val="24"/>
                <w:bdr w:val="single" w:color="auto" w:sz="4" w:space="0"/>
              </w:rPr>
              <w:t>C．2．2</w:t>
            </w:r>
            <w:r>
              <w:rPr>
                <w:color w:val="111111"/>
              </w:rPr>
              <w:t xml:space="preserve"> 符合下列情况之一时，应按单个圆形荷载计算：</w:t>
            </w:r>
            <w:r>
              <w:rPr>
                <w:color w:val="111111"/>
              </w:rPr>
              <w:br w:type="textWrapping"/>
            </w:r>
            <w:r>
              <w:rPr>
                <w:color w:val="111111"/>
              </w:rPr>
              <w:t>    1 只有一个支承面，其几何形状为圆形时；</w:t>
            </w:r>
            <w:r>
              <w:rPr>
                <w:color w:val="111111"/>
              </w:rPr>
              <w:br w:type="textWrapping"/>
            </w:r>
            <w:r>
              <w:rPr>
                <w:color w:val="111111"/>
              </w:rPr>
              <w:t>    2 有若干支承面，其几何形状为圆形且各支承面中心不在荷载区域内时。</w:t>
            </w: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color w:val="FF0000"/>
                <w:u w:val="single"/>
              </w:rPr>
              <w:t>B．2．2</w:t>
            </w:r>
            <w:r>
              <w:t xml:space="preserve"> 符合下列情况之一时，应按单个圆形荷载计算：</w:t>
            </w:r>
            <w:r>
              <w:br w:type="textWrapping"/>
            </w:r>
            <w:r>
              <w:t xml:space="preserve">    1 只有一个支承面，其几何形状为圆形时；</w:t>
            </w:r>
            <w:r>
              <w:br w:type="textWrapping"/>
            </w:r>
            <w:r>
              <w:t xml:space="preserve">    2 有若干支承面，其几何形状为圆形且各支承面中心不在荷载区域内时。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before="0" w:beforeAutospacing="0" w:after="0" w:afterAutospacing="0" w:line="360" w:lineRule="auto"/>
              <w:rPr>
                <w:rFonts w:cs="Times New Roman"/>
                <w:b/>
                <w:bCs/>
                <w:color w:val="00B050"/>
                <w:kern w:val="2"/>
                <w:bdr w:val="single" w:color="auto" w:sz="4" w:space="0"/>
              </w:rPr>
            </w:pPr>
            <w:r>
              <w:rPr>
                <w:rFonts w:hint="eastAsia" w:cs="Times New Roman"/>
                <w:b/>
                <w:bCs/>
                <w:color w:val="00B050"/>
                <w:kern w:val="2"/>
                <w:bdr w:val="single" w:color="auto" w:sz="4" w:space="0"/>
              </w:rPr>
              <w:t xml:space="preserve">C．2．3 </w:t>
            </w:r>
            <w:r>
              <w:rPr>
                <w:color w:val="111111"/>
              </w:rPr>
              <w:t>当量圆形荷载计算，应符合下列规定：</w:t>
            </w:r>
            <w:r>
              <w:rPr>
                <w:color w:val="111111"/>
              </w:rPr>
              <w:br w:type="textWrapping"/>
            </w:r>
            <w:r>
              <w:rPr>
                <w:color w:val="111111"/>
              </w:rPr>
              <w:t>    1 荷载支承面，宜为近似圆形；</w:t>
            </w:r>
            <w:r>
              <w:rPr>
                <w:color w:val="111111"/>
              </w:rPr>
              <w:br w:type="textWrapping"/>
            </w:r>
            <w:r>
              <w:rPr>
                <w:color w:val="111111"/>
              </w:rPr>
              <w:t>    2 荷载支承面为矩形时，其长宽比应小于2；</w:t>
            </w:r>
            <w:r>
              <w:rPr>
                <w:color w:val="111111"/>
              </w:rPr>
              <w:br w:type="textWrapping"/>
            </w:r>
            <w:r>
              <w:rPr>
                <w:color w:val="111111"/>
              </w:rPr>
              <w:t>    3 当量圆半径，可按下式计算：</w:t>
            </w:r>
          </w:p>
          <w:p>
            <w:pPr>
              <w:pStyle w:val="15"/>
              <w:spacing w:before="0" w:beforeAutospacing="0" w:after="0" w:afterAutospacing="0" w:line="360" w:lineRule="auto"/>
              <w:rPr>
                <w:rFonts w:cs="Times New Roman"/>
                <w:b/>
                <w:bCs/>
                <w:color w:val="00B050"/>
                <w:kern w:val="2"/>
                <w:bdr w:val="single" w:color="auto" w:sz="4" w:space="0"/>
              </w:rPr>
            </w:pPr>
            <w:r>
              <w:rPr>
                <w:rFonts w:hint="eastAsia" w:cs="Times New Roman"/>
                <w:b/>
                <w:bCs/>
                <w:color w:val="00B050"/>
                <w:kern w:val="2"/>
                <w:bdr w:val="single" w:color="auto" w:sz="4" w:space="0"/>
              </w:rPr>
              <w:drawing>
                <wp:inline distT="0" distB="0" distL="0" distR="0">
                  <wp:extent cx="2280285" cy="260985"/>
                  <wp:effectExtent l="0" t="0" r="5715" b="5715"/>
                  <wp:docPr id="35" name="图片 35" descr="C:\Program Files (x86)\ZZReadBook\Data\115\405\2208259_ba9b07964bd44facba3a2904a969e4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C:\Program Files (x86)\ZZReadBook\Data\115\405\2208259_ba9b07964bd44facba3a2904a969e458.gif"/>
                          <pic:cNvPicPr>
                            <a:picLocks noChangeAspect="1" noChangeArrowheads="1"/>
                          </pic:cNvPicPr>
                        </pic:nvPicPr>
                        <pic:blipFill>
                          <a:blip r:embed="rId11"/>
                          <a:srcRect/>
                          <a:stretch>
                            <a:fillRect/>
                          </a:stretch>
                        </pic:blipFill>
                        <pic:spPr>
                          <a:xfrm>
                            <a:off x="0" y="0"/>
                            <a:ext cx="2280285" cy="260985"/>
                          </a:xfrm>
                          <a:prstGeom prst="rect">
                            <a:avLst/>
                          </a:prstGeom>
                          <a:noFill/>
                          <a:ln w="9525">
                            <a:noFill/>
                            <a:miter lim="800000"/>
                            <a:headEnd/>
                            <a:tailEnd/>
                          </a:ln>
                        </pic:spPr>
                      </pic:pic>
                    </a:graphicData>
                  </a:graphic>
                </wp:inline>
              </w:drawing>
            </w:r>
          </w:p>
          <w:p>
            <w:pPr>
              <w:widowControl/>
              <w:spacing w:line="360" w:lineRule="auto"/>
              <w:jc w:val="left"/>
              <w:rPr>
                <w:rFonts w:ascii="宋体" w:hAnsi="宋体" w:cs="宋体"/>
                <w:kern w:val="0"/>
                <w:sz w:val="24"/>
              </w:rPr>
            </w:pPr>
            <w:r>
              <w:rPr>
                <w:color w:val="111111"/>
              </w:rPr>
              <w:t>    式中：</w:t>
            </w:r>
            <w:r>
              <w:rPr>
                <w:rStyle w:val="39"/>
                <w:color w:val="111111"/>
              </w:rPr>
              <w:t>r</w:t>
            </w:r>
            <w:r>
              <w:rPr>
                <w:color w:val="111111"/>
              </w:rPr>
              <w:t>——当量圆半径(mm)；</w:t>
            </w:r>
            <w:r>
              <w:rPr>
                <w:color w:val="111111"/>
              </w:rPr>
              <w:br w:type="textWrapping"/>
            </w:r>
            <w:r>
              <w:rPr>
                <w:color w:val="111111"/>
              </w:rPr>
              <w:t>       </w:t>
            </w:r>
            <w:r>
              <w:rPr>
                <w:rStyle w:val="39"/>
                <w:color w:val="111111"/>
              </w:rPr>
              <w:t>A</w:t>
            </w:r>
            <w:r>
              <w:rPr>
                <w:color w:val="111111"/>
              </w:rPr>
              <w:t>——荷载支承面面积(mm</w:t>
            </w:r>
            <w:r>
              <w:rPr>
                <w:color w:val="111111"/>
                <w:vertAlign w:val="superscript"/>
              </w:rPr>
              <w:t>2</w:t>
            </w:r>
            <w:r>
              <w:rPr>
                <w:color w:val="111111"/>
              </w:rPr>
              <w:t>)。</w:t>
            </w:r>
            <w:r>
              <w:rPr>
                <w:color w:val="111111"/>
              </w:rPr>
              <w:br w:type="textWrapping"/>
            </w:r>
          </w:p>
        </w:tc>
        <w:tc>
          <w:tcPr>
            <w:tcW w:w="4038" w:type="dxa"/>
            <w:tcBorders>
              <w:top w:val="single" w:color="auto" w:sz="4" w:space="0"/>
              <w:bottom w:val="single" w:color="auto" w:sz="4" w:space="0"/>
            </w:tcBorders>
          </w:tcPr>
          <w:p>
            <w:pPr>
              <w:pStyle w:val="15"/>
              <w:spacing w:before="0" w:beforeAutospacing="0" w:after="0" w:afterAutospacing="0" w:line="360" w:lineRule="auto"/>
              <w:rPr>
                <w:color w:val="FF0000"/>
                <w:u w:val="single"/>
              </w:rPr>
            </w:pPr>
            <w:r>
              <w:rPr>
                <w:color w:val="FF0000"/>
                <w:u w:val="single"/>
              </w:rPr>
              <w:t>B．2．3</w:t>
            </w:r>
            <w:r>
              <w:t xml:space="preserve"> 当量圆形荷载计算，应符合下列规定：</w:t>
            </w:r>
            <w:r>
              <w:rPr>
                <w:color w:val="FF0000"/>
                <w:u w:val="single"/>
              </w:rPr>
              <w:br w:type="textWrapping"/>
            </w:r>
            <w:r>
              <w:t xml:space="preserve">    1 荷载支承面，宜为近似圆形；</w:t>
            </w:r>
            <w:r>
              <w:br w:type="textWrapping"/>
            </w:r>
            <w:r>
              <w:t xml:space="preserve">    2 荷载支承面为矩形时，其长宽比应小于2；</w:t>
            </w:r>
            <w:r>
              <w:br w:type="textWrapping"/>
            </w:r>
            <w:r>
              <w:t xml:space="preserve">    3 当量圆半径，可按下式计算：</w:t>
            </w:r>
          </w:p>
          <w:p>
            <w:pPr>
              <w:widowControl/>
              <w:spacing w:line="360" w:lineRule="auto"/>
              <w:jc w:val="left"/>
              <w:rPr>
                <w:rFonts w:ascii="宋体" w:hAnsi="宋体" w:cs="宋体"/>
                <w:color w:val="FF0000"/>
                <w:kern w:val="0"/>
                <w:sz w:val="24"/>
                <w:u w:val="single"/>
              </w:rPr>
            </w:pPr>
            <w:r>
              <w:rPr>
                <w:rFonts w:ascii="宋体" w:hAnsi="宋体" w:cs="宋体"/>
                <w:color w:val="FF0000"/>
                <w:kern w:val="0"/>
                <w:sz w:val="24"/>
                <w:u w:val="single"/>
              </w:rPr>
              <w:drawing>
                <wp:inline distT="0" distB="0" distL="0" distR="0">
                  <wp:extent cx="1674495" cy="260985"/>
                  <wp:effectExtent l="0" t="0" r="1905" b="571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674495" cy="260985"/>
                          </a:xfrm>
                          <a:prstGeom prst="rect">
                            <a:avLst/>
                          </a:prstGeom>
                          <a:noFill/>
                          <a:ln>
                            <a:noFill/>
                          </a:ln>
                        </pic:spPr>
                      </pic:pic>
                    </a:graphicData>
                  </a:graphic>
                </wp:inline>
              </w:drawing>
            </w:r>
          </w:p>
          <w:p>
            <w:pPr>
              <w:widowControl/>
              <w:spacing w:line="360" w:lineRule="auto"/>
              <w:jc w:val="left"/>
              <w:rPr>
                <w:rFonts w:ascii="宋体" w:hAnsi="宋体" w:cs="宋体"/>
                <w:kern w:val="0"/>
                <w:sz w:val="24"/>
              </w:rPr>
            </w:pPr>
            <w:r>
              <w:rPr>
                <w:rFonts w:ascii="宋体" w:hAnsi="宋体" w:cs="宋体"/>
                <w:kern w:val="0"/>
                <w:sz w:val="24"/>
              </w:rPr>
              <w:t>式中：</w:t>
            </w:r>
            <w:r>
              <w:rPr>
                <w:rFonts w:ascii="宋体" w:hAnsi="宋体" w:cs="宋体"/>
                <w:i/>
                <w:iCs/>
                <w:kern w:val="0"/>
                <w:sz w:val="24"/>
              </w:rPr>
              <w:t>r</w:t>
            </w:r>
            <w:r>
              <w:rPr>
                <w:rFonts w:ascii="宋体" w:hAnsi="宋体" w:cs="宋体"/>
                <w:kern w:val="0"/>
                <w:sz w:val="24"/>
              </w:rPr>
              <w:t>——当量圆半径(mm)；</w:t>
            </w:r>
            <w:r>
              <w:rPr>
                <w:rFonts w:ascii="宋体" w:hAnsi="宋体" w:cs="宋体"/>
                <w:kern w:val="0"/>
                <w:sz w:val="24"/>
              </w:rPr>
              <w:br w:type="textWrapping"/>
            </w:r>
            <w:r>
              <w:rPr>
                <w:rFonts w:ascii="宋体" w:hAnsi="宋体" w:cs="宋体"/>
                <w:kern w:val="0"/>
                <w:sz w:val="24"/>
              </w:rPr>
              <w:t>   </w:t>
            </w:r>
            <w:r>
              <w:rPr>
                <w:rFonts w:ascii="宋体" w:hAnsi="宋体" w:cs="宋体"/>
                <w:i/>
                <w:iCs/>
                <w:kern w:val="0"/>
                <w:sz w:val="24"/>
              </w:rPr>
              <w:t>A</w:t>
            </w:r>
            <w:r>
              <w:rPr>
                <w:rFonts w:ascii="宋体" w:hAnsi="宋体" w:cs="宋体"/>
                <w:kern w:val="0"/>
                <w:sz w:val="24"/>
              </w:rPr>
              <w:t>——荷载支承面面积(mm</w:t>
            </w:r>
            <w:r>
              <w:rPr>
                <w:rFonts w:ascii="宋体" w:hAnsi="宋体" w:cs="宋体"/>
                <w:kern w:val="0"/>
                <w:sz w:val="24"/>
                <w:vertAlign w:val="superscript"/>
              </w:rPr>
              <w:t>2</w:t>
            </w:r>
            <w:r>
              <w:rPr>
                <w:rFonts w:ascii="宋体" w:hAnsi="宋体" w:cs="宋体"/>
                <w:kern w:val="0"/>
                <w:sz w:val="24"/>
              </w:rPr>
              <w:t>)。</w:t>
            </w:r>
            <w:r>
              <w:rPr>
                <w:rFonts w:ascii="宋体" w:hAnsi="宋体" w:cs="宋体"/>
                <w:color w:val="FF0000"/>
                <w:kern w:val="0"/>
                <w:sz w:val="24"/>
                <w:u w:val="single"/>
              </w:rPr>
              <w:br w:type="textWrapp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line="480" w:lineRule="atLeast"/>
              <w:rPr>
                <w:rFonts w:cs="Times New Roman"/>
                <w:b/>
                <w:bCs/>
                <w:color w:val="00B050"/>
                <w:kern w:val="2"/>
                <w:bdr w:val="single" w:color="auto" w:sz="4" w:space="0"/>
              </w:rPr>
            </w:pPr>
            <w:r>
              <w:rPr>
                <w:rFonts w:hint="eastAsia" w:cs="Times New Roman"/>
                <w:b/>
                <w:bCs/>
                <w:color w:val="00B050"/>
                <w:kern w:val="2"/>
                <w:bdr w:val="single" w:color="auto" w:sz="4" w:space="0"/>
              </w:rPr>
              <w:t xml:space="preserve">C．2．4 </w:t>
            </w:r>
            <w:r>
              <w:rPr>
                <w:color w:val="111111"/>
              </w:rPr>
              <w:t>多个荷载与等效荷载的计算，应符合下列规定：</w:t>
            </w:r>
            <w:r>
              <w:rPr>
                <w:color w:val="111111"/>
              </w:rPr>
              <w:br w:type="textWrapping"/>
            </w:r>
            <w:r>
              <w:rPr>
                <w:color w:val="111111"/>
              </w:rPr>
              <w:t>    1 单个等效荷载应为两个或两个以上单个当量圆形荷载的等效值，并可根据极限承载能力的等值要求按下式计算确定：</w:t>
            </w:r>
          </w:p>
          <w:p>
            <w:pPr>
              <w:pStyle w:val="15"/>
              <w:spacing w:line="480" w:lineRule="atLeast"/>
              <w:rPr>
                <w:color w:val="111111"/>
              </w:rPr>
            </w:pPr>
            <w:r>
              <w:rPr>
                <w:rFonts w:hint="eastAsia" w:cs="Times New Roman"/>
                <w:b/>
                <w:bCs/>
                <w:color w:val="00B050"/>
                <w:kern w:val="2"/>
                <w:bdr w:val="single" w:color="auto" w:sz="4" w:space="0"/>
              </w:rPr>
              <w:drawing>
                <wp:inline distT="0" distB="0" distL="0" distR="0">
                  <wp:extent cx="2522855" cy="489585"/>
                  <wp:effectExtent l="0" t="0" r="10795" b="5715"/>
                  <wp:docPr id="20" name="图片 20" descr="C:\Program Files (x86)\ZZReadBook\Data\115\405\2208260_7d87b8a022b14db3a1f9d734cf986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Program Files (x86)\ZZReadBook\Data\115\405\2208260_7d87b8a022b14db3a1f9d734cf986e54.gif"/>
                          <pic:cNvPicPr>
                            <a:picLocks noChangeAspect="1" noChangeArrowheads="1"/>
                          </pic:cNvPicPr>
                        </pic:nvPicPr>
                        <pic:blipFill>
                          <a:blip r:embed="rId13"/>
                          <a:srcRect/>
                          <a:stretch>
                            <a:fillRect/>
                          </a:stretch>
                        </pic:blipFill>
                        <pic:spPr>
                          <a:xfrm>
                            <a:off x="0" y="0"/>
                            <a:ext cx="2522855" cy="489585"/>
                          </a:xfrm>
                          <a:prstGeom prst="rect">
                            <a:avLst/>
                          </a:prstGeom>
                          <a:noFill/>
                          <a:ln w="9525">
                            <a:noFill/>
                            <a:miter lim="800000"/>
                            <a:headEnd/>
                            <a:tailEnd/>
                          </a:ln>
                        </pic:spPr>
                      </pic:pic>
                    </a:graphicData>
                  </a:graphic>
                </wp:inline>
              </w:drawing>
            </w:r>
          </w:p>
          <w:p>
            <w:pPr>
              <w:pStyle w:val="15"/>
              <w:spacing w:line="480" w:lineRule="atLeast"/>
              <w:rPr>
                <w:rFonts w:cs="Times New Roman"/>
                <w:b/>
                <w:bCs/>
                <w:color w:val="00B050"/>
                <w:kern w:val="2"/>
                <w:bdr w:val="single" w:color="auto" w:sz="4" w:space="0"/>
              </w:rPr>
            </w:pPr>
            <w:r>
              <w:rPr>
                <w:color w:val="111111"/>
              </w:rPr>
              <w:t>  式中：</w:t>
            </w:r>
            <w:r>
              <w:rPr>
                <w:rStyle w:val="39"/>
                <w:color w:val="111111"/>
              </w:rPr>
              <w:t>S</w:t>
            </w:r>
            <w:r>
              <w:rPr>
                <w:rFonts w:ascii="Times New Roman" w:hAnsi="Times New Roman" w:cs="Times New Roman"/>
                <w:i/>
                <w:iCs/>
                <w:color w:val="111111"/>
                <w:vertAlign w:val="subscript"/>
              </w:rPr>
              <w:t>oi</w:t>
            </w:r>
            <w:r>
              <w:rPr>
                <w:color w:val="111111"/>
              </w:rPr>
              <w:t>——计算中心的荷载区域内任一当量圆形单个等效荷载(kN/m</w:t>
            </w:r>
            <w:r>
              <w:rPr>
                <w:color w:val="111111"/>
                <w:vertAlign w:val="superscript"/>
              </w:rPr>
              <w:t>2</w:t>
            </w:r>
            <w:r>
              <w:rPr>
                <w:color w:val="111111"/>
              </w:rPr>
              <w:t>)；</w:t>
            </w:r>
            <w:r>
              <w:rPr>
                <w:color w:val="111111"/>
              </w:rPr>
              <w:br w:type="textWrapping"/>
            </w:r>
            <w:r>
              <w:rPr>
                <w:color w:val="111111"/>
              </w:rPr>
              <w:t>       </w:t>
            </w:r>
            <w:r>
              <w:rPr>
                <w:rStyle w:val="39"/>
                <w:color w:val="111111"/>
              </w:rPr>
              <w:t>S</w:t>
            </w:r>
            <w:r>
              <w:rPr>
                <w:rFonts w:ascii="Times New Roman" w:hAnsi="Times New Roman" w:cs="Times New Roman"/>
                <w:i/>
                <w:iCs/>
                <w:color w:val="111111"/>
                <w:vertAlign w:val="subscript"/>
              </w:rPr>
              <w:t>o</w:t>
            </w:r>
            <w:r>
              <w:rPr>
                <w:color w:val="111111"/>
              </w:rPr>
              <w:t>——位于多个荷载计算中心最不利荷载(kN/m</w:t>
            </w:r>
            <w:r>
              <w:rPr>
                <w:color w:val="111111"/>
                <w:vertAlign w:val="superscript"/>
              </w:rPr>
              <w:t>2</w:t>
            </w:r>
            <w:r>
              <w:rPr>
                <w:color w:val="111111"/>
              </w:rPr>
              <w:t>)；</w:t>
            </w:r>
            <w:r>
              <w:rPr>
                <w:color w:val="111111"/>
              </w:rPr>
              <w:br w:type="textWrapping"/>
            </w:r>
            <w:r>
              <w:rPr>
                <w:color w:val="111111"/>
              </w:rPr>
              <w:t>  </w:t>
            </w:r>
            <w:r>
              <w:rPr>
                <w:rStyle w:val="39"/>
                <w:color w:val="111111"/>
              </w:rPr>
              <w:t>h</w:t>
            </w:r>
            <w:r>
              <w:rPr>
                <w:rFonts w:ascii="Times New Roman" w:hAnsi="Times New Roman" w:cs="Times New Roman"/>
                <w:i/>
                <w:iCs/>
                <w:color w:val="111111"/>
                <w:vertAlign w:val="subscript"/>
              </w:rPr>
              <w:t>o</w:t>
            </w:r>
            <w:r>
              <w:rPr>
                <w:color w:val="111111"/>
              </w:rPr>
              <w:t>——位于多个荷载计算中心最不利荷载作用下的垫层厚度(mm)；</w:t>
            </w:r>
            <w:r>
              <w:rPr>
                <w:color w:val="111111"/>
              </w:rPr>
              <w:br w:type="textWrapping"/>
            </w:r>
            <w:r>
              <w:rPr>
                <w:color w:val="111111"/>
              </w:rPr>
              <w:t>  </w:t>
            </w:r>
            <w:r>
              <w:rPr>
                <w:rStyle w:val="39"/>
                <w:color w:val="111111"/>
              </w:rPr>
              <w:t>h</w:t>
            </w:r>
            <w:r>
              <w:rPr>
                <w:rFonts w:ascii="Times New Roman" w:hAnsi="Times New Roman" w:cs="Times New Roman"/>
                <w:i/>
                <w:iCs/>
                <w:color w:val="111111"/>
                <w:vertAlign w:val="subscript"/>
              </w:rPr>
              <w:t>i</w:t>
            </w:r>
            <w:r>
              <w:rPr>
                <w:color w:val="111111"/>
              </w:rPr>
              <w:t>——位于任一荷载计算中心最不利荷载作用下的垫层厚度(mm)。</w:t>
            </w:r>
            <w:r>
              <w:rPr>
                <w:color w:val="111111"/>
              </w:rPr>
              <w:br w:type="textWrapping"/>
            </w:r>
            <w:r>
              <w:rPr>
                <w:color w:val="111111"/>
              </w:rPr>
              <w:t> 2 当荷载支承面为长宽比大于或等于2的矩形或复杂的几何形状时，可按面积相等、形状相似将其划分成若干个荷载计算单元，并可分别按当量圆形荷载计算。</w:t>
            </w:r>
            <w:r>
              <w:rPr>
                <w:color w:val="111111"/>
              </w:rPr>
              <w:br w:type="textWrapping"/>
            </w:r>
            <w:r>
              <w:rPr>
                <w:color w:val="111111"/>
              </w:rPr>
              <w:t> 3 荷载当量圆半径，不应大于混凝土垫层的相对刚度半径。</w:t>
            </w:r>
            <w:r>
              <w:rPr>
                <w:color w:val="111111"/>
              </w:rPr>
              <w:br w:type="textWrapping"/>
            </w:r>
            <w:r>
              <w:rPr>
                <w:color w:val="111111"/>
              </w:rPr>
              <w:t> 4 当支承面为线形时，其支承面计算宽度按相对刚度半径的1/10确定。</w:t>
            </w:r>
            <w:r>
              <w:rPr>
                <w:color w:val="111111"/>
              </w:rPr>
              <w:br w:type="textWrapping"/>
            </w:r>
            <w:r>
              <w:rPr>
                <w:color w:val="111111"/>
              </w:rPr>
              <w:t> 5 最不利荷载，应为荷载区域内最大的单个等效荷载。</w:t>
            </w:r>
            <w:r>
              <w:rPr>
                <w:color w:val="111111"/>
              </w:rPr>
              <w:br w:type="textWrapping"/>
            </w:r>
            <w:r>
              <w:rPr>
                <w:color w:val="111111"/>
              </w:rPr>
              <w:t> 6 组合等效荷载应为荷载区域内各单个等效荷载的总和，并可按下式计算。</w:t>
            </w:r>
          </w:p>
          <w:p>
            <w:pPr>
              <w:pStyle w:val="15"/>
              <w:spacing w:line="480" w:lineRule="atLeast"/>
              <w:rPr>
                <w:color w:val="111111"/>
              </w:rPr>
            </w:pPr>
            <w:r>
              <w:rPr>
                <w:rFonts w:hint="eastAsia" w:cs="Times New Roman"/>
                <w:b/>
                <w:bCs/>
                <w:color w:val="00B050"/>
                <w:kern w:val="2"/>
                <w:bdr w:val="single" w:color="auto" w:sz="4" w:space="0"/>
              </w:rPr>
              <w:drawing>
                <wp:inline distT="0" distB="0" distL="0" distR="0">
                  <wp:extent cx="2497455" cy="511810"/>
                  <wp:effectExtent l="0" t="0" r="17145" b="2540"/>
                  <wp:docPr id="21" name="图片 21" descr="C:\Program Files (x86)\ZZReadBook\Data\115\405\2208261_4ddd8c5dc916434abe38e5c8594ad5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Program Files (x86)\ZZReadBook\Data\115\405\2208261_4ddd8c5dc916434abe38e5c8594ad577.gif"/>
                          <pic:cNvPicPr>
                            <a:picLocks noChangeAspect="1" noChangeArrowheads="1"/>
                          </pic:cNvPicPr>
                        </pic:nvPicPr>
                        <pic:blipFill>
                          <a:blip r:embed="rId14"/>
                          <a:srcRect/>
                          <a:stretch>
                            <a:fillRect/>
                          </a:stretch>
                        </pic:blipFill>
                        <pic:spPr>
                          <a:xfrm>
                            <a:off x="0" y="0"/>
                            <a:ext cx="2497455" cy="511810"/>
                          </a:xfrm>
                          <a:prstGeom prst="rect">
                            <a:avLst/>
                          </a:prstGeom>
                          <a:noFill/>
                          <a:ln w="9525">
                            <a:noFill/>
                            <a:miter lim="800000"/>
                            <a:headEnd/>
                            <a:tailEnd/>
                          </a:ln>
                        </pic:spPr>
                      </pic:pic>
                    </a:graphicData>
                  </a:graphic>
                </wp:inline>
              </w:drawing>
            </w:r>
          </w:p>
          <w:p>
            <w:pPr>
              <w:widowControl/>
              <w:spacing w:line="360" w:lineRule="auto"/>
              <w:jc w:val="left"/>
              <w:rPr>
                <w:rFonts w:ascii="宋体" w:hAnsi="宋体" w:cs="宋体"/>
                <w:kern w:val="0"/>
                <w:sz w:val="24"/>
              </w:rPr>
            </w:pPr>
            <w:r>
              <w:rPr>
                <w:color w:val="111111"/>
              </w:rPr>
              <w:t>    式中：</w:t>
            </w:r>
            <w:r>
              <w:rPr>
                <w:rStyle w:val="39"/>
                <w:color w:val="111111"/>
              </w:rPr>
              <w:t>S</w:t>
            </w:r>
            <w:r>
              <w:rPr>
                <w:i/>
                <w:iCs/>
                <w:color w:val="111111"/>
                <w:vertAlign w:val="subscript"/>
              </w:rPr>
              <w:t>oS</w:t>
            </w:r>
            <w:r>
              <w:rPr>
                <w:color w:val="111111"/>
              </w:rPr>
              <w:t>——位于多个荷载计算中心的组合等效荷载(kN/m</w:t>
            </w:r>
            <w:r>
              <w:rPr>
                <w:color w:val="111111"/>
                <w:vertAlign w:val="superscript"/>
              </w:rPr>
              <w:t>2</w:t>
            </w:r>
            <w:r>
              <w:rPr>
                <w:color w:val="111111"/>
              </w:rPr>
              <w:t>)；</w:t>
            </w:r>
            <w:r>
              <w:rPr>
                <w:color w:val="111111"/>
              </w:rPr>
              <w:br w:type="textWrapping"/>
            </w:r>
            <w:r>
              <w:rPr>
                <w:color w:val="111111"/>
              </w:rPr>
              <w:t>          </w:t>
            </w:r>
            <w:r>
              <w:rPr>
                <w:rStyle w:val="39"/>
                <w:color w:val="111111"/>
              </w:rPr>
              <w:t>a</w:t>
            </w:r>
            <w:r>
              <w:rPr>
                <w:i/>
                <w:iCs/>
                <w:color w:val="111111"/>
                <w:vertAlign w:val="subscript"/>
              </w:rPr>
              <w:t>oi</w:t>
            </w:r>
            <w:r>
              <w:rPr>
                <w:color w:val="111111"/>
              </w:rPr>
              <w:t>——荷载影响角。</w:t>
            </w:r>
            <w:r>
              <w:rPr>
                <w:color w:val="111111"/>
              </w:rPr>
              <w:br w:type="textWrapping"/>
            </w:r>
          </w:p>
        </w:tc>
        <w:tc>
          <w:tcPr>
            <w:tcW w:w="4038" w:type="dxa"/>
            <w:tcBorders>
              <w:top w:val="single" w:color="auto" w:sz="4" w:space="0"/>
              <w:bottom w:val="single" w:color="auto" w:sz="4" w:space="0"/>
            </w:tcBorders>
          </w:tcPr>
          <w:p>
            <w:pPr>
              <w:pStyle w:val="15"/>
              <w:spacing w:line="480" w:lineRule="atLeast"/>
            </w:pPr>
            <w:r>
              <w:rPr>
                <w:color w:val="FF0000"/>
                <w:u w:val="single"/>
              </w:rPr>
              <w:t>B．2．4</w:t>
            </w:r>
            <w:r>
              <w:t xml:space="preserve"> 多个荷载与等效荷载的计算，应符合下列规定：</w:t>
            </w:r>
            <w:r>
              <w:br w:type="textWrapping"/>
            </w:r>
            <w:r>
              <w:t xml:space="preserve">    1 单个等效荷载应为两个或两个以上单个当量圆形荷载的等效值，并可根据极限承载能力的等值要求按下式计算确定：</w:t>
            </w:r>
          </w:p>
          <w:p>
            <w:pPr>
              <w:pStyle w:val="15"/>
              <w:spacing w:line="480" w:lineRule="atLeast"/>
              <w:jc w:val="center"/>
            </w:pPr>
            <w:r>
              <w:rPr>
                <w:color w:val="FF0000"/>
                <w:u w:val="single"/>
              </w:rPr>
              <w:drawing>
                <wp:inline distT="0" distB="0" distL="114300" distR="114300">
                  <wp:extent cx="1718945" cy="485775"/>
                  <wp:effectExtent l="0" t="0" r="14605" b="9525"/>
                  <wp:docPr id="36" name="图片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 descr="B"/>
                          <pic:cNvPicPr>
                            <a:picLocks noChangeAspect="1"/>
                          </pic:cNvPicPr>
                        </pic:nvPicPr>
                        <pic:blipFill>
                          <a:blip r:embed="rId15"/>
                          <a:stretch>
                            <a:fillRect/>
                          </a:stretch>
                        </pic:blipFill>
                        <pic:spPr>
                          <a:xfrm>
                            <a:off x="0" y="0"/>
                            <a:ext cx="1718945" cy="485775"/>
                          </a:xfrm>
                          <a:prstGeom prst="rect">
                            <a:avLst/>
                          </a:prstGeom>
                          <a:noFill/>
                          <a:ln>
                            <a:noFill/>
                          </a:ln>
                        </pic:spPr>
                      </pic:pic>
                    </a:graphicData>
                  </a:graphic>
                </wp:inline>
              </w:drawing>
            </w:r>
          </w:p>
          <w:p>
            <w:pPr>
              <w:pStyle w:val="15"/>
              <w:spacing w:line="480" w:lineRule="atLeast"/>
            </w:pPr>
            <w:r>
              <w:t>  式中：</w:t>
            </w:r>
            <w:r>
              <w:rPr>
                <w:rStyle w:val="39"/>
              </w:rPr>
              <w:t>S</w:t>
            </w:r>
            <w:r>
              <w:rPr>
                <w:rFonts w:ascii="Times New Roman" w:hAnsi="Times New Roman" w:cs="Times New Roman"/>
                <w:i/>
                <w:iCs/>
                <w:vertAlign w:val="subscript"/>
              </w:rPr>
              <w:t>oi</w:t>
            </w:r>
            <w:r>
              <w:t>——计算中心的荷载区域内任一当量圆形单个等效荷载(kN/m</w:t>
            </w:r>
            <w:r>
              <w:rPr>
                <w:vertAlign w:val="superscript"/>
              </w:rPr>
              <w:t>2</w:t>
            </w:r>
            <w:r>
              <w:t>)；</w:t>
            </w:r>
            <w:r>
              <w:br w:type="textWrapping"/>
            </w:r>
            <w:r>
              <w:t>  </w:t>
            </w:r>
            <w:r>
              <w:rPr>
                <w:rStyle w:val="39"/>
              </w:rPr>
              <w:t>S</w:t>
            </w:r>
            <w:r>
              <w:rPr>
                <w:rFonts w:ascii="Times New Roman" w:hAnsi="Times New Roman" w:cs="Times New Roman"/>
                <w:i/>
                <w:iCs/>
                <w:vertAlign w:val="subscript"/>
              </w:rPr>
              <w:t>o</w:t>
            </w:r>
            <w:r>
              <w:t>——位于多个荷载计算中心最不利荷载(kN/m</w:t>
            </w:r>
            <w:r>
              <w:rPr>
                <w:vertAlign w:val="superscript"/>
              </w:rPr>
              <w:t>2</w:t>
            </w:r>
            <w:r>
              <w:t>)；</w:t>
            </w:r>
            <w:r>
              <w:br w:type="textWrapping"/>
            </w:r>
            <w:r>
              <w:t>  </w:t>
            </w:r>
            <w:r>
              <w:rPr>
                <w:rStyle w:val="39"/>
              </w:rPr>
              <w:t>h</w:t>
            </w:r>
            <w:r>
              <w:rPr>
                <w:rFonts w:ascii="Times New Roman" w:hAnsi="Times New Roman" w:cs="Times New Roman"/>
                <w:i/>
                <w:iCs/>
                <w:vertAlign w:val="subscript"/>
              </w:rPr>
              <w:t>o</w:t>
            </w:r>
            <w:r>
              <w:t>——位于多个荷载计算中心最不利荷载作用下的垫层厚度(mm)；</w:t>
            </w:r>
            <w:r>
              <w:br w:type="textWrapping"/>
            </w:r>
            <w:r>
              <w:t>  </w:t>
            </w:r>
            <w:r>
              <w:rPr>
                <w:rStyle w:val="39"/>
              </w:rPr>
              <w:t>h</w:t>
            </w:r>
            <w:r>
              <w:rPr>
                <w:rFonts w:ascii="Times New Roman" w:hAnsi="Times New Roman" w:cs="Times New Roman"/>
                <w:i/>
                <w:iCs/>
                <w:vertAlign w:val="subscript"/>
              </w:rPr>
              <w:t>i</w:t>
            </w:r>
            <w:r>
              <w:t>——位于任一荷载计算中心最不利荷载作用下的垫层厚度(mm)。</w:t>
            </w:r>
            <w:r>
              <w:br w:type="textWrapping"/>
            </w:r>
            <w:r>
              <w:t xml:space="preserve">    2 当荷载支承面为长宽比大于或等于2的矩形或复杂的几何形状时，可按面积相等、形状相似将其划分成若干个荷载计算单元，并可分别按当量圆形荷载计算。</w:t>
            </w:r>
            <w:r>
              <w:br w:type="textWrapping"/>
            </w:r>
            <w:r>
              <w:t xml:space="preserve">    3 荷载当量圆半径，不应大于混凝土垫层的相对刚度半径。</w:t>
            </w:r>
            <w:r>
              <w:br w:type="textWrapping"/>
            </w:r>
            <w:r>
              <w:t xml:space="preserve">    4 当支承面为线形时，其支承面计算宽度按相对刚度半径的1/10确定。</w:t>
            </w:r>
            <w:r>
              <w:br w:type="textWrapping"/>
            </w:r>
            <w:r>
              <w:t xml:space="preserve">    5 最不利荷载，应为荷载区域内最大的单个等效荷载。</w:t>
            </w:r>
            <w:r>
              <w:br w:type="textWrapping"/>
            </w:r>
            <w:r>
              <w:t>   6 组合等效荷载应为荷载区域内各单个等效荷载的总和，并可按下式计算。</w:t>
            </w:r>
          </w:p>
          <w:p>
            <w:pPr>
              <w:pStyle w:val="15"/>
              <w:spacing w:line="480" w:lineRule="atLeast"/>
              <w:jc w:val="center"/>
            </w:pPr>
            <w:r>
              <w:rPr>
                <w:color w:val="FF0000"/>
                <w:u w:val="single"/>
              </w:rPr>
              <w:drawing>
                <wp:inline distT="0" distB="0" distL="114300" distR="114300">
                  <wp:extent cx="2013585" cy="514350"/>
                  <wp:effectExtent l="0" t="0" r="5715" b="0"/>
                  <wp:docPr id="37" name="图片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 descr="B"/>
                          <pic:cNvPicPr>
                            <a:picLocks noChangeAspect="1"/>
                          </pic:cNvPicPr>
                        </pic:nvPicPr>
                        <pic:blipFill>
                          <a:blip r:embed="rId16"/>
                          <a:stretch>
                            <a:fillRect/>
                          </a:stretch>
                        </pic:blipFill>
                        <pic:spPr>
                          <a:xfrm>
                            <a:off x="0" y="0"/>
                            <a:ext cx="2013585" cy="514350"/>
                          </a:xfrm>
                          <a:prstGeom prst="rect">
                            <a:avLst/>
                          </a:prstGeom>
                          <a:noFill/>
                          <a:ln>
                            <a:noFill/>
                          </a:ln>
                        </pic:spPr>
                      </pic:pic>
                    </a:graphicData>
                  </a:graphic>
                </wp:inline>
              </w:drawing>
            </w:r>
          </w:p>
          <w:p>
            <w:pPr>
              <w:pStyle w:val="15"/>
              <w:spacing w:line="480" w:lineRule="atLeast"/>
            </w:pPr>
            <w:r>
              <w:t>式中：</w:t>
            </w:r>
            <w:r>
              <w:rPr>
                <w:rStyle w:val="39"/>
              </w:rPr>
              <w:t>S</w:t>
            </w:r>
            <w:r>
              <w:rPr>
                <w:rFonts w:ascii="Times New Roman" w:hAnsi="Times New Roman" w:cs="Times New Roman"/>
                <w:i/>
                <w:iCs/>
                <w:vertAlign w:val="subscript"/>
              </w:rPr>
              <w:t>oS</w:t>
            </w:r>
            <w:r>
              <w:t>——位于多个荷载计算中心的组合等效荷载(kN/m</w:t>
            </w:r>
            <w:r>
              <w:rPr>
                <w:vertAlign w:val="superscript"/>
              </w:rPr>
              <w:t>2</w:t>
            </w:r>
            <w:r>
              <w:t>)；</w:t>
            </w:r>
            <w:r>
              <w:br w:type="textWrapping"/>
            </w:r>
            <w:r>
              <w:t>  </w:t>
            </w:r>
            <w:r>
              <w:rPr>
                <w:rStyle w:val="39"/>
              </w:rPr>
              <w:t>a</w:t>
            </w:r>
            <w:r>
              <w:rPr>
                <w:rFonts w:ascii="Times New Roman" w:hAnsi="Times New Roman" w:cs="Times New Roman"/>
                <w:i/>
                <w:iCs/>
                <w:vertAlign w:val="subscript"/>
              </w:rPr>
              <w:t>oi</w:t>
            </w:r>
            <w:r>
              <w:t>——荷载影响角。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line="480" w:lineRule="atLeast"/>
              <w:rPr>
                <w:rFonts w:cs="Times New Roman"/>
                <w:b/>
                <w:bCs/>
                <w:color w:val="00B050"/>
                <w:kern w:val="2"/>
                <w:bdr w:val="single" w:color="auto" w:sz="4" w:space="0"/>
              </w:rPr>
            </w:pPr>
            <w:r>
              <w:rPr>
                <w:rFonts w:hint="eastAsia" w:cs="Times New Roman"/>
                <w:b/>
                <w:bCs/>
                <w:color w:val="00B050"/>
                <w:kern w:val="2"/>
                <w:bdr w:val="single" w:color="auto" w:sz="4" w:space="0"/>
              </w:rPr>
              <w:t xml:space="preserve">C．2．5 </w:t>
            </w:r>
            <w:r>
              <w:rPr>
                <w:color w:val="111111"/>
              </w:rPr>
              <w:t>圆形或当量圆形荷载计算半径的确定，应符合下列规定：</w:t>
            </w:r>
            <w:r>
              <w:rPr>
                <w:color w:val="111111"/>
              </w:rPr>
              <w:br w:type="textWrapping"/>
            </w:r>
            <w:r>
              <w:rPr>
                <w:color w:val="111111"/>
              </w:rPr>
              <w:t>  1 面层为现浇细石混凝土或混凝土垫层兼面层时，应符合下式要求：</w:t>
            </w:r>
          </w:p>
          <w:p>
            <w:pPr>
              <w:pStyle w:val="15"/>
              <w:spacing w:line="480" w:lineRule="atLeast"/>
              <w:rPr>
                <w:rFonts w:cs="Times New Roman"/>
                <w:b/>
                <w:bCs/>
                <w:color w:val="00B050"/>
                <w:kern w:val="2"/>
                <w:bdr w:val="single" w:color="auto" w:sz="4" w:space="0"/>
              </w:rPr>
            </w:pPr>
            <w:r>
              <w:rPr>
                <w:rFonts w:hint="eastAsia" w:cs="Times New Roman"/>
                <w:b/>
                <w:bCs/>
                <w:color w:val="00B050"/>
                <w:kern w:val="2"/>
                <w:bdr w:val="single" w:color="auto" w:sz="4" w:space="0"/>
              </w:rPr>
              <w:drawing>
                <wp:inline distT="0" distB="0" distL="0" distR="0">
                  <wp:extent cx="2037715" cy="272415"/>
                  <wp:effectExtent l="0" t="0" r="635" b="13335"/>
                  <wp:docPr id="22" name="图片 22" descr="C:\Program Files (x86)\ZZReadBook\Data\115\405\2208262_7f1f076c83ea455e959a85f0edf18d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Program Files (x86)\ZZReadBook\Data\115\405\2208262_7f1f076c83ea455e959a85f0edf18d5d.gif"/>
                          <pic:cNvPicPr>
                            <a:picLocks noChangeAspect="1" noChangeArrowheads="1"/>
                          </pic:cNvPicPr>
                        </pic:nvPicPr>
                        <pic:blipFill>
                          <a:blip r:embed="rId17"/>
                          <a:srcRect/>
                          <a:stretch>
                            <a:fillRect/>
                          </a:stretch>
                        </pic:blipFill>
                        <pic:spPr>
                          <a:xfrm>
                            <a:off x="0" y="0"/>
                            <a:ext cx="2037715" cy="272415"/>
                          </a:xfrm>
                          <a:prstGeom prst="rect">
                            <a:avLst/>
                          </a:prstGeom>
                          <a:noFill/>
                          <a:ln w="9525">
                            <a:noFill/>
                            <a:miter lim="800000"/>
                            <a:headEnd/>
                            <a:tailEnd/>
                          </a:ln>
                        </pic:spPr>
                      </pic:pic>
                    </a:graphicData>
                  </a:graphic>
                </wp:inline>
              </w:drawing>
            </w:r>
          </w:p>
          <w:p>
            <w:pPr>
              <w:pStyle w:val="15"/>
              <w:spacing w:line="480" w:lineRule="atLeast"/>
              <w:rPr>
                <w:rFonts w:cs="Times New Roman"/>
                <w:b/>
                <w:bCs/>
                <w:color w:val="00B050"/>
                <w:kern w:val="2"/>
                <w:bdr w:val="single" w:color="auto" w:sz="4" w:space="0"/>
              </w:rPr>
            </w:pPr>
            <w:r>
              <w:rPr>
                <w:color w:val="111111"/>
              </w:rPr>
              <w:t>   式中：</w:t>
            </w:r>
            <w:r>
              <w:rPr>
                <w:rStyle w:val="39"/>
                <w:color w:val="111111"/>
              </w:rPr>
              <w:t>r</w:t>
            </w:r>
            <w:r>
              <w:rPr>
                <w:rFonts w:ascii="Times New Roman" w:hAnsi="Times New Roman" w:cs="Times New Roman"/>
                <w:i/>
                <w:iCs/>
                <w:color w:val="111111"/>
                <w:vertAlign w:val="subscript"/>
              </w:rPr>
              <w:t>j</w:t>
            </w:r>
            <w:r>
              <w:rPr>
                <w:color w:val="111111"/>
              </w:rPr>
              <w:t>——圆形或当量圆形荷载计算半径(mm)；</w:t>
            </w:r>
            <w:r>
              <w:rPr>
                <w:color w:val="111111"/>
              </w:rPr>
              <w:br w:type="textWrapping"/>
            </w:r>
            <w:r>
              <w:rPr>
                <w:color w:val="111111"/>
              </w:rPr>
              <w:t>   </w:t>
            </w:r>
            <w:r>
              <w:rPr>
                <w:rStyle w:val="39"/>
                <w:color w:val="111111"/>
              </w:rPr>
              <w:t>r</w:t>
            </w:r>
            <w:r>
              <w:rPr>
                <w:color w:val="111111"/>
              </w:rPr>
              <w:t>——圆形荷载支承面的半径或当量圆半径(mm)。</w:t>
            </w:r>
            <w:r>
              <w:rPr>
                <w:color w:val="111111"/>
              </w:rPr>
              <w:br w:type="textWrapping"/>
            </w:r>
            <w:r>
              <w:rPr>
                <w:color w:val="111111"/>
              </w:rPr>
              <w:t>  2 面层与垫层不能共同受力的其他类型的面层，应符合下式要求：</w:t>
            </w:r>
          </w:p>
          <w:p>
            <w:pPr>
              <w:pStyle w:val="15"/>
              <w:spacing w:line="480" w:lineRule="atLeast"/>
              <w:rPr>
                <w:rFonts w:cs="Times New Roman"/>
                <w:b/>
                <w:bCs/>
                <w:color w:val="00B050"/>
                <w:kern w:val="2"/>
                <w:bdr w:val="single" w:color="auto" w:sz="4" w:space="0"/>
              </w:rPr>
            </w:pPr>
            <w:r>
              <w:rPr>
                <w:rFonts w:hint="eastAsia" w:cs="Times New Roman"/>
                <w:b/>
                <w:bCs/>
                <w:color w:val="00B050"/>
                <w:kern w:val="2"/>
                <w:bdr w:val="single" w:color="auto" w:sz="4" w:space="0"/>
              </w:rPr>
              <w:drawing>
                <wp:inline distT="0" distB="0" distL="0" distR="0">
                  <wp:extent cx="2218690" cy="207010"/>
                  <wp:effectExtent l="0" t="0" r="10160" b="2540"/>
                  <wp:docPr id="23" name="图片 23" descr="C:\Program Files (x86)\ZZReadBook\Data\115\405\2208263_6e5ed7e26b1648ab9e0cadfd6338dc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Program Files (x86)\ZZReadBook\Data\115\405\2208263_6e5ed7e26b1648ab9e0cadfd6338dc39.gif"/>
                          <pic:cNvPicPr>
                            <a:picLocks noChangeAspect="1" noChangeArrowheads="1"/>
                          </pic:cNvPicPr>
                        </pic:nvPicPr>
                        <pic:blipFill>
                          <a:blip r:embed="rId18"/>
                          <a:srcRect/>
                          <a:stretch>
                            <a:fillRect/>
                          </a:stretch>
                        </pic:blipFill>
                        <pic:spPr>
                          <a:xfrm>
                            <a:off x="0" y="0"/>
                            <a:ext cx="2218690" cy="207010"/>
                          </a:xfrm>
                          <a:prstGeom prst="rect">
                            <a:avLst/>
                          </a:prstGeom>
                          <a:noFill/>
                          <a:ln w="9525">
                            <a:noFill/>
                            <a:miter lim="800000"/>
                            <a:headEnd/>
                            <a:tailEnd/>
                          </a:ln>
                        </pic:spPr>
                      </pic:pic>
                    </a:graphicData>
                  </a:graphic>
                </wp:inline>
              </w:drawing>
            </w:r>
          </w:p>
          <w:p>
            <w:pPr>
              <w:widowControl/>
              <w:spacing w:line="360" w:lineRule="auto"/>
              <w:jc w:val="left"/>
              <w:rPr>
                <w:color w:val="111111"/>
              </w:rPr>
            </w:pPr>
            <w:r>
              <w:rPr>
                <w:color w:val="111111"/>
              </w:rPr>
              <w:t>        式中：</w:t>
            </w:r>
            <w:r>
              <w:rPr>
                <w:rStyle w:val="39"/>
                <w:color w:val="111111"/>
              </w:rPr>
              <w:t>h'</w:t>
            </w:r>
            <w:r>
              <w:rPr>
                <w:color w:val="111111"/>
              </w:rPr>
              <w:t>——垫层以上各构造层的总厚度(mm)。</w:t>
            </w:r>
            <w:r>
              <w:rPr>
                <w:color w:val="111111"/>
              </w:rPr>
              <w:br w:type="textWrapping"/>
            </w: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rFonts w:ascii="宋体" w:hAnsi="宋体" w:cs="宋体"/>
                <w:color w:val="FF0000"/>
                <w:kern w:val="0"/>
                <w:sz w:val="24"/>
                <w:u w:val="single"/>
              </w:rPr>
              <w:t xml:space="preserve">B．2．5 </w:t>
            </w:r>
            <w:r>
              <w:rPr>
                <w:rFonts w:ascii="宋体" w:hAnsi="宋体" w:cs="宋体"/>
                <w:kern w:val="0"/>
                <w:sz w:val="24"/>
              </w:rPr>
              <w:t>圆形或当量圆形荷载计算半径的确定，应符合下列规定：</w:t>
            </w:r>
            <w:r>
              <w:rPr>
                <w:rFonts w:ascii="宋体" w:hAnsi="宋体" w:cs="宋体"/>
                <w:kern w:val="0"/>
                <w:sz w:val="24"/>
              </w:rPr>
              <w:br w:type="textWrapping"/>
            </w:r>
            <w:r>
              <w:rPr>
                <w:rFonts w:ascii="宋体" w:hAnsi="宋体" w:cs="宋体"/>
                <w:kern w:val="0"/>
                <w:sz w:val="24"/>
              </w:rPr>
              <w:t>    1 面层为现浇细石混凝土或混凝土垫层兼面层时，应符合下式要求：</w:t>
            </w:r>
          </w:p>
          <w:p>
            <w:pPr>
              <w:widowControl/>
              <w:spacing w:line="360" w:lineRule="auto"/>
              <w:jc w:val="left"/>
              <w:rPr>
                <w:rFonts w:ascii="宋体" w:hAnsi="宋体" w:cs="宋体"/>
                <w:color w:val="FF0000"/>
                <w:kern w:val="0"/>
                <w:sz w:val="24"/>
                <w:u w:val="single"/>
              </w:rPr>
            </w:pPr>
            <w:r>
              <w:rPr>
                <w:rFonts w:ascii="宋体" w:hAnsi="宋体" w:cs="宋体"/>
                <w:color w:val="FF0000"/>
                <w:kern w:val="0"/>
                <w:sz w:val="24"/>
                <w:u w:val="single"/>
              </w:rPr>
              <w:drawing>
                <wp:inline distT="0" distB="0" distL="0" distR="0">
                  <wp:extent cx="1365885" cy="273050"/>
                  <wp:effectExtent l="0" t="0" r="5715" b="1270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365885" cy="273050"/>
                          </a:xfrm>
                          <a:prstGeom prst="rect">
                            <a:avLst/>
                          </a:prstGeom>
                          <a:noFill/>
                          <a:ln>
                            <a:noFill/>
                          </a:ln>
                        </pic:spPr>
                      </pic:pic>
                    </a:graphicData>
                  </a:graphic>
                </wp:inline>
              </w:drawing>
            </w:r>
          </w:p>
          <w:p>
            <w:pPr>
              <w:pStyle w:val="15"/>
              <w:spacing w:line="480" w:lineRule="atLeast"/>
            </w:pPr>
            <w:r>
              <w:t>式中：</w:t>
            </w:r>
            <w:r>
              <w:rPr>
                <w:i/>
                <w:iCs/>
              </w:rPr>
              <w:t>r</w:t>
            </w:r>
            <w:r>
              <w:t>j——圆形或当量圆形荷载计算半径(mm)；</w:t>
            </w:r>
            <w:r>
              <w:br w:type="textWrapping"/>
            </w:r>
            <w:r>
              <w:t>   </w:t>
            </w:r>
            <w:r>
              <w:rPr>
                <w:i/>
                <w:iCs/>
              </w:rPr>
              <w:t>r</w:t>
            </w:r>
            <w:r>
              <w:t>——圆形荷载支承面的半径或当量圆半径(mm)。</w:t>
            </w:r>
            <w:r>
              <w:br w:type="textWrapping"/>
            </w:r>
            <w:r>
              <w:t>   2 面层与垫层不能共同受力的其他类型的面层，应符合下式要求：</w:t>
            </w:r>
          </w:p>
          <w:p>
            <w:pPr>
              <w:pStyle w:val="15"/>
              <w:spacing w:line="480" w:lineRule="atLeast"/>
              <w:rPr>
                <w:color w:val="FF0000"/>
                <w:u w:val="single"/>
              </w:rPr>
            </w:pPr>
            <w:r>
              <w:rPr>
                <w:color w:val="FF0000"/>
                <w:u w:val="single"/>
              </w:rPr>
              <w:drawing>
                <wp:inline distT="0" distB="0" distL="0" distR="0">
                  <wp:extent cx="1769110" cy="213995"/>
                  <wp:effectExtent l="0" t="0" r="2540"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769110" cy="213995"/>
                          </a:xfrm>
                          <a:prstGeom prst="rect">
                            <a:avLst/>
                          </a:prstGeom>
                          <a:noFill/>
                          <a:ln>
                            <a:noFill/>
                          </a:ln>
                        </pic:spPr>
                      </pic:pic>
                    </a:graphicData>
                  </a:graphic>
                </wp:inline>
              </w:drawing>
            </w:r>
          </w:p>
          <w:p>
            <w:pPr>
              <w:widowControl/>
              <w:spacing w:line="360" w:lineRule="auto"/>
              <w:jc w:val="left"/>
              <w:rPr>
                <w:rFonts w:ascii="宋体" w:hAnsi="宋体" w:cs="宋体"/>
                <w:kern w:val="0"/>
                <w:sz w:val="24"/>
              </w:rPr>
            </w:pPr>
            <w:r>
              <w:t>式中：</w:t>
            </w:r>
            <w:r>
              <w:rPr>
                <w:i/>
                <w:iCs/>
              </w:rPr>
              <w:t>h'</w:t>
            </w:r>
            <w:r>
              <w:t>——垫层以上各构造层的总厚度(mm)。</w:t>
            </w:r>
            <w:r>
              <w:rPr>
                <w:u w:val="single"/>
              </w:rPr>
              <w:br w:type="textWrapp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line="480" w:lineRule="atLeast"/>
              <w:rPr>
                <w:rFonts w:cs="Times New Roman"/>
                <w:b/>
                <w:bCs/>
                <w:color w:val="00B050"/>
                <w:kern w:val="2"/>
                <w:bdr w:val="single" w:color="auto" w:sz="4" w:space="0"/>
              </w:rPr>
            </w:pPr>
            <w:r>
              <w:rPr>
                <w:rFonts w:hint="eastAsia" w:cs="Times New Roman"/>
                <w:b/>
                <w:bCs/>
                <w:color w:val="00B050"/>
                <w:kern w:val="2"/>
                <w:bdr w:val="single" w:color="auto" w:sz="4" w:space="0"/>
              </w:rPr>
              <w:t xml:space="preserve">C．2．6 </w:t>
            </w:r>
            <w:r>
              <w:rPr>
                <w:color w:val="111111"/>
              </w:rPr>
              <w:t>荷载设计值，可按下列规定确定：</w:t>
            </w:r>
            <w:r>
              <w:rPr>
                <w:color w:val="111111"/>
              </w:rPr>
              <w:br w:type="textWrapping"/>
            </w:r>
            <w:r>
              <w:rPr>
                <w:color w:val="111111"/>
              </w:rPr>
              <w:t>   1 荷载基本组合的设计值，应按下式计算：</w:t>
            </w:r>
          </w:p>
          <w:p>
            <w:pPr>
              <w:pStyle w:val="15"/>
              <w:spacing w:line="480" w:lineRule="atLeast"/>
              <w:rPr>
                <w:color w:val="111111"/>
              </w:rPr>
            </w:pPr>
            <w:r>
              <w:rPr>
                <w:rFonts w:hint="eastAsia" w:cs="Times New Roman"/>
                <w:b/>
                <w:bCs/>
                <w:color w:val="00B050"/>
                <w:kern w:val="2"/>
                <w:bdr w:val="single" w:color="auto" w:sz="4" w:space="0"/>
              </w:rPr>
              <w:drawing>
                <wp:inline distT="0" distB="0" distL="0" distR="0">
                  <wp:extent cx="2342515" cy="424815"/>
                  <wp:effectExtent l="0" t="0" r="635" b="13335"/>
                  <wp:docPr id="24" name="图片 24" descr="C:\Program Files (x86)\ZZReadBook\Data\115\405\2208264_968c70b520e941b6994fbd73635378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Program Files (x86)\ZZReadBook\Data\115\405\2208264_968c70b520e941b6994fbd7363537886.gif"/>
                          <pic:cNvPicPr>
                            <a:picLocks noChangeAspect="1" noChangeArrowheads="1"/>
                          </pic:cNvPicPr>
                        </pic:nvPicPr>
                        <pic:blipFill>
                          <a:blip r:embed="rId21"/>
                          <a:srcRect/>
                          <a:stretch>
                            <a:fillRect/>
                          </a:stretch>
                        </pic:blipFill>
                        <pic:spPr>
                          <a:xfrm>
                            <a:off x="0" y="0"/>
                            <a:ext cx="2342515" cy="424815"/>
                          </a:xfrm>
                          <a:prstGeom prst="rect">
                            <a:avLst/>
                          </a:prstGeom>
                          <a:noFill/>
                          <a:ln w="9525">
                            <a:noFill/>
                            <a:miter lim="800000"/>
                            <a:headEnd/>
                            <a:tailEnd/>
                          </a:ln>
                        </pic:spPr>
                      </pic:pic>
                    </a:graphicData>
                  </a:graphic>
                </wp:inline>
              </w:drawing>
            </w:r>
          </w:p>
          <w:p>
            <w:pPr>
              <w:pStyle w:val="15"/>
              <w:spacing w:line="480" w:lineRule="atLeast"/>
              <w:rPr>
                <w:rFonts w:cs="Times New Roman"/>
                <w:b/>
                <w:bCs/>
                <w:color w:val="00B050"/>
                <w:kern w:val="2"/>
                <w:bdr w:val="single" w:color="auto" w:sz="4" w:space="0"/>
              </w:rPr>
            </w:pPr>
            <w:r>
              <w:rPr>
                <w:color w:val="111111"/>
              </w:rPr>
              <w:t>  式中：</w:t>
            </w:r>
            <w:r>
              <w:rPr>
                <w:rStyle w:val="39"/>
                <w:color w:val="111111"/>
              </w:rPr>
              <w:t>S</w:t>
            </w:r>
            <w:r>
              <w:rPr>
                <w:color w:val="111111"/>
              </w:rPr>
              <w:t>——荷载基本组合的设计值(kN/m</w:t>
            </w:r>
            <w:r>
              <w:rPr>
                <w:color w:val="111111"/>
                <w:vertAlign w:val="superscript"/>
              </w:rPr>
              <w:t>2</w:t>
            </w:r>
            <w:r>
              <w:rPr>
                <w:color w:val="111111"/>
              </w:rPr>
              <w:t>)；</w:t>
            </w:r>
            <w:r>
              <w:rPr>
                <w:color w:val="111111"/>
              </w:rPr>
              <w:br w:type="textWrapping"/>
            </w:r>
            <w:r>
              <w:rPr>
                <w:color w:val="111111"/>
              </w:rPr>
              <w:t>   </w:t>
            </w:r>
            <w:r>
              <w:rPr>
                <w:rStyle w:val="39"/>
                <w:color w:val="111111"/>
              </w:rPr>
              <w:t>G</w:t>
            </w:r>
            <w:r>
              <w:rPr>
                <w:color w:val="111111"/>
                <w:vertAlign w:val="subscript"/>
              </w:rPr>
              <w:t>K</w:t>
            </w:r>
            <w:r>
              <w:rPr>
                <w:color w:val="111111"/>
              </w:rPr>
              <w:t>——永久荷载的标准值(kN/m</w:t>
            </w:r>
            <w:r>
              <w:rPr>
                <w:color w:val="111111"/>
                <w:vertAlign w:val="superscript"/>
              </w:rPr>
              <w:t>2</w:t>
            </w:r>
            <w:r>
              <w:rPr>
                <w:color w:val="111111"/>
              </w:rPr>
              <w:t>)；</w:t>
            </w:r>
            <w:r>
              <w:rPr>
                <w:color w:val="111111"/>
              </w:rPr>
              <w:br w:type="textWrapping"/>
            </w:r>
            <w:r>
              <w:rPr>
                <w:color w:val="111111"/>
              </w:rPr>
              <w:t>   </w:t>
            </w:r>
            <w:r>
              <w:rPr>
                <w:rStyle w:val="39"/>
                <w:color w:val="111111"/>
              </w:rPr>
              <w:t>Q</w:t>
            </w:r>
            <w:r>
              <w:rPr>
                <w:color w:val="111111"/>
                <w:vertAlign w:val="subscript"/>
              </w:rPr>
              <w:t>Ki</w:t>
            </w:r>
            <w:r>
              <w:rPr>
                <w:color w:val="111111"/>
              </w:rPr>
              <w:t>——可变荷载的标准值(kN/m</w:t>
            </w:r>
            <w:r>
              <w:rPr>
                <w:color w:val="111111"/>
                <w:vertAlign w:val="superscript"/>
              </w:rPr>
              <w:t>2</w:t>
            </w:r>
            <w:r>
              <w:rPr>
                <w:color w:val="111111"/>
              </w:rPr>
              <w:t>)；</w:t>
            </w:r>
            <w:r>
              <w:rPr>
                <w:color w:val="111111"/>
              </w:rPr>
              <w:br w:type="textWrapping"/>
            </w:r>
            <w:r>
              <w:rPr>
                <w:color w:val="111111"/>
              </w:rPr>
              <w:t>   </w:t>
            </w:r>
            <w:r>
              <w:rPr>
                <w:rStyle w:val="39"/>
                <w:color w:val="111111"/>
              </w:rPr>
              <w:t>γ</w:t>
            </w:r>
            <w:r>
              <w:rPr>
                <w:color w:val="111111"/>
                <w:vertAlign w:val="subscript"/>
              </w:rPr>
              <w:t>G</w:t>
            </w:r>
            <w:r>
              <w:rPr>
                <w:color w:val="111111"/>
              </w:rPr>
              <w:t>——永久荷载的分项系数，取1．2；</w:t>
            </w:r>
            <w:r>
              <w:rPr>
                <w:color w:val="111111"/>
              </w:rPr>
              <w:br w:type="textWrapping"/>
            </w:r>
            <w:r>
              <w:rPr>
                <w:color w:val="111111"/>
              </w:rPr>
              <w:t>   </w:t>
            </w:r>
            <w:r>
              <w:rPr>
                <w:rStyle w:val="39"/>
                <w:color w:val="111111"/>
              </w:rPr>
              <w:t>γ</w:t>
            </w:r>
            <w:r>
              <w:rPr>
                <w:color w:val="111111"/>
                <w:vertAlign w:val="subscript"/>
              </w:rPr>
              <w:t>Qi</w:t>
            </w:r>
            <w:r>
              <w:rPr>
                <w:color w:val="111111"/>
              </w:rPr>
              <w:t>——可变荷载的分项系数，取1．4；</w:t>
            </w:r>
            <w:r>
              <w:rPr>
                <w:color w:val="111111"/>
              </w:rPr>
              <w:br w:type="textWrapping"/>
            </w:r>
            <w:r>
              <w:rPr>
                <w:color w:val="111111"/>
              </w:rPr>
              <w:t>   </w:t>
            </w:r>
            <w:r>
              <w:rPr>
                <w:rStyle w:val="39"/>
                <w:color w:val="111111"/>
              </w:rPr>
              <w:t>C</w:t>
            </w:r>
            <w:r>
              <w:rPr>
                <w:color w:val="111111"/>
                <w:vertAlign w:val="subscript"/>
              </w:rPr>
              <w:t>G</w:t>
            </w:r>
            <w:r>
              <w:rPr>
                <w:color w:val="111111"/>
              </w:rPr>
              <w:t>、</w:t>
            </w:r>
            <w:r>
              <w:rPr>
                <w:rStyle w:val="39"/>
                <w:color w:val="111111"/>
              </w:rPr>
              <w:t>C</w:t>
            </w:r>
            <w:r>
              <w:rPr>
                <w:color w:val="111111"/>
                <w:vertAlign w:val="subscript"/>
              </w:rPr>
              <w:t>Qi</w:t>
            </w:r>
            <w:r>
              <w:rPr>
                <w:color w:val="111111"/>
              </w:rPr>
              <w:t>——分别为荷载效应系数，均取1．0；</w:t>
            </w:r>
            <w:r>
              <w:rPr>
                <w:color w:val="111111"/>
              </w:rPr>
              <w:br w:type="textWrapping"/>
            </w:r>
            <w:r>
              <w:rPr>
                <w:color w:val="111111"/>
              </w:rPr>
              <w:t>   </w:t>
            </w:r>
            <w:r>
              <w:rPr>
                <w:rStyle w:val="39"/>
                <w:color w:val="111111"/>
              </w:rPr>
              <w:t>φ</w:t>
            </w:r>
            <w:r>
              <w:rPr>
                <w:color w:val="111111"/>
                <w:vertAlign w:val="subscript"/>
              </w:rPr>
              <w:t>Ci</w:t>
            </w:r>
            <w:r>
              <w:rPr>
                <w:color w:val="111111"/>
              </w:rPr>
              <w:t>——搬运或装卸以及车轮起、刹车的动力系数，宜取1．1～1．2。</w:t>
            </w:r>
            <w:r>
              <w:rPr>
                <w:color w:val="111111"/>
              </w:rPr>
              <w:br w:type="textWrapping"/>
            </w:r>
            <w:r>
              <w:rPr>
                <w:color w:val="111111"/>
              </w:rPr>
              <w:t>   2 荷载短期组合的设计值</w:t>
            </w:r>
            <w:r>
              <w:rPr>
                <w:rStyle w:val="39"/>
                <w:color w:val="111111"/>
              </w:rPr>
              <w:t>S</w:t>
            </w:r>
            <w:r>
              <w:rPr>
                <w:color w:val="111111"/>
                <w:vertAlign w:val="subscript"/>
              </w:rPr>
              <w:t>s</w:t>
            </w:r>
            <w:r>
              <w:rPr>
                <w:color w:val="111111"/>
              </w:rPr>
              <w:t>：</w:t>
            </w:r>
          </w:p>
          <w:p>
            <w:pPr>
              <w:pStyle w:val="15"/>
              <w:spacing w:line="480" w:lineRule="atLeast"/>
              <w:jc w:val="center"/>
              <w:rPr>
                <w:rFonts w:cs="Times New Roman"/>
                <w:b/>
                <w:bCs/>
                <w:color w:val="00B050"/>
                <w:kern w:val="2"/>
                <w:bdr w:val="single" w:color="auto" w:sz="4" w:space="0"/>
              </w:rPr>
            </w:pPr>
            <w:r>
              <w:rPr>
                <w:rFonts w:hint="eastAsia" w:cs="Times New Roman"/>
                <w:b/>
                <w:bCs/>
                <w:color w:val="00B050"/>
                <w:kern w:val="2"/>
                <w:bdr w:val="single" w:color="auto" w:sz="4" w:space="0"/>
              </w:rPr>
              <w:drawing>
                <wp:inline distT="0" distB="0" distL="0" distR="0">
                  <wp:extent cx="2473325" cy="478790"/>
                  <wp:effectExtent l="0" t="0" r="3175" b="16510"/>
                  <wp:docPr id="25" name="图片 25" descr="C:\Program Files (x86)\ZZReadBook\Data\115\405\2208265_12af72dda1854dbea8f5d69279874b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Program Files (x86)\ZZReadBook\Data\115\405\2208265_12af72dda1854dbea8f5d69279874b36.gif"/>
                          <pic:cNvPicPr>
                            <a:picLocks noChangeAspect="1" noChangeArrowheads="1"/>
                          </pic:cNvPicPr>
                        </pic:nvPicPr>
                        <pic:blipFill>
                          <a:blip r:embed="rId22"/>
                          <a:srcRect/>
                          <a:stretch>
                            <a:fillRect/>
                          </a:stretch>
                        </pic:blipFill>
                        <pic:spPr>
                          <a:xfrm>
                            <a:off x="0" y="0"/>
                            <a:ext cx="2473325" cy="478790"/>
                          </a:xfrm>
                          <a:prstGeom prst="rect">
                            <a:avLst/>
                          </a:prstGeom>
                          <a:noFill/>
                          <a:ln w="9525">
                            <a:noFill/>
                            <a:miter lim="800000"/>
                            <a:headEnd/>
                            <a:tailEnd/>
                          </a:ln>
                        </pic:spPr>
                      </pic:pic>
                    </a:graphicData>
                  </a:graphic>
                </wp:inline>
              </w:drawing>
            </w:r>
          </w:p>
          <w:p>
            <w:pPr>
              <w:widowControl/>
              <w:spacing w:line="360" w:lineRule="auto"/>
              <w:jc w:val="left"/>
              <w:rPr>
                <w:rFonts w:ascii="宋体" w:hAnsi="宋体" w:cs="宋体"/>
                <w:kern w:val="0"/>
                <w:sz w:val="24"/>
              </w:rPr>
            </w:pPr>
            <w:r>
              <w:rPr>
                <w:color w:val="111111"/>
              </w:rPr>
              <w:t>    式中：</w:t>
            </w:r>
            <w:r>
              <w:rPr>
                <w:rStyle w:val="39"/>
                <w:color w:val="111111"/>
              </w:rPr>
              <w:t>S</w:t>
            </w:r>
            <w:r>
              <w:rPr>
                <w:color w:val="111111"/>
                <w:vertAlign w:val="subscript"/>
              </w:rPr>
              <w:t>s</w:t>
            </w:r>
            <w:r>
              <w:rPr>
                <w:color w:val="111111"/>
              </w:rPr>
              <w:t>——荷载短期组合的设计值(kN/m</w:t>
            </w:r>
            <w:r>
              <w:rPr>
                <w:color w:val="111111"/>
                <w:vertAlign w:val="superscript"/>
              </w:rPr>
              <w:t>2</w:t>
            </w:r>
            <w:r>
              <w:rPr>
                <w:color w:val="111111"/>
              </w:rPr>
              <w:t>)。</w:t>
            </w:r>
          </w:p>
        </w:tc>
        <w:tc>
          <w:tcPr>
            <w:tcW w:w="4038" w:type="dxa"/>
            <w:tcBorders>
              <w:top w:val="single" w:color="auto" w:sz="4" w:space="0"/>
              <w:bottom w:val="single" w:color="auto" w:sz="4" w:space="0"/>
            </w:tcBorders>
          </w:tcPr>
          <w:p>
            <w:pPr>
              <w:pStyle w:val="15"/>
              <w:spacing w:line="480" w:lineRule="atLeast"/>
            </w:pPr>
            <w:r>
              <w:rPr>
                <w:color w:val="FF0000"/>
                <w:u w:val="single"/>
              </w:rPr>
              <w:t xml:space="preserve">B．2．6 </w:t>
            </w:r>
            <w:r>
              <w:t>荷载设计值，可按下列规定确定：</w:t>
            </w:r>
            <w:r>
              <w:br w:type="textWrapping"/>
            </w:r>
            <w:r>
              <w:t xml:space="preserve">    1 荷载基本组合的设计值，应按下式计算：</w:t>
            </w:r>
          </w:p>
          <w:p>
            <w:pPr>
              <w:pStyle w:val="15"/>
              <w:spacing w:line="480" w:lineRule="atLeast"/>
              <w:rPr>
                <w:color w:val="FF0000"/>
                <w:u w:val="single"/>
              </w:rPr>
            </w:pPr>
            <w:r>
              <w:rPr>
                <w:color w:val="FF0000"/>
                <w:u w:val="single"/>
              </w:rPr>
              <w:drawing>
                <wp:inline distT="0" distB="0" distL="0" distR="0">
                  <wp:extent cx="1828800" cy="427355"/>
                  <wp:effectExtent l="0" t="0" r="0" b="1079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828800" cy="427355"/>
                          </a:xfrm>
                          <a:prstGeom prst="rect">
                            <a:avLst/>
                          </a:prstGeom>
                          <a:noFill/>
                          <a:ln>
                            <a:noFill/>
                          </a:ln>
                        </pic:spPr>
                      </pic:pic>
                    </a:graphicData>
                  </a:graphic>
                </wp:inline>
              </w:drawing>
            </w:r>
          </w:p>
          <w:p>
            <w:pPr>
              <w:pStyle w:val="15"/>
              <w:spacing w:line="480" w:lineRule="atLeast"/>
            </w:pPr>
            <w:r>
              <w:t>式中：</w:t>
            </w:r>
            <w:r>
              <w:rPr>
                <w:i/>
                <w:iCs/>
              </w:rPr>
              <w:t>S</w:t>
            </w:r>
            <w:r>
              <w:t>——荷载基本组合的设计值(kN/m</w:t>
            </w:r>
            <w:r>
              <w:rPr>
                <w:vertAlign w:val="superscript"/>
              </w:rPr>
              <w:t>2</w:t>
            </w:r>
            <w:r>
              <w:t>)；</w:t>
            </w:r>
            <w:r>
              <w:br w:type="textWrapping"/>
            </w:r>
            <w:r>
              <w:t>  </w:t>
            </w:r>
            <w:r>
              <w:rPr>
                <w:i/>
                <w:iCs/>
              </w:rPr>
              <w:t>G</w:t>
            </w:r>
            <w:r>
              <w:t>K——永久荷载的标准值(kN/m2)；</w:t>
            </w:r>
            <w:r>
              <w:br w:type="textWrapping"/>
            </w:r>
            <w:r>
              <w:t>  </w:t>
            </w:r>
            <w:r>
              <w:rPr>
                <w:i/>
                <w:iCs/>
              </w:rPr>
              <w:t>Q</w:t>
            </w:r>
            <w:r>
              <w:t>Ki——可变荷载的标准值(kN/m2)；</w:t>
            </w:r>
            <w:r>
              <w:br w:type="textWrapping"/>
            </w:r>
            <w:r>
              <w:t>  </w:t>
            </w:r>
            <w:r>
              <w:rPr>
                <w:i/>
                <w:iCs/>
              </w:rPr>
              <w:t>γ</w:t>
            </w:r>
            <w:r>
              <w:t>G——永久荷载的分项系数，取1．2；</w:t>
            </w:r>
            <w:r>
              <w:br w:type="textWrapping"/>
            </w:r>
            <w:r>
              <w:t>  </w:t>
            </w:r>
            <w:r>
              <w:rPr>
                <w:i/>
                <w:iCs/>
              </w:rPr>
              <w:t>γ</w:t>
            </w:r>
            <w:r>
              <w:t>Qi——可变荷载的分项系数，取1．4；</w:t>
            </w:r>
            <w:r>
              <w:br w:type="textWrapping"/>
            </w:r>
            <w:r>
              <w:t>  </w:t>
            </w:r>
            <w:r>
              <w:rPr>
                <w:i/>
                <w:iCs/>
              </w:rPr>
              <w:t>C</w:t>
            </w:r>
            <w:r>
              <w:t>G、</w:t>
            </w:r>
            <w:r>
              <w:rPr>
                <w:i/>
                <w:iCs/>
              </w:rPr>
              <w:t>C</w:t>
            </w:r>
            <w:r>
              <w:t>Qi——分别为荷载效应系数，均取1．0；</w:t>
            </w:r>
            <w:r>
              <w:br w:type="textWrapping"/>
            </w:r>
            <w:r>
              <w:t>  </w:t>
            </w:r>
            <w:r>
              <w:rPr>
                <w:i/>
                <w:iCs/>
              </w:rPr>
              <w:t>φ</w:t>
            </w:r>
            <w:r>
              <w:t>Ci——搬运或装卸以及车轮起、刹车的动力系数，宜取1．1～1．2。</w:t>
            </w:r>
            <w:r>
              <w:br w:type="textWrapping"/>
            </w:r>
            <w:r>
              <w:t xml:space="preserve">    2 荷载短期组合的设计值</w:t>
            </w:r>
            <w:r>
              <w:rPr>
                <w:i/>
                <w:iCs/>
              </w:rPr>
              <w:t>S</w:t>
            </w:r>
            <w:r>
              <w:t>s：</w:t>
            </w:r>
          </w:p>
          <w:p>
            <w:pPr>
              <w:pStyle w:val="15"/>
              <w:spacing w:line="480" w:lineRule="atLeast"/>
              <w:rPr>
                <w:color w:val="FF0000"/>
                <w:u w:val="single"/>
              </w:rPr>
            </w:pPr>
            <w:r>
              <w:rPr>
                <w:color w:val="FF0000"/>
                <w:u w:val="single"/>
              </w:rPr>
              <w:drawing>
                <wp:inline distT="0" distB="0" distL="0" distR="0">
                  <wp:extent cx="1793240" cy="474980"/>
                  <wp:effectExtent l="0" t="0" r="1651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793240" cy="474980"/>
                          </a:xfrm>
                          <a:prstGeom prst="rect">
                            <a:avLst/>
                          </a:prstGeom>
                          <a:noFill/>
                          <a:ln>
                            <a:noFill/>
                          </a:ln>
                        </pic:spPr>
                      </pic:pic>
                    </a:graphicData>
                  </a:graphic>
                </wp:inline>
              </w:drawing>
            </w:r>
          </w:p>
          <w:p>
            <w:pPr>
              <w:widowControl/>
              <w:spacing w:line="360" w:lineRule="auto"/>
              <w:jc w:val="left"/>
              <w:rPr>
                <w:rFonts w:ascii="宋体" w:hAnsi="宋体" w:cs="宋体"/>
                <w:kern w:val="0"/>
                <w:sz w:val="24"/>
              </w:rPr>
            </w:pPr>
            <w:r>
              <w:t>式中：</w:t>
            </w:r>
            <w:r>
              <w:rPr>
                <w:i/>
                <w:iCs/>
              </w:rPr>
              <w:t>S</w:t>
            </w:r>
            <w:r>
              <w:t>s——荷载短期组合的设计值(kN/m</w:t>
            </w:r>
            <w:r>
              <w:rPr>
                <w:vertAlign w:val="superscript"/>
              </w:rPr>
              <w:t>2</w:t>
            </w:r>
            <w: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widowControl/>
              <w:spacing w:line="360" w:lineRule="auto"/>
              <w:jc w:val="left"/>
              <w:rPr>
                <w:rFonts w:ascii="宋体" w:hAnsi="宋体" w:cs="宋体"/>
                <w:kern w:val="0"/>
                <w:sz w:val="24"/>
              </w:rPr>
            </w:pPr>
            <w:r>
              <w:rPr>
                <w:rFonts w:hint="eastAsia" w:ascii="宋体" w:hAnsi="宋体"/>
                <w:b/>
                <w:bCs/>
                <w:color w:val="00B050"/>
                <w:sz w:val="24"/>
                <w:bdr w:val="single" w:color="auto" w:sz="4" w:space="0"/>
              </w:rPr>
              <w:t xml:space="preserve">C．2．7 </w:t>
            </w:r>
            <w:r>
              <w:rPr>
                <w:color w:val="111111"/>
              </w:rPr>
              <w:t>临界荷载区域，应选择缩缝为平头缝构造的板角等最不利荷载作用的部位。</w:t>
            </w: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color w:val="FF0000"/>
                <w:u w:val="single"/>
              </w:rPr>
              <w:t xml:space="preserve">B．2．7 </w:t>
            </w:r>
            <w:r>
              <w:t>临界荷载区域，应选择缩缝为平头缝构造的板角等最不利荷载作用的部位。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line="480" w:lineRule="atLeast"/>
              <w:rPr>
                <w:rFonts w:cs="Times New Roman"/>
                <w:b/>
                <w:bCs/>
                <w:color w:val="00B050"/>
                <w:kern w:val="2"/>
                <w:bdr w:val="single" w:color="auto" w:sz="4" w:space="0"/>
              </w:rPr>
            </w:pPr>
            <w:r>
              <w:rPr>
                <w:rFonts w:hint="eastAsia" w:cs="Times New Roman"/>
                <w:b/>
                <w:bCs/>
                <w:color w:val="00B050"/>
                <w:kern w:val="2"/>
                <w:bdr w:val="single" w:color="auto" w:sz="4" w:space="0"/>
              </w:rPr>
              <w:t xml:space="preserve">C．2．8 </w:t>
            </w:r>
            <w:r>
              <w:rPr>
                <w:color w:val="111111"/>
              </w:rPr>
              <w:t>荷载区域半径可按下式计算：</w:t>
            </w:r>
          </w:p>
          <w:p>
            <w:pPr>
              <w:pStyle w:val="15"/>
              <w:spacing w:line="480" w:lineRule="atLeast"/>
              <w:rPr>
                <w:rFonts w:cs="Times New Roman"/>
                <w:b/>
                <w:bCs/>
                <w:color w:val="00B050"/>
                <w:kern w:val="2"/>
                <w:bdr w:val="single" w:color="auto" w:sz="4" w:space="0"/>
              </w:rPr>
            </w:pPr>
            <w:r>
              <w:rPr>
                <w:rFonts w:hint="eastAsia" w:cs="Times New Roman"/>
                <w:b/>
                <w:bCs/>
                <w:color w:val="00B050"/>
                <w:kern w:val="2"/>
                <w:bdr w:val="single" w:color="auto" w:sz="4" w:space="0"/>
              </w:rPr>
              <w:drawing>
                <wp:inline distT="0" distB="0" distL="0" distR="0">
                  <wp:extent cx="2225675" cy="239395"/>
                  <wp:effectExtent l="0" t="0" r="3175" b="8255"/>
                  <wp:docPr id="26" name="图片 26" descr="C:\Program Files (x86)\ZZReadBook\Data\115\405\2208266_45422f8c09cb4ad8b5d7c166f6f83a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Program Files (x86)\ZZReadBook\Data\115\405\2208266_45422f8c09cb4ad8b5d7c166f6f83a3f.gif"/>
                          <pic:cNvPicPr>
                            <a:picLocks noChangeAspect="1" noChangeArrowheads="1"/>
                          </pic:cNvPicPr>
                        </pic:nvPicPr>
                        <pic:blipFill>
                          <a:blip r:embed="rId25"/>
                          <a:srcRect/>
                          <a:stretch>
                            <a:fillRect/>
                          </a:stretch>
                        </pic:blipFill>
                        <pic:spPr>
                          <a:xfrm>
                            <a:off x="0" y="0"/>
                            <a:ext cx="2225675" cy="239395"/>
                          </a:xfrm>
                          <a:prstGeom prst="rect">
                            <a:avLst/>
                          </a:prstGeom>
                          <a:noFill/>
                          <a:ln w="9525">
                            <a:noFill/>
                            <a:miter lim="800000"/>
                            <a:headEnd/>
                            <a:tailEnd/>
                          </a:ln>
                        </pic:spPr>
                      </pic:pic>
                    </a:graphicData>
                  </a:graphic>
                </wp:inline>
              </w:drawing>
            </w:r>
          </w:p>
          <w:p>
            <w:pPr>
              <w:widowControl/>
              <w:spacing w:line="360" w:lineRule="auto"/>
              <w:jc w:val="left"/>
              <w:rPr>
                <w:rFonts w:ascii="宋体" w:hAnsi="宋体" w:cs="宋体"/>
                <w:kern w:val="0"/>
                <w:sz w:val="24"/>
              </w:rPr>
            </w:pPr>
            <w:r>
              <w:rPr>
                <w:color w:val="111111"/>
              </w:rPr>
              <w:t>    式中：</w:t>
            </w:r>
            <w:r>
              <w:rPr>
                <w:rStyle w:val="39"/>
                <w:color w:val="111111"/>
              </w:rPr>
              <w:t>R</w:t>
            </w:r>
            <w:r>
              <w:rPr>
                <w:color w:val="111111"/>
                <w:vertAlign w:val="subscript"/>
              </w:rPr>
              <w:t>omax</w:t>
            </w:r>
            <w:r>
              <w:rPr>
                <w:color w:val="111111"/>
              </w:rPr>
              <w:t>——荷载区域半径(mm)。</w:t>
            </w:r>
            <w:r>
              <w:rPr>
                <w:color w:val="111111"/>
              </w:rPr>
              <w:br w:type="textWrapping"/>
            </w:r>
          </w:p>
        </w:tc>
        <w:tc>
          <w:tcPr>
            <w:tcW w:w="4038" w:type="dxa"/>
            <w:tcBorders>
              <w:top w:val="single" w:color="auto" w:sz="4" w:space="0"/>
              <w:bottom w:val="single" w:color="auto" w:sz="4" w:space="0"/>
            </w:tcBorders>
          </w:tcPr>
          <w:p>
            <w:pPr>
              <w:pStyle w:val="15"/>
              <w:spacing w:line="480" w:lineRule="atLeast"/>
              <w:rPr>
                <w:color w:val="FF0000"/>
                <w:u w:val="single"/>
              </w:rPr>
            </w:pPr>
            <w:r>
              <w:rPr>
                <w:color w:val="FF0000"/>
                <w:u w:val="single"/>
              </w:rPr>
              <w:t xml:space="preserve">B．2．8 </w:t>
            </w:r>
            <w:r>
              <w:t>荷载区域半径可按下式计算：</w:t>
            </w:r>
          </w:p>
          <w:p>
            <w:pPr>
              <w:pStyle w:val="15"/>
              <w:spacing w:line="480" w:lineRule="atLeast"/>
              <w:rPr>
                <w:color w:val="FF0000"/>
                <w:u w:val="single"/>
              </w:rPr>
            </w:pPr>
            <w:r>
              <w:rPr>
                <w:color w:val="FF0000"/>
                <w:u w:val="single"/>
              </w:rPr>
              <w:drawing>
                <wp:inline distT="0" distB="0" distL="0" distR="0">
                  <wp:extent cx="1674495" cy="237490"/>
                  <wp:effectExtent l="0" t="0" r="1905" b="1016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674495" cy="237490"/>
                          </a:xfrm>
                          <a:prstGeom prst="rect">
                            <a:avLst/>
                          </a:prstGeom>
                          <a:noFill/>
                          <a:ln>
                            <a:noFill/>
                          </a:ln>
                        </pic:spPr>
                      </pic:pic>
                    </a:graphicData>
                  </a:graphic>
                </wp:inline>
              </w:drawing>
            </w:r>
          </w:p>
          <w:p>
            <w:pPr>
              <w:widowControl/>
              <w:spacing w:line="360" w:lineRule="auto"/>
              <w:jc w:val="left"/>
              <w:rPr>
                <w:rFonts w:ascii="宋体" w:hAnsi="宋体" w:cs="宋体"/>
                <w:kern w:val="0"/>
                <w:sz w:val="24"/>
              </w:rPr>
            </w:pPr>
            <w:r>
              <w:t>式中：</w:t>
            </w:r>
            <w:r>
              <w:rPr>
                <w:i/>
                <w:iCs/>
              </w:rPr>
              <w:t>R</w:t>
            </w:r>
            <w:r>
              <w:t>omax——荷载区域半径(mm)。</w:t>
            </w:r>
            <w:r>
              <w:rPr>
                <w:color w:val="FF0000"/>
                <w:u w:val="single"/>
              </w:rPr>
              <w:br w:type="textWrapp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line="480" w:lineRule="atLeast"/>
              <w:rPr>
                <w:color w:val="111111"/>
              </w:rPr>
            </w:pPr>
            <w:r>
              <w:rPr>
                <w:rFonts w:hint="eastAsia" w:cs="Times New Roman"/>
                <w:b/>
                <w:bCs/>
                <w:color w:val="00B050"/>
                <w:kern w:val="2"/>
                <w:bdr w:val="single" w:color="auto" w:sz="4" w:space="0"/>
              </w:rPr>
              <w:t xml:space="preserve">C．2．9 </w:t>
            </w:r>
            <w:r>
              <w:rPr>
                <w:color w:val="111111"/>
              </w:rPr>
              <w:t>临界荷载区域应按最不利荷载作用于板角时，由夹角为90°的荷载区域半径所形成的1/4圆形区域确定[</w:t>
            </w:r>
            <w:r>
              <w:rPr>
                <w:rFonts w:hint="eastAsia" w:cs="Times New Roman"/>
                <w:b/>
                <w:bCs/>
                <w:color w:val="00B050"/>
                <w:kern w:val="2"/>
                <w:bdr w:val="single" w:color="auto" w:sz="4" w:space="0"/>
              </w:rPr>
              <w:t>图C．2．9(a)</w:t>
            </w:r>
            <w:r>
              <w:rPr>
                <w:color w:val="111111"/>
              </w:rPr>
              <w:t>]。</w:t>
            </w:r>
            <w:r>
              <w:rPr>
                <w:color w:val="111111"/>
              </w:rPr>
              <w:br w:type="textWrapping"/>
            </w:r>
            <w:r>
              <w:rPr>
                <w:color w:val="111111"/>
              </w:rPr>
              <w:t>  板中荷载区域应按以最不利荷载作用处为圆心，荷载区域半径所形成的圆形区域确定[</w:t>
            </w:r>
            <w:r>
              <w:rPr>
                <w:rFonts w:hint="eastAsia" w:cs="Times New Roman"/>
                <w:b/>
                <w:bCs/>
                <w:color w:val="00B050"/>
                <w:kern w:val="2"/>
                <w:bdr w:val="single" w:color="auto" w:sz="4" w:space="0"/>
              </w:rPr>
              <w:t>图C．2．9(b)</w:t>
            </w:r>
            <w:r>
              <w:rPr>
                <w:color w:val="111111"/>
              </w:rPr>
              <w:t>]。</w:t>
            </w:r>
          </w:p>
          <w:p>
            <w:pPr>
              <w:pStyle w:val="15"/>
              <w:spacing w:line="480" w:lineRule="atLeast"/>
              <w:jc w:val="center"/>
              <w:rPr>
                <w:color w:val="111111"/>
              </w:rPr>
            </w:pPr>
            <w:r>
              <w:rPr>
                <w:b/>
                <w:bCs/>
                <w:color w:val="111111"/>
              </w:rPr>
              <w:drawing>
                <wp:inline distT="0" distB="0" distL="0" distR="0">
                  <wp:extent cx="1795145" cy="1575435"/>
                  <wp:effectExtent l="0" t="0" r="14605" b="5715"/>
                  <wp:docPr id="27" name="图片 27" descr="C:\Program Files (x86)\ZZReadBook\Data\115\405\2208267_79cad12814d2416e994ed2454365af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C:\Program Files (x86)\ZZReadBook\Data\115\405\2208267_79cad12814d2416e994ed2454365af32.gif"/>
                          <pic:cNvPicPr>
                            <a:picLocks noChangeAspect="1" noChangeArrowheads="1"/>
                          </pic:cNvPicPr>
                        </pic:nvPicPr>
                        <pic:blipFill>
                          <a:blip r:embed="rId27"/>
                          <a:srcRect/>
                          <a:stretch>
                            <a:fillRect/>
                          </a:stretch>
                        </pic:blipFill>
                        <pic:spPr>
                          <a:xfrm>
                            <a:off x="0" y="0"/>
                            <a:ext cx="1795145" cy="1575435"/>
                          </a:xfrm>
                          <a:prstGeom prst="rect">
                            <a:avLst/>
                          </a:prstGeom>
                          <a:noFill/>
                          <a:ln w="9525">
                            <a:noFill/>
                            <a:miter lim="800000"/>
                            <a:headEnd/>
                            <a:tailEnd/>
                          </a:ln>
                        </pic:spPr>
                      </pic:pic>
                    </a:graphicData>
                  </a:graphic>
                </wp:inline>
              </w:drawing>
            </w:r>
            <w:r>
              <w:rPr>
                <w:b/>
                <w:bCs/>
                <w:color w:val="111111"/>
              </w:rPr>
              <w:br w:type="textWrapping"/>
            </w:r>
            <w:r>
              <w:rPr>
                <w:rFonts w:hint="eastAsia" w:cs="Times New Roman"/>
                <w:b/>
                <w:bCs/>
                <w:color w:val="00B050"/>
                <w:kern w:val="2"/>
                <w:bdr w:val="single" w:color="auto" w:sz="4" w:space="0"/>
              </w:rPr>
              <w:t>图C．2．9</w:t>
            </w:r>
            <w:r>
              <w:rPr>
                <w:rStyle w:val="20"/>
                <w:color w:val="111111"/>
              </w:rPr>
              <w:t xml:space="preserve"> 荷载区域</w:t>
            </w:r>
            <w:r>
              <w:rPr>
                <w:color w:val="111111"/>
              </w:rPr>
              <w:br w:type="textWrapping"/>
            </w:r>
            <w:r>
              <w:rPr>
                <w:rStyle w:val="39"/>
                <w:color w:val="111111"/>
              </w:rPr>
              <w:t>R</w:t>
            </w:r>
            <w:r>
              <w:rPr>
                <w:color w:val="111111"/>
                <w:vertAlign w:val="subscript"/>
              </w:rPr>
              <w:t>omax</w:t>
            </w:r>
            <w:r>
              <w:rPr>
                <w:color w:val="111111"/>
              </w:rPr>
              <w:t>—荷载区域半径(mm)；</w:t>
            </w:r>
            <w:r>
              <w:rPr>
                <w:rStyle w:val="39"/>
                <w:color w:val="111111"/>
              </w:rPr>
              <w:t>S</w:t>
            </w:r>
            <w:r>
              <w:rPr>
                <w:color w:val="111111"/>
                <w:vertAlign w:val="subscript"/>
              </w:rPr>
              <w:t>o</w:t>
            </w:r>
            <w:r>
              <w:rPr>
                <w:color w:val="111111"/>
              </w:rPr>
              <w:t>—位于多个荷载计算中心最不利荷载(kN/m</w:t>
            </w:r>
            <w:r>
              <w:rPr>
                <w:color w:val="111111"/>
                <w:vertAlign w:val="superscript"/>
              </w:rPr>
              <w:t>2</w:t>
            </w:r>
            <w:r>
              <w:rPr>
                <w:color w:val="111111"/>
              </w:rPr>
              <w:t>)；</w:t>
            </w:r>
            <w:r>
              <w:rPr>
                <w:color w:val="111111"/>
              </w:rPr>
              <w:br w:type="textWrapping"/>
            </w:r>
            <w:r>
              <w:rPr>
                <w:rStyle w:val="39"/>
                <w:color w:val="111111"/>
              </w:rPr>
              <w:t>S</w:t>
            </w:r>
            <w:r>
              <w:rPr>
                <w:color w:val="111111"/>
                <w:vertAlign w:val="subscript"/>
              </w:rPr>
              <w:t>i</w:t>
            </w:r>
            <w:r>
              <w:rPr>
                <w:color w:val="111111"/>
              </w:rPr>
              <w:t>—位于荷载区域内的任一当量圆形荷载(kN/m</w:t>
            </w:r>
            <w:r>
              <w:rPr>
                <w:color w:val="111111"/>
                <w:vertAlign w:val="superscript"/>
              </w:rPr>
              <w:t>2</w:t>
            </w:r>
            <w:r>
              <w:rPr>
                <w:color w:val="111111"/>
              </w:rPr>
              <w:t>)；</w:t>
            </w:r>
            <w:r>
              <w:rPr>
                <w:rStyle w:val="39"/>
                <w:color w:val="111111"/>
              </w:rPr>
              <w:t>S</w:t>
            </w:r>
            <w:r>
              <w:rPr>
                <w:color w:val="111111"/>
                <w:vertAlign w:val="subscript"/>
              </w:rPr>
              <w:t>i+1</w:t>
            </w:r>
            <w:r>
              <w:rPr>
                <w:color w:val="111111"/>
              </w:rPr>
              <w:t>一位于荷载区域</w:t>
            </w:r>
            <w:r>
              <w:rPr>
                <w:color w:val="111111"/>
              </w:rPr>
              <w:br w:type="textWrapping"/>
            </w:r>
            <w:r>
              <w:rPr>
                <w:color w:val="111111"/>
              </w:rPr>
              <w:t>内的任一当量圆形荷载(kN/m</w:t>
            </w:r>
            <w:r>
              <w:rPr>
                <w:color w:val="111111"/>
                <w:vertAlign w:val="superscript"/>
              </w:rPr>
              <w:t>2</w:t>
            </w:r>
            <w:r>
              <w:rPr>
                <w:color w:val="111111"/>
              </w:rPr>
              <w:t>)；</w:t>
            </w:r>
            <w:r>
              <w:rPr>
                <w:rStyle w:val="39"/>
                <w:color w:val="111111"/>
              </w:rPr>
              <w:t>R</w:t>
            </w:r>
            <w:r>
              <w:rPr>
                <w:color w:val="111111"/>
                <w:vertAlign w:val="subscript"/>
              </w:rPr>
              <w:t>i</w:t>
            </w:r>
            <w:r>
              <w:rPr>
                <w:color w:val="111111"/>
              </w:rPr>
              <w:t>—</w:t>
            </w:r>
            <w:r>
              <w:rPr>
                <w:rStyle w:val="39"/>
                <w:color w:val="111111"/>
              </w:rPr>
              <w:t>S</w:t>
            </w:r>
            <w:r>
              <w:rPr>
                <w:color w:val="111111"/>
                <w:vertAlign w:val="subscript"/>
              </w:rPr>
              <w:t>o</w:t>
            </w:r>
            <w:r>
              <w:rPr>
                <w:color w:val="111111"/>
              </w:rPr>
              <w:t>至</w:t>
            </w:r>
            <w:r>
              <w:rPr>
                <w:rStyle w:val="39"/>
                <w:color w:val="111111"/>
              </w:rPr>
              <w:t>S</w:t>
            </w:r>
            <w:r>
              <w:rPr>
                <w:color w:val="111111"/>
                <w:vertAlign w:val="subscript"/>
              </w:rPr>
              <w:t>i</w:t>
            </w:r>
            <w:r>
              <w:rPr>
                <w:color w:val="111111"/>
              </w:rPr>
              <w:t>的距离(mm)。</w:t>
            </w:r>
          </w:p>
          <w:p>
            <w:pPr>
              <w:widowControl/>
              <w:spacing w:line="360" w:lineRule="auto"/>
              <w:jc w:val="left"/>
              <w:rPr>
                <w:rFonts w:ascii="宋体" w:hAnsi="宋体" w:cs="宋体"/>
                <w:kern w:val="0"/>
                <w:sz w:val="24"/>
              </w:rPr>
            </w:pPr>
          </w:p>
        </w:tc>
        <w:tc>
          <w:tcPr>
            <w:tcW w:w="4038" w:type="dxa"/>
            <w:tcBorders>
              <w:top w:val="single" w:color="auto" w:sz="4" w:space="0"/>
              <w:bottom w:val="single" w:color="auto" w:sz="4" w:space="0"/>
            </w:tcBorders>
          </w:tcPr>
          <w:p>
            <w:pPr>
              <w:pStyle w:val="15"/>
              <w:spacing w:line="480" w:lineRule="atLeast"/>
            </w:pPr>
            <w:r>
              <w:rPr>
                <w:color w:val="FF0000"/>
                <w:u w:val="single"/>
              </w:rPr>
              <w:t>B．2．9</w:t>
            </w:r>
            <w:r>
              <w:t xml:space="preserve"> 临界荷载区域应按最不利荷载作用于板角时，由夹角为90°的荷载区域半径所形成的1/4圆形区域确定[</w:t>
            </w:r>
            <w:r>
              <w:rPr>
                <w:color w:val="FF0000"/>
                <w:u w:val="single"/>
              </w:rPr>
              <w:t>图B．2．9(a)</w:t>
            </w:r>
            <w:r>
              <w:t>]。</w:t>
            </w:r>
            <w:r>
              <w:br w:type="textWrapping"/>
            </w:r>
            <w:r>
              <w:t>  板中荷载区域应按以最不利荷载作用处为圆心，荷载区域半径所形成的圆形区域确定</w:t>
            </w:r>
            <w:r>
              <w:rPr>
                <w:color w:val="FF0000"/>
                <w:u w:val="single"/>
              </w:rPr>
              <w:t>[图B．2．9(b)]。</w:t>
            </w:r>
            <w:r>
              <w:drawing>
                <wp:inline distT="0" distB="0" distL="0" distR="0">
                  <wp:extent cx="2018665" cy="1187450"/>
                  <wp:effectExtent l="0" t="0" r="635" b="12700"/>
                  <wp:docPr id="15" name="图片 15" descr="C:\Program Files (x86)\ZZReadBook\Data\115\405\2208267_79cad12814d2416e994ed2454365af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Program Files (x86)\ZZReadBook\Data\115\405\2208267_79cad12814d2416e994ed2454365af3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2018665" cy="1187450"/>
                          </a:xfrm>
                          <a:prstGeom prst="rect">
                            <a:avLst/>
                          </a:prstGeom>
                          <a:noFill/>
                          <a:ln>
                            <a:noFill/>
                          </a:ln>
                        </pic:spPr>
                      </pic:pic>
                    </a:graphicData>
                  </a:graphic>
                </wp:inline>
              </w:drawing>
            </w:r>
          </w:p>
          <w:p>
            <w:pPr>
              <w:pStyle w:val="15"/>
              <w:spacing w:line="480" w:lineRule="atLeast"/>
              <w:ind w:firstLine="720" w:firstLineChars="300"/>
              <w:rPr>
                <w:color w:val="FF0000"/>
                <w:u w:val="single"/>
              </w:rPr>
            </w:pPr>
            <w:r>
              <w:rPr>
                <w:color w:val="FF0000"/>
                <w:u w:val="single"/>
              </w:rPr>
              <w:t>图B．2．9</w:t>
            </w:r>
            <w:r>
              <w:t xml:space="preserve"> 荷载区域</w:t>
            </w:r>
            <w:r>
              <w:br w:type="textWrapping"/>
            </w:r>
            <w:r>
              <w:rPr>
                <w:i/>
                <w:iCs/>
              </w:rPr>
              <w:t>R</w:t>
            </w:r>
            <w:r>
              <w:t>omax—荷载区域半径(mm)；</w:t>
            </w:r>
            <w:r>
              <w:rPr>
                <w:i/>
                <w:iCs/>
              </w:rPr>
              <w:t>S</w:t>
            </w:r>
            <w:r>
              <w:t>o—位于多个荷载计算中心最不利荷载(kN/m</w:t>
            </w:r>
            <w:r>
              <w:rPr>
                <w:vertAlign w:val="superscript"/>
              </w:rPr>
              <w:t>2</w:t>
            </w:r>
            <w:r>
              <w:t>)；</w:t>
            </w:r>
            <w:r>
              <w:rPr>
                <w:i/>
                <w:iCs/>
              </w:rPr>
              <w:t>S</w:t>
            </w:r>
            <w:r>
              <w:t>i—位于荷载区域内的任一当量圆形荷载(kN/m2)；</w:t>
            </w:r>
            <w:r>
              <w:rPr>
                <w:i/>
                <w:iCs/>
              </w:rPr>
              <w:t>S</w:t>
            </w:r>
            <w:r>
              <w:t>i+1一位于荷载区域内的任一当量圆形荷载(kN/m</w:t>
            </w:r>
            <w:r>
              <w:rPr>
                <w:vertAlign w:val="superscript"/>
              </w:rPr>
              <w:t>2</w:t>
            </w:r>
            <w:r>
              <w:t>)；</w:t>
            </w:r>
            <w:r>
              <w:rPr>
                <w:i/>
                <w:iCs/>
              </w:rPr>
              <w:t>R</w:t>
            </w:r>
            <w:r>
              <w:t>i—</w:t>
            </w:r>
            <w:r>
              <w:rPr>
                <w:i/>
                <w:iCs/>
              </w:rPr>
              <w:t>S</w:t>
            </w:r>
            <w:r>
              <w:t>o至</w:t>
            </w:r>
            <w:r>
              <w:rPr>
                <w:i/>
                <w:iCs/>
              </w:rPr>
              <w:t>S</w:t>
            </w:r>
            <w:r>
              <w:t>i的距离(mm)。</w:t>
            </w:r>
          </w:p>
          <w:p>
            <w:pPr>
              <w:widowControl/>
              <w:spacing w:line="360" w:lineRule="auto"/>
              <w:jc w:val="left"/>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line="480" w:lineRule="atLeast"/>
              <w:rPr>
                <w:color w:val="111111"/>
              </w:rPr>
            </w:pPr>
            <w:r>
              <w:rPr>
                <w:rFonts w:hint="eastAsia" w:cs="Times New Roman"/>
                <w:b/>
                <w:bCs/>
                <w:color w:val="00B050"/>
                <w:kern w:val="2"/>
                <w:bdr w:val="single" w:color="auto" w:sz="4" w:space="0"/>
              </w:rPr>
              <w:t xml:space="preserve">C．2．10 </w:t>
            </w:r>
            <w:r>
              <w:rPr>
                <w:color w:val="111111"/>
              </w:rPr>
              <w:t>荷载影响角（</w:t>
            </w:r>
            <w:r>
              <w:rPr>
                <w:rFonts w:hint="eastAsia" w:cs="Times New Roman"/>
                <w:b/>
                <w:bCs/>
                <w:color w:val="00B050"/>
                <w:kern w:val="2"/>
                <w:bdr w:val="single" w:color="auto" w:sz="4" w:space="0"/>
              </w:rPr>
              <w:t>图C．2．10</w:t>
            </w:r>
            <w:r>
              <w:rPr>
                <w:color w:val="111111"/>
              </w:rPr>
              <w:t>），可按下列公式计算：</w:t>
            </w:r>
          </w:p>
          <w:p>
            <w:pPr>
              <w:pStyle w:val="15"/>
              <w:spacing w:line="480" w:lineRule="atLeast"/>
              <w:rPr>
                <w:rFonts w:cs="Times New Roman"/>
                <w:b/>
                <w:bCs/>
                <w:color w:val="00B050"/>
                <w:kern w:val="2"/>
                <w:bdr w:val="single" w:color="auto" w:sz="4" w:space="0"/>
              </w:rPr>
            </w:pPr>
            <w:r>
              <w:rPr>
                <w:b/>
                <w:bCs/>
                <w:color w:val="111111"/>
              </w:rPr>
              <w:drawing>
                <wp:inline distT="0" distB="0" distL="0" distR="0">
                  <wp:extent cx="1555750" cy="1703070"/>
                  <wp:effectExtent l="0" t="0" r="6350" b="11430"/>
                  <wp:docPr id="28" name="图片 28" descr="C:\Program Files (x86)\ZZReadBook\Data\115\405\2208268_0f26ecba34a04a878a151bc1ee8ec1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C:\Program Files (x86)\ZZReadBook\Data\115\405\2208268_0f26ecba34a04a878a151bc1ee8ec1a6.gif"/>
                          <pic:cNvPicPr>
                            <a:picLocks noChangeAspect="1" noChangeArrowheads="1"/>
                          </pic:cNvPicPr>
                        </pic:nvPicPr>
                        <pic:blipFill>
                          <a:blip r:embed="rId28"/>
                          <a:srcRect/>
                          <a:stretch>
                            <a:fillRect/>
                          </a:stretch>
                        </pic:blipFill>
                        <pic:spPr>
                          <a:xfrm>
                            <a:off x="0" y="0"/>
                            <a:ext cx="1555750" cy="1703070"/>
                          </a:xfrm>
                          <a:prstGeom prst="rect">
                            <a:avLst/>
                          </a:prstGeom>
                          <a:noFill/>
                          <a:ln w="9525">
                            <a:noFill/>
                            <a:miter lim="800000"/>
                            <a:headEnd/>
                            <a:tailEnd/>
                          </a:ln>
                        </pic:spPr>
                      </pic:pic>
                    </a:graphicData>
                  </a:graphic>
                </wp:inline>
              </w:drawing>
            </w:r>
            <w:r>
              <w:rPr>
                <w:b/>
                <w:bCs/>
                <w:color w:val="111111"/>
              </w:rPr>
              <w:br w:type="textWrapping"/>
            </w:r>
            <w:r>
              <w:rPr>
                <w:rFonts w:hint="eastAsia" w:cs="Times New Roman"/>
                <w:b/>
                <w:bCs/>
                <w:color w:val="00B050"/>
                <w:kern w:val="2"/>
                <w:bdr w:val="single" w:color="auto" w:sz="4" w:space="0"/>
              </w:rPr>
              <w:t>图C．2．10</w:t>
            </w:r>
            <w:r>
              <w:rPr>
                <w:rStyle w:val="20"/>
                <w:color w:val="111111"/>
              </w:rPr>
              <w:t xml:space="preserve"> 荷载影响角示意</w:t>
            </w:r>
            <w:r>
              <w:rPr>
                <w:color w:val="111111"/>
              </w:rPr>
              <w:br w:type="textWrapping"/>
            </w:r>
            <w:r>
              <w:rPr>
                <w:rStyle w:val="39"/>
                <w:color w:val="111111"/>
              </w:rPr>
              <w:t>R</w:t>
            </w:r>
            <w:r>
              <w:rPr>
                <w:color w:val="111111"/>
                <w:vertAlign w:val="subscript"/>
              </w:rPr>
              <w:t>omax</w:t>
            </w:r>
            <w:r>
              <w:rPr>
                <w:color w:val="111111"/>
              </w:rPr>
              <w:t>—荷载区域半径(mm) ,</w:t>
            </w:r>
            <w:r>
              <w:rPr>
                <w:rStyle w:val="39"/>
                <w:color w:val="111111"/>
              </w:rPr>
              <w:t>S</w:t>
            </w:r>
            <w:r>
              <w:rPr>
                <w:color w:val="111111"/>
                <w:vertAlign w:val="subscript"/>
              </w:rPr>
              <w:t>o</w:t>
            </w:r>
            <w:r>
              <w:rPr>
                <w:color w:val="111111"/>
              </w:rPr>
              <w:t>—位于多个荷载计算中心最不利荷载(kN/m</w:t>
            </w:r>
            <w:r>
              <w:rPr>
                <w:color w:val="111111"/>
                <w:vertAlign w:val="superscript"/>
              </w:rPr>
              <w:t>2</w:t>
            </w:r>
            <w:r>
              <w:rPr>
                <w:color w:val="111111"/>
              </w:rPr>
              <w:t>)；</w:t>
            </w:r>
            <w:r>
              <w:rPr>
                <w:rStyle w:val="39"/>
                <w:color w:val="111111"/>
              </w:rPr>
              <w:t>S</w:t>
            </w:r>
            <w:r>
              <w:rPr>
                <w:color w:val="111111"/>
                <w:vertAlign w:val="subscript"/>
              </w:rPr>
              <w:t>i</w:t>
            </w:r>
            <w:r>
              <w:rPr>
                <w:color w:val="111111"/>
              </w:rPr>
              <w:t>—位于荷载区域内的任一当量圆形荷载(kN/m</w:t>
            </w:r>
            <w:r>
              <w:rPr>
                <w:color w:val="111111"/>
                <w:vertAlign w:val="superscript"/>
              </w:rPr>
              <w:t>2</w:t>
            </w:r>
            <w:r>
              <w:rPr>
                <w:color w:val="111111"/>
              </w:rPr>
              <w:t>) ,</w:t>
            </w:r>
            <w:r>
              <w:rPr>
                <w:rStyle w:val="39"/>
                <w:color w:val="111111"/>
              </w:rPr>
              <w:t>a</w:t>
            </w:r>
            <w:r>
              <w:rPr>
                <w:color w:val="111111"/>
                <w:vertAlign w:val="subscript"/>
              </w:rPr>
              <w:t>oi</w:t>
            </w:r>
            <w:r>
              <w:rPr>
                <w:color w:val="111111"/>
              </w:rPr>
              <w:t>—荷载影响角；</w:t>
            </w:r>
            <w:r>
              <w:rPr>
                <w:rStyle w:val="39"/>
                <w:color w:val="111111"/>
              </w:rPr>
              <w:t>R</w:t>
            </w:r>
            <w:r>
              <w:rPr>
                <w:color w:val="111111"/>
                <w:vertAlign w:val="subscript"/>
              </w:rPr>
              <w:t>oi</w:t>
            </w:r>
            <w:r>
              <w:rPr>
                <w:color w:val="111111"/>
              </w:rPr>
              <w:t>—</w:t>
            </w:r>
            <w:r>
              <w:rPr>
                <w:rStyle w:val="39"/>
                <w:color w:val="111111"/>
              </w:rPr>
              <w:t>S</w:t>
            </w:r>
            <w:r>
              <w:rPr>
                <w:color w:val="111111"/>
                <w:vertAlign w:val="subscript"/>
              </w:rPr>
              <w:t>o</w:t>
            </w:r>
            <w:r>
              <w:rPr>
                <w:color w:val="111111"/>
              </w:rPr>
              <w:t>至</w:t>
            </w:r>
            <w:r>
              <w:rPr>
                <w:rStyle w:val="39"/>
                <w:color w:val="111111"/>
              </w:rPr>
              <w:t>S</w:t>
            </w:r>
            <w:r>
              <w:rPr>
                <w:color w:val="111111"/>
                <w:vertAlign w:val="subscript"/>
              </w:rPr>
              <w:t>i</w:t>
            </w:r>
            <w:r>
              <w:rPr>
                <w:color w:val="111111"/>
              </w:rPr>
              <w:t>的距离(mm)。</w:t>
            </w:r>
          </w:p>
          <w:p>
            <w:pPr>
              <w:pStyle w:val="15"/>
              <w:spacing w:line="480" w:lineRule="atLeast"/>
              <w:rPr>
                <w:rFonts w:cs="Times New Roman"/>
                <w:b/>
                <w:bCs/>
                <w:color w:val="00B050"/>
                <w:kern w:val="2"/>
                <w:bdr w:val="single" w:color="auto" w:sz="4" w:space="0"/>
              </w:rPr>
            </w:pPr>
            <w:r>
              <w:rPr>
                <w:rFonts w:hint="eastAsia" w:cs="Times New Roman"/>
                <w:b/>
                <w:bCs/>
                <w:color w:val="00B050"/>
                <w:kern w:val="2"/>
                <w:bdr w:val="single" w:color="auto" w:sz="4" w:space="0"/>
              </w:rPr>
              <w:drawing>
                <wp:inline distT="0" distB="0" distL="0" distR="0">
                  <wp:extent cx="2108200" cy="696595"/>
                  <wp:effectExtent l="0" t="0" r="6350" b="8255"/>
                  <wp:docPr id="29" name="图片 29" descr="C:\Program Files (x86)\ZZReadBook\Data\115\405\2208269_dd8c34b60c2e40838f8d1d499beb6d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Program Files (x86)\ZZReadBook\Data\115\405\2208269_dd8c34b60c2e40838f8d1d499beb6db9.gif"/>
                          <pic:cNvPicPr>
                            <a:picLocks noChangeAspect="1" noChangeArrowheads="1"/>
                          </pic:cNvPicPr>
                        </pic:nvPicPr>
                        <pic:blipFill>
                          <a:blip r:embed="rId29"/>
                          <a:srcRect/>
                          <a:stretch>
                            <a:fillRect/>
                          </a:stretch>
                        </pic:blipFill>
                        <pic:spPr>
                          <a:xfrm>
                            <a:off x="0" y="0"/>
                            <a:ext cx="2108200" cy="696595"/>
                          </a:xfrm>
                          <a:prstGeom prst="rect">
                            <a:avLst/>
                          </a:prstGeom>
                          <a:noFill/>
                          <a:ln w="9525">
                            <a:noFill/>
                            <a:miter lim="800000"/>
                            <a:headEnd/>
                            <a:tailEnd/>
                          </a:ln>
                        </pic:spPr>
                      </pic:pic>
                    </a:graphicData>
                  </a:graphic>
                </wp:inline>
              </w:drawing>
            </w:r>
          </w:p>
          <w:p>
            <w:pPr>
              <w:pStyle w:val="15"/>
              <w:spacing w:before="0" w:beforeAutospacing="0" w:after="0" w:afterAutospacing="0" w:line="360" w:lineRule="auto"/>
              <w:rPr>
                <w:color w:val="111111"/>
              </w:rPr>
            </w:pPr>
            <w:r>
              <w:rPr>
                <w:color w:val="111111"/>
              </w:rPr>
              <w:t>  式中：</w:t>
            </w:r>
            <w:r>
              <w:rPr>
                <w:rStyle w:val="39"/>
                <w:color w:val="111111"/>
              </w:rPr>
              <w:t>R</w:t>
            </w:r>
            <w:r>
              <w:rPr>
                <w:color w:val="111111"/>
                <w:vertAlign w:val="subscript"/>
              </w:rPr>
              <w:t>oi</w:t>
            </w:r>
            <w:r>
              <w:rPr>
                <w:color w:val="111111"/>
              </w:rPr>
              <w:t>——</w:t>
            </w:r>
            <w:r>
              <w:rPr>
                <w:rStyle w:val="39"/>
                <w:color w:val="111111"/>
              </w:rPr>
              <w:t>S</w:t>
            </w:r>
            <w:r>
              <w:rPr>
                <w:color w:val="111111"/>
                <w:vertAlign w:val="subscript"/>
              </w:rPr>
              <w:t>o</w:t>
            </w:r>
            <w:r>
              <w:rPr>
                <w:color w:val="111111"/>
              </w:rPr>
              <w:t>至</w:t>
            </w:r>
            <w:r>
              <w:rPr>
                <w:rStyle w:val="39"/>
                <w:color w:val="111111"/>
              </w:rPr>
              <w:t>S</w:t>
            </w:r>
            <w:r>
              <w:rPr>
                <w:color w:val="111111"/>
                <w:vertAlign w:val="subscript"/>
              </w:rPr>
              <w:t>i</w:t>
            </w:r>
            <w:r>
              <w:rPr>
                <w:color w:val="111111"/>
              </w:rPr>
              <w:t>的距离。</w:t>
            </w:r>
          </w:p>
          <w:p>
            <w:pPr>
              <w:widowControl/>
              <w:spacing w:line="360" w:lineRule="auto"/>
              <w:jc w:val="left"/>
              <w:rPr>
                <w:rFonts w:ascii="宋体" w:hAnsi="宋体" w:cs="宋体"/>
                <w:kern w:val="0"/>
                <w:sz w:val="24"/>
              </w:rPr>
            </w:pPr>
          </w:p>
        </w:tc>
        <w:tc>
          <w:tcPr>
            <w:tcW w:w="4038" w:type="dxa"/>
            <w:tcBorders>
              <w:top w:val="single" w:color="auto" w:sz="4" w:space="0"/>
              <w:bottom w:val="single" w:color="auto" w:sz="4" w:space="0"/>
            </w:tcBorders>
          </w:tcPr>
          <w:p>
            <w:pPr>
              <w:pStyle w:val="15"/>
              <w:spacing w:line="480" w:lineRule="atLeast"/>
              <w:rPr>
                <w:color w:val="FF0000"/>
                <w:u w:val="single"/>
              </w:rPr>
            </w:pPr>
            <w:r>
              <w:rPr>
                <w:color w:val="FF0000"/>
                <w:u w:val="single"/>
              </w:rPr>
              <w:t xml:space="preserve">B．2．10 </w:t>
            </w:r>
            <w:r>
              <w:t>荷载影响角（</w:t>
            </w:r>
            <w:r>
              <w:rPr>
                <w:color w:val="FF0000"/>
                <w:u w:val="single"/>
              </w:rPr>
              <w:t>图B．2．10</w:t>
            </w:r>
            <w:r>
              <w:t>），可按下列公式计算：</w:t>
            </w:r>
          </w:p>
          <w:p>
            <w:pPr>
              <w:pStyle w:val="15"/>
              <w:spacing w:line="480" w:lineRule="atLeast"/>
              <w:rPr>
                <w:color w:val="FF0000"/>
                <w:u w:val="single"/>
              </w:rPr>
            </w:pPr>
            <w:r>
              <w:drawing>
                <wp:inline distT="0" distB="0" distL="0" distR="0">
                  <wp:extent cx="2018665" cy="1353820"/>
                  <wp:effectExtent l="0" t="0" r="635" b="17780"/>
                  <wp:docPr id="16" name="图片 16" descr="C:\Program Files (x86)\ZZReadBook\Data\115\405\2208268_0f26ecba34a04a878a151bc1ee8ec1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Program Files (x86)\ZZReadBook\Data\115\405\2208268_0f26ecba34a04a878a151bc1ee8ec1a6.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018665" cy="1353820"/>
                          </a:xfrm>
                          <a:prstGeom prst="rect">
                            <a:avLst/>
                          </a:prstGeom>
                          <a:noFill/>
                          <a:ln>
                            <a:noFill/>
                          </a:ln>
                        </pic:spPr>
                      </pic:pic>
                    </a:graphicData>
                  </a:graphic>
                </wp:inline>
              </w:drawing>
            </w:r>
          </w:p>
          <w:p>
            <w:pPr>
              <w:pStyle w:val="15"/>
              <w:spacing w:line="480" w:lineRule="atLeast"/>
              <w:jc w:val="both"/>
              <w:rPr>
                <w:color w:val="FF0000"/>
                <w:u w:val="single"/>
              </w:rPr>
            </w:pPr>
            <w:r>
              <w:rPr>
                <w:color w:val="FF0000"/>
                <w:u w:val="single"/>
              </w:rPr>
              <w:t>图B．2．10</w:t>
            </w:r>
            <w:r>
              <w:t xml:space="preserve"> 荷载影响角示意</w:t>
            </w:r>
            <w:r>
              <w:rPr>
                <w:color w:val="FF0000"/>
                <w:u w:val="single"/>
              </w:rPr>
              <w:br w:type="textWrapping"/>
            </w:r>
            <w:r>
              <w:rPr>
                <w:i/>
                <w:iCs/>
              </w:rPr>
              <w:t>R</w:t>
            </w:r>
            <w:r>
              <w:t>omax—荷载区域半径(mm) ,</w:t>
            </w:r>
            <w:r>
              <w:rPr>
                <w:i/>
                <w:iCs/>
              </w:rPr>
              <w:t>S</w:t>
            </w:r>
            <w:r>
              <w:t>o—位于个荷载计算中心最不利荷载(kN/m2)</w:t>
            </w:r>
            <w:r>
              <w:rPr>
                <w:i/>
                <w:iCs/>
              </w:rPr>
              <w:t>S</w:t>
            </w:r>
            <w:r>
              <w:t>i—位于荷载区域内的任一当量圆形荷载(kN/m2) ,</w:t>
            </w:r>
            <w:r>
              <w:rPr>
                <w:i/>
                <w:iCs/>
              </w:rPr>
              <w:t>a</w:t>
            </w:r>
            <w:r>
              <w:t>oi—荷载影响角；</w:t>
            </w:r>
            <w:r>
              <w:rPr>
                <w:i/>
                <w:iCs/>
              </w:rPr>
              <w:t>R</w:t>
            </w:r>
            <w:r>
              <w:t>oi—</w:t>
            </w:r>
            <w:r>
              <w:rPr>
                <w:i/>
                <w:iCs/>
              </w:rPr>
              <w:t>S</w:t>
            </w:r>
            <w:r>
              <w:t>o至</w:t>
            </w:r>
            <w:r>
              <w:rPr>
                <w:i/>
                <w:iCs/>
              </w:rPr>
              <w:t>S</w:t>
            </w:r>
            <w:r>
              <w:t>i的距离(mm)。</w:t>
            </w:r>
          </w:p>
          <w:p>
            <w:pPr>
              <w:pStyle w:val="15"/>
              <w:spacing w:line="480" w:lineRule="atLeast"/>
              <w:jc w:val="both"/>
              <w:rPr>
                <w:color w:val="FF0000"/>
                <w:u w:val="single"/>
              </w:rPr>
            </w:pPr>
            <w:r>
              <w:drawing>
                <wp:inline distT="0" distB="0" distL="0" distR="0">
                  <wp:extent cx="2246630" cy="534670"/>
                  <wp:effectExtent l="0" t="0" r="1270" b="177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246630" cy="534670"/>
                          </a:xfrm>
                          <a:prstGeom prst="rect">
                            <a:avLst/>
                          </a:prstGeom>
                          <a:noFill/>
                          <a:ln>
                            <a:noFill/>
                          </a:ln>
                        </pic:spPr>
                      </pic:pic>
                    </a:graphicData>
                  </a:graphic>
                </wp:inline>
              </w:drawing>
            </w:r>
          </w:p>
          <w:p>
            <w:pPr>
              <w:pStyle w:val="15"/>
              <w:spacing w:before="0" w:beforeAutospacing="0" w:after="0" w:afterAutospacing="0" w:line="360" w:lineRule="auto"/>
            </w:pPr>
            <w:r>
              <w:t>式中：</w:t>
            </w:r>
            <w:r>
              <w:rPr>
                <w:i/>
                <w:iCs/>
              </w:rPr>
              <w:t>R</w:t>
            </w:r>
            <w:r>
              <w:t>oi——</w:t>
            </w:r>
            <w:r>
              <w:rPr>
                <w:i/>
                <w:iCs/>
              </w:rPr>
              <w:t>S</w:t>
            </w:r>
            <w:r>
              <w:t>o至</w:t>
            </w:r>
            <w:r>
              <w:rPr>
                <w:i/>
                <w:iCs/>
              </w:rPr>
              <w:t>S</w:t>
            </w:r>
            <w:r>
              <w:t>i的距离。</w:t>
            </w:r>
          </w:p>
          <w:p>
            <w:pPr>
              <w:widowControl/>
              <w:spacing w:line="360" w:lineRule="auto"/>
              <w:jc w:val="left"/>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before="0" w:beforeAutospacing="0" w:after="0" w:afterAutospacing="0" w:line="360" w:lineRule="auto"/>
              <w:jc w:val="center"/>
              <w:outlineLvl w:val="2"/>
            </w:pPr>
            <w:r>
              <w:rPr>
                <w:rFonts w:hint="eastAsia" w:cs="Times New Roman"/>
                <w:b/>
                <w:bCs/>
                <w:color w:val="00B050"/>
                <w:kern w:val="2"/>
                <w:bdr w:val="single" w:color="auto" w:sz="4" w:space="0"/>
              </w:rPr>
              <w:t xml:space="preserve">C．3 </w:t>
            </w:r>
            <w:r>
              <w:rPr>
                <w:b/>
                <w:bCs/>
                <w:color w:val="111111"/>
              </w:rPr>
              <w:t>垫层厚度计算</w:t>
            </w:r>
          </w:p>
        </w:tc>
        <w:tc>
          <w:tcPr>
            <w:tcW w:w="4038" w:type="dxa"/>
            <w:tcBorders>
              <w:top w:val="single" w:color="auto" w:sz="4" w:space="0"/>
              <w:bottom w:val="single" w:color="auto" w:sz="4" w:space="0"/>
            </w:tcBorders>
          </w:tcPr>
          <w:p>
            <w:pPr>
              <w:pStyle w:val="15"/>
              <w:spacing w:before="0" w:beforeAutospacing="0" w:after="0" w:afterAutospacing="0" w:line="360" w:lineRule="auto"/>
              <w:jc w:val="center"/>
              <w:outlineLvl w:val="2"/>
            </w:pPr>
            <w:r>
              <w:rPr>
                <w:rFonts w:hint="eastAsia"/>
                <w:b/>
                <w:bCs/>
                <w:color w:val="FF0000"/>
                <w:u w:val="single"/>
              </w:rPr>
              <w:t>B</w:t>
            </w:r>
            <w:r>
              <w:rPr>
                <w:b/>
                <w:bCs/>
                <w:color w:val="FF0000"/>
                <w:u w:val="single"/>
              </w:rPr>
              <w:t>．3</w:t>
            </w:r>
            <w:r>
              <w:rPr>
                <w:b/>
                <w:bCs/>
                <w:color w:val="111111"/>
              </w:rPr>
              <w:t xml:space="preserve"> 垫层厚度计算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before="0" w:beforeAutospacing="0" w:after="0" w:afterAutospacing="0" w:line="360" w:lineRule="auto"/>
              <w:rPr>
                <w:rFonts w:cs="Times New Roman"/>
                <w:b/>
                <w:bCs/>
                <w:color w:val="00B050"/>
                <w:kern w:val="2"/>
                <w:bdr w:val="single" w:color="auto" w:sz="4" w:space="0"/>
              </w:rPr>
            </w:pPr>
            <w:r>
              <w:rPr>
                <w:rFonts w:hint="eastAsia" w:cs="Times New Roman"/>
                <w:b/>
                <w:bCs/>
                <w:color w:val="00B050"/>
                <w:kern w:val="2"/>
                <w:bdr w:val="single" w:color="auto" w:sz="4" w:space="0"/>
              </w:rPr>
              <w:t xml:space="preserve">C．3．1 </w:t>
            </w:r>
            <w:r>
              <w:rPr>
                <w:color w:val="111111"/>
              </w:rPr>
              <w:t>缩缝为平头缝构造的混凝土垫层，单个圆形或当量圆形荷载作用下按承载能力极限状态设计时，其厚度应按下式计算：</w:t>
            </w:r>
          </w:p>
          <w:p>
            <w:pPr>
              <w:pStyle w:val="15"/>
              <w:spacing w:before="0" w:beforeAutospacing="0" w:after="0" w:afterAutospacing="0" w:line="360" w:lineRule="auto"/>
              <w:rPr>
                <w:color w:val="111111"/>
              </w:rPr>
            </w:pPr>
            <w:r>
              <w:rPr>
                <w:rFonts w:hint="eastAsia" w:cs="Times New Roman"/>
                <w:b/>
                <w:bCs/>
                <w:color w:val="00B050"/>
                <w:kern w:val="2"/>
                <w:bdr w:val="single" w:color="auto" w:sz="4" w:space="0"/>
              </w:rPr>
              <w:drawing>
                <wp:inline distT="0" distB="0" distL="0" distR="0">
                  <wp:extent cx="2164715" cy="457200"/>
                  <wp:effectExtent l="0" t="0" r="6985" b="0"/>
                  <wp:docPr id="41" name="图片 41" descr="C:\Program Files (x86)\ZZReadBook\Data\115\405\2208270_4d9d3bb9df8343c899e349400fe8c1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C:\Program Files (x86)\ZZReadBook\Data\115\405\2208270_4d9d3bb9df8343c899e349400fe8c12e.gif"/>
                          <pic:cNvPicPr>
                            <a:picLocks noChangeAspect="1" noChangeArrowheads="1"/>
                          </pic:cNvPicPr>
                        </pic:nvPicPr>
                        <pic:blipFill>
                          <a:blip r:embed="rId31"/>
                          <a:srcRect/>
                          <a:stretch>
                            <a:fillRect/>
                          </a:stretch>
                        </pic:blipFill>
                        <pic:spPr>
                          <a:xfrm>
                            <a:off x="0" y="0"/>
                            <a:ext cx="2164715" cy="457200"/>
                          </a:xfrm>
                          <a:prstGeom prst="rect">
                            <a:avLst/>
                          </a:prstGeom>
                          <a:noFill/>
                          <a:ln w="9525">
                            <a:noFill/>
                            <a:miter lim="800000"/>
                            <a:headEnd/>
                            <a:tailEnd/>
                          </a:ln>
                        </pic:spPr>
                      </pic:pic>
                    </a:graphicData>
                  </a:graphic>
                </wp:inline>
              </w:drawing>
            </w:r>
          </w:p>
          <w:p>
            <w:pPr>
              <w:widowControl/>
              <w:spacing w:line="360" w:lineRule="auto"/>
              <w:jc w:val="left"/>
              <w:rPr>
                <w:rFonts w:ascii="宋体" w:hAnsi="宋体" w:cs="宋体"/>
                <w:kern w:val="0"/>
                <w:sz w:val="24"/>
              </w:rPr>
            </w:pPr>
            <w:r>
              <w:rPr>
                <w:color w:val="111111"/>
              </w:rPr>
              <w:t>    式中：</w:t>
            </w:r>
            <w:r>
              <w:rPr>
                <w:rStyle w:val="39"/>
                <w:color w:val="111111"/>
              </w:rPr>
              <w:t>h</w:t>
            </w:r>
            <w:r>
              <w:rPr>
                <w:color w:val="111111"/>
              </w:rPr>
              <w:t>——垫层厚度(mm)，分别为</w:t>
            </w:r>
            <w:r>
              <w:rPr>
                <w:rStyle w:val="39"/>
                <w:color w:val="111111"/>
              </w:rPr>
              <w:t>h</w:t>
            </w:r>
            <w:r>
              <w:rPr>
                <w:color w:val="111111"/>
                <w:vertAlign w:val="subscript"/>
              </w:rPr>
              <w:t>o</w:t>
            </w:r>
            <w:r>
              <w:rPr>
                <w:color w:val="111111"/>
              </w:rPr>
              <w:t>、</w:t>
            </w:r>
            <w:r>
              <w:rPr>
                <w:rStyle w:val="39"/>
                <w:color w:val="111111"/>
              </w:rPr>
              <w:t>h</w:t>
            </w:r>
            <w:r>
              <w:rPr>
                <w:color w:val="111111"/>
                <w:vertAlign w:val="subscript"/>
              </w:rPr>
              <w:t>i</w:t>
            </w:r>
            <w:r>
              <w:rPr>
                <w:color w:val="111111"/>
              </w:rPr>
              <w:t>、</w:t>
            </w:r>
            <w:r>
              <w:rPr>
                <w:rStyle w:val="39"/>
                <w:color w:val="111111"/>
              </w:rPr>
              <w:t>h</w:t>
            </w:r>
            <w:r>
              <w:rPr>
                <w:color w:val="111111"/>
                <w:vertAlign w:val="subscript"/>
              </w:rPr>
              <w:t>i+1</w:t>
            </w:r>
            <w:r>
              <w:rPr>
                <w:color w:val="111111"/>
              </w:rPr>
              <w:t>……；</w:t>
            </w:r>
            <w:r>
              <w:rPr>
                <w:color w:val="111111"/>
              </w:rPr>
              <w:br w:type="textWrapping"/>
            </w:r>
            <w:r>
              <w:rPr>
                <w:rStyle w:val="39"/>
                <w:color w:val="111111"/>
              </w:rPr>
              <w:t>         γ</w:t>
            </w:r>
            <w:r>
              <w:rPr>
                <w:rStyle w:val="40"/>
                <w:color w:val="111111"/>
                <w:vertAlign w:val="subscript"/>
              </w:rPr>
              <w:t>o</w:t>
            </w:r>
            <w:r>
              <w:rPr>
                <w:color w:val="111111"/>
              </w:rPr>
              <w:t>——重要性系数，按本规范表C．1．3的规定确定；</w:t>
            </w:r>
            <w:r>
              <w:rPr>
                <w:color w:val="111111"/>
              </w:rPr>
              <w:br w:type="textWrapping"/>
            </w:r>
            <w:r>
              <w:rPr>
                <w:color w:val="111111"/>
              </w:rPr>
              <w:t>         </w:t>
            </w:r>
            <w:r>
              <w:rPr>
                <w:rStyle w:val="39"/>
                <w:color w:val="111111"/>
              </w:rPr>
              <w:t>k</w:t>
            </w:r>
            <w:r>
              <w:rPr>
                <w:color w:val="111111"/>
                <w:vertAlign w:val="subscript"/>
              </w:rPr>
              <w:t>c</w:t>
            </w:r>
            <w:r>
              <w:rPr>
                <w:color w:val="111111"/>
              </w:rPr>
              <w:t>——荷载区域系数；</w:t>
            </w:r>
            <w:r>
              <w:rPr>
                <w:rStyle w:val="39"/>
                <w:color w:val="111111"/>
              </w:rPr>
              <w:t>k</w:t>
            </w:r>
            <w:r>
              <w:rPr>
                <w:color w:val="111111"/>
                <w:vertAlign w:val="subscript"/>
              </w:rPr>
              <w:t>c</w:t>
            </w:r>
            <w:r>
              <w:rPr>
                <w:color w:val="111111"/>
              </w:rPr>
              <w:t>＝2．0；</w:t>
            </w:r>
            <w:r>
              <w:rPr>
                <w:color w:val="111111"/>
              </w:rPr>
              <w:br w:type="textWrapping"/>
            </w:r>
            <w:r>
              <w:rPr>
                <w:color w:val="111111"/>
              </w:rPr>
              <w:t>         </w:t>
            </w:r>
            <w:r>
              <w:rPr>
                <w:rStyle w:val="39"/>
                <w:color w:val="111111"/>
              </w:rPr>
              <w:t>f</w:t>
            </w:r>
            <w:r>
              <w:rPr>
                <w:color w:val="111111"/>
                <w:vertAlign w:val="subscript"/>
              </w:rPr>
              <w:t>t</w:t>
            </w:r>
            <w:r>
              <w:rPr>
                <w:color w:val="111111"/>
              </w:rPr>
              <w:t>——混凝土抗拉强度设计值，按本规范表</w:t>
            </w:r>
            <w:r>
              <w:rPr>
                <w:rFonts w:hint="eastAsia" w:ascii="宋体" w:hAnsi="宋体"/>
                <w:b/>
                <w:bCs/>
                <w:color w:val="00B050"/>
                <w:sz w:val="24"/>
                <w:bdr w:val="single" w:color="auto" w:sz="4" w:space="0"/>
              </w:rPr>
              <w:t>C．1．4</w:t>
            </w:r>
            <w:r>
              <w:rPr>
                <w:color w:val="111111"/>
              </w:rPr>
              <w:t>的规定确定；</w:t>
            </w:r>
            <w:r>
              <w:rPr>
                <w:color w:val="111111"/>
              </w:rPr>
              <w:br w:type="textWrapping"/>
            </w:r>
            <w:r>
              <w:rPr>
                <w:rStyle w:val="39"/>
                <w:color w:val="111111"/>
              </w:rPr>
              <w:t>                 β</w:t>
            </w:r>
            <w:r>
              <w:rPr>
                <w:color w:val="111111"/>
              </w:rPr>
              <w:t>——综合刚度系数，按本规范表</w:t>
            </w:r>
            <w:r>
              <w:rPr>
                <w:rFonts w:hint="eastAsia" w:ascii="宋体" w:hAnsi="宋体"/>
                <w:b/>
                <w:bCs/>
                <w:color w:val="00B050"/>
                <w:sz w:val="24"/>
                <w:bdr w:val="single" w:color="auto" w:sz="4" w:space="0"/>
              </w:rPr>
              <w:t>C．1．6</w:t>
            </w:r>
            <w:r>
              <w:rPr>
                <w:color w:val="111111"/>
              </w:rPr>
              <w:t>的规定确定。</w:t>
            </w:r>
            <w:r>
              <w:rPr>
                <w:color w:val="111111"/>
              </w:rPr>
              <w:br w:type="textWrapping"/>
            </w:r>
          </w:p>
        </w:tc>
        <w:tc>
          <w:tcPr>
            <w:tcW w:w="4038" w:type="dxa"/>
            <w:tcBorders>
              <w:top w:val="single" w:color="auto" w:sz="4" w:space="0"/>
              <w:bottom w:val="single" w:color="auto" w:sz="4" w:space="0"/>
            </w:tcBorders>
          </w:tcPr>
          <w:p>
            <w:pPr>
              <w:pStyle w:val="15"/>
              <w:spacing w:before="0" w:beforeAutospacing="0" w:after="0" w:afterAutospacing="0" w:line="360" w:lineRule="auto"/>
              <w:rPr>
                <w:color w:val="FF0000"/>
                <w:u w:val="single"/>
              </w:rPr>
            </w:pPr>
            <w:r>
              <w:rPr>
                <w:color w:val="FF0000"/>
                <w:u w:val="single"/>
              </w:rPr>
              <w:t xml:space="preserve">B．3．1 </w:t>
            </w:r>
            <w:r>
              <w:t>缩缝为平头缝构造的混凝土垫层，单个圆形或当量圆形荷载作用下按承载能力极限状态设计时，其厚度应按下式计算：</w:t>
            </w:r>
          </w:p>
          <w:p>
            <w:pPr>
              <w:pStyle w:val="15"/>
              <w:spacing w:line="480" w:lineRule="atLeast"/>
              <w:jc w:val="both"/>
              <w:rPr>
                <w:color w:val="FF0000"/>
                <w:u w:val="single"/>
              </w:rPr>
            </w:pPr>
            <w:r>
              <w:rPr>
                <w:color w:val="FF0000"/>
                <w:u w:val="single"/>
              </w:rPr>
              <w:drawing>
                <wp:inline distT="0" distB="0" distL="0" distR="0">
                  <wp:extent cx="2446020" cy="451485"/>
                  <wp:effectExtent l="0" t="0" r="11430"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446020" cy="451485"/>
                          </a:xfrm>
                          <a:prstGeom prst="rect">
                            <a:avLst/>
                          </a:prstGeom>
                          <a:noFill/>
                          <a:ln>
                            <a:noFill/>
                          </a:ln>
                        </pic:spPr>
                      </pic:pic>
                    </a:graphicData>
                  </a:graphic>
                </wp:inline>
              </w:drawing>
            </w:r>
          </w:p>
          <w:p>
            <w:pPr>
              <w:widowControl/>
              <w:spacing w:line="360" w:lineRule="auto"/>
              <w:jc w:val="left"/>
              <w:rPr>
                <w:rFonts w:ascii="宋体" w:hAnsi="宋体" w:cs="宋体"/>
                <w:kern w:val="0"/>
                <w:sz w:val="24"/>
              </w:rPr>
            </w:pPr>
            <w:r>
              <w:t>式中：</w:t>
            </w:r>
            <w:r>
              <w:rPr>
                <w:i/>
                <w:iCs/>
              </w:rPr>
              <w:t>h</w:t>
            </w:r>
            <w:r>
              <w:t>——垫层厚度(mm)，分别为</w:t>
            </w:r>
            <w:r>
              <w:rPr>
                <w:i/>
                <w:iCs/>
              </w:rPr>
              <w:t>h</w:t>
            </w:r>
            <w:r>
              <w:t>o、</w:t>
            </w:r>
            <w:r>
              <w:rPr>
                <w:i/>
                <w:iCs/>
              </w:rPr>
              <w:t>h</w:t>
            </w:r>
            <w:r>
              <w:t>i、</w:t>
            </w:r>
            <w:r>
              <w:rPr>
                <w:i/>
                <w:iCs/>
              </w:rPr>
              <w:t>h</w:t>
            </w:r>
            <w:r>
              <w:t>i+1……；</w:t>
            </w:r>
            <w:r>
              <w:br w:type="textWrapping"/>
            </w:r>
            <w:r>
              <w:rPr>
                <w:i/>
                <w:iCs/>
              </w:rPr>
              <w:t>      γ</w:t>
            </w:r>
            <w:r>
              <w:t>o——重要性系数，按本规范表B．1．3的规定确定；</w:t>
            </w:r>
            <w:r>
              <w:br w:type="textWrapping"/>
            </w:r>
            <w:r>
              <w:t> </w:t>
            </w:r>
            <w:r>
              <w:rPr>
                <w:i/>
                <w:iCs/>
              </w:rPr>
              <w:t>k</w:t>
            </w:r>
            <w:r>
              <w:t>c——荷载区域系数；</w:t>
            </w:r>
            <w:r>
              <w:rPr>
                <w:i/>
                <w:iCs/>
              </w:rPr>
              <w:t>k</w:t>
            </w:r>
            <w:r>
              <w:t>c＝2．0；</w:t>
            </w:r>
            <w:r>
              <w:br w:type="textWrapping"/>
            </w:r>
            <w:r>
              <w:t> </w:t>
            </w:r>
            <w:r>
              <w:rPr>
                <w:i/>
                <w:iCs/>
              </w:rPr>
              <w:t>f</w:t>
            </w:r>
            <w:r>
              <w:t>t——混凝土抗拉强度设计值，按本规范表B．1．4的规定确定；</w:t>
            </w:r>
            <w:r>
              <w:br w:type="textWrapping"/>
            </w:r>
            <w:r>
              <w:rPr>
                <w:i/>
                <w:iCs/>
              </w:rPr>
              <w:t>  β</w:t>
            </w:r>
            <w:r>
              <w:t>——综合刚度系数，按本规范表B．1．6的规定确定。</w:t>
            </w:r>
            <w:r>
              <w:br w:type="textWrapp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before="0" w:beforeAutospacing="0" w:after="0" w:afterAutospacing="0" w:line="360" w:lineRule="auto"/>
              <w:rPr>
                <w:rFonts w:cs="Times New Roman"/>
                <w:b/>
                <w:bCs/>
                <w:color w:val="00B050"/>
                <w:kern w:val="2"/>
                <w:bdr w:val="single" w:color="auto" w:sz="4" w:space="0"/>
              </w:rPr>
            </w:pPr>
            <w:r>
              <w:rPr>
                <w:rFonts w:hint="eastAsia" w:cs="Times New Roman"/>
                <w:b/>
                <w:bCs/>
                <w:color w:val="00B050"/>
                <w:kern w:val="2"/>
                <w:bdr w:val="single" w:color="auto" w:sz="4" w:space="0"/>
              </w:rPr>
              <w:t xml:space="preserve">C．3．2 </w:t>
            </w:r>
            <w:r>
              <w:rPr>
                <w:color w:val="111111"/>
              </w:rPr>
              <w:t>缩缝为平头缝构造的混凝土垫层，荷载作用于板中时，其厚度计算应符合下列规定：</w:t>
            </w:r>
            <w:r>
              <w:rPr>
                <w:color w:val="111111"/>
              </w:rPr>
              <w:br w:type="textWrapping"/>
            </w:r>
            <w:r>
              <w:rPr>
                <w:color w:val="111111"/>
              </w:rPr>
              <w:t>  1 满足抗裂度要求时，应按下式计算：</w:t>
            </w:r>
          </w:p>
          <w:p>
            <w:pPr>
              <w:pStyle w:val="15"/>
              <w:spacing w:before="0" w:beforeAutospacing="0" w:after="0" w:afterAutospacing="0" w:line="360" w:lineRule="auto"/>
              <w:rPr>
                <w:color w:val="111111"/>
              </w:rPr>
            </w:pPr>
            <w:r>
              <w:rPr>
                <w:rFonts w:hint="eastAsia" w:cs="Times New Roman"/>
                <w:b/>
                <w:bCs/>
                <w:color w:val="00B050"/>
                <w:kern w:val="2"/>
                <w:bdr w:val="single" w:color="auto" w:sz="4" w:space="0"/>
              </w:rPr>
              <w:drawing>
                <wp:inline distT="0" distB="0" distL="0" distR="0">
                  <wp:extent cx="2302510" cy="718185"/>
                  <wp:effectExtent l="0" t="0" r="2540" b="5715"/>
                  <wp:docPr id="42" name="图片 42" descr="C:\Program Files (x86)\ZZReadBook\Data\115\405\2208271_efc7d0b1682f4b1fa6d66045b18b25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C:\Program Files (x86)\ZZReadBook\Data\115\405\2208271_efc7d0b1682f4b1fa6d66045b18b2577.gif"/>
                          <pic:cNvPicPr>
                            <a:picLocks noChangeAspect="1" noChangeArrowheads="1"/>
                          </pic:cNvPicPr>
                        </pic:nvPicPr>
                        <pic:blipFill>
                          <a:blip r:embed="rId33"/>
                          <a:srcRect/>
                          <a:stretch>
                            <a:fillRect/>
                          </a:stretch>
                        </pic:blipFill>
                        <pic:spPr>
                          <a:xfrm>
                            <a:off x="0" y="0"/>
                            <a:ext cx="2302510" cy="718185"/>
                          </a:xfrm>
                          <a:prstGeom prst="rect">
                            <a:avLst/>
                          </a:prstGeom>
                          <a:noFill/>
                          <a:ln w="9525">
                            <a:noFill/>
                            <a:miter lim="800000"/>
                            <a:headEnd/>
                            <a:tailEnd/>
                          </a:ln>
                        </pic:spPr>
                      </pic:pic>
                    </a:graphicData>
                  </a:graphic>
                </wp:inline>
              </w:drawing>
            </w:r>
          </w:p>
          <w:p>
            <w:pPr>
              <w:widowControl/>
              <w:spacing w:line="360" w:lineRule="auto"/>
              <w:jc w:val="left"/>
              <w:rPr>
                <w:color w:val="111111"/>
              </w:rPr>
            </w:pPr>
            <w:r>
              <w:rPr>
                <w:color w:val="111111"/>
              </w:rPr>
              <w:t>    式中：</w:t>
            </w:r>
            <w:r>
              <w:rPr>
                <w:rStyle w:val="39"/>
                <w:color w:val="111111"/>
              </w:rPr>
              <w:t>h</w:t>
            </w:r>
            <w:r>
              <w:rPr>
                <w:color w:val="111111"/>
                <w:vertAlign w:val="subscript"/>
              </w:rPr>
              <w:t>f</w:t>
            </w:r>
            <w:r>
              <w:rPr>
                <w:color w:val="111111"/>
              </w:rPr>
              <w:t>——混凝土垫层满足抗裂度要求的厚度(mm)；</w:t>
            </w:r>
            <w:r>
              <w:rPr>
                <w:color w:val="111111"/>
              </w:rPr>
              <w:br w:type="textWrapping"/>
            </w:r>
            <w:r>
              <w:rPr>
                <w:color w:val="111111"/>
              </w:rPr>
              <w:t>          </w:t>
            </w:r>
            <w:r>
              <w:rPr>
                <w:rStyle w:val="39"/>
                <w:color w:val="111111"/>
              </w:rPr>
              <w:t>k</w:t>
            </w:r>
            <w:r>
              <w:rPr>
                <w:color w:val="111111"/>
                <w:vertAlign w:val="subscript"/>
              </w:rPr>
              <w:t>c</w:t>
            </w:r>
            <w:r>
              <w:rPr>
                <w:color w:val="111111"/>
              </w:rPr>
              <w:t>——荷载区域系数，</w:t>
            </w:r>
            <w:r>
              <w:rPr>
                <w:rStyle w:val="39"/>
                <w:color w:val="111111"/>
              </w:rPr>
              <w:t>k</w:t>
            </w:r>
            <w:r>
              <w:rPr>
                <w:color w:val="111111"/>
                <w:vertAlign w:val="subscript"/>
              </w:rPr>
              <w:t>c</w:t>
            </w:r>
            <w:r>
              <w:rPr>
                <w:color w:val="111111"/>
              </w:rPr>
              <w:t>＝1．0。</w:t>
            </w:r>
            <w:r>
              <w:rPr>
                <w:color w:val="111111"/>
              </w:rPr>
              <w:br w:type="textWrapping"/>
            </w:r>
            <w:r>
              <w:rPr>
                <w:color w:val="111111"/>
              </w:rPr>
              <w:t>    2 满足极限承载能力要求时，应按本规范公式</w:t>
            </w:r>
            <w:r>
              <w:rPr>
                <w:rFonts w:hint="eastAsia" w:ascii="宋体" w:hAnsi="宋体"/>
                <w:b/>
                <w:bCs/>
                <w:color w:val="00B050"/>
                <w:sz w:val="24"/>
                <w:bdr w:val="single" w:color="auto" w:sz="4" w:space="0"/>
              </w:rPr>
              <w:t>C．3．1</w:t>
            </w:r>
            <w:r>
              <w:rPr>
                <w:color w:val="111111"/>
              </w:rPr>
              <w:t>计算。</w:t>
            </w:r>
            <w:r>
              <w:rPr>
                <w:color w:val="111111"/>
              </w:rPr>
              <w:br w:type="textWrapping"/>
            </w:r>
          </w:p>
        </w:tc>
        <w:tc>
          <w:tcPr>
            <w:tcW w:w="4038" w:type="dxa"/>
            <w:tcBorders>
              <w:top w:val="single" w:color="auto" w:sz="4" w:space="0"/>
              <w:bottom w:val="single" w:color="auto" w:sz="4" w:space="0"/>
            </w:tcBorders>
          </w:tcPr>
          <w:p>
            <w:pPr>
              <w:pStyle w:val="15"/>
              <w:spacing w:before="0" w:beforeAutospacing="0" w:after="0" w:afterAutospacing="0" w:line="360" w:lineRule="auto"/>
              <w:rPr>
                <w:u w:val="single"/>
              </w:rPr>
            </w:pPr>
            <w:r>
              <w:rPr>
                <w:color w:val="FF0000"/>
                <w:u w:val="single"/>
              </w:rPr>
              <w:t xml:space="preserve">B．3．2 </w:t>
            </w:r>
            <w:r>
              <w:t>缩缝为平头缝构造的混凝土垫层，荷载作用于板中时，其厚度计算应符合下列规定：</w:t>
            </w:r>
            <w:r>
              <w:br w:type="textWrapping"/>
            </w:r>
            <w:r>
              <w:t> </w:t>
            </w:r>
            <w:r>
              <w:rPr>
                <w:u w:val="single"/>
              </w:rPr>
              <w:t>1 满足抗裂度要求时，应按下式计算：</w:t>
            </w:r>
          </w:p>
          <w:p>
            <w:pPr>
              <w:pStyle w:val="15"/>
              <w:spacing w:before="0" w:beforeAutospacing="0" w:after="0" w:afterAutospacing="0" w:line="360" w:lineRule="auto"/>
              <w:rPr>
                <w:color w:val="FF0000"/>
                <w:u w:val="single"/>
              </w:rPr>
            </w:pPr>
            <w:r>
              <w:rPr>
                <w:color w:val="FF0000"/>
                <w:u w:val="single"/>
              </w:rPr>
              <w:drawing>
                <wp:inline distT="0" distB="0" distL="0" distR="0">
                  <wp:extent cx="2468880" cy="457200"/>
                  <wp:effectExtent l="0" t="0" r="762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468880" cy="457200"/>
                          </a:xfrm>
                          <a:prstGeom prst="rect">
                            <a:avLst/>
                          </a:prstGeom>
                          <a:noFill/>
                          <a:ln>
                            <a:noFill/>
                          </a:ln>
                        </pic:spPr>
                      </pic:pic>
                    </a:graphicData>
                  </a:graphic>
                </wp:inline>
              </w:drawing>
            </w:r>
          </w:p>
          <w:p>
            <w:pPr>
              <w:widowControl/>
              <w:spacing w:line="360" w:lineRule="auto"/>
              <w:jc w:val="left"/>
              <w:rPr>
                <w:rFonts w:ascii="宋体" w:hAnsi="宋体" w:cs="宋体"/>
                <w:kern w:val="0"/>
                <w:sz w:val="24"/>
              </w:rPr>
            </w:pPr>
            <w:r>
              <w:t>式中：</w:t>
            </w:r>
            <w:r>
              <w:rPr>
                <w:i/>
                <w:iCs/>
              </w:rPr>
              <w:t>h</w:t>
            </w:r>
            <w:r>
              <w:t>f——混凝土垫层满足抗裂度要求的厚度(mm)；</w:t>
            </w:r>
            <w:r>
              <w:br w:type="textWrapping"/>
            </w:r>
            <w:r>
              <w:rPr>
                <w:rFonts w:hint="eastAsia"/>
              </w:rPr>
              <w:t xml:space="preserve">   </w:t>
            </w:r>
            <w:r>
              <w:t> </w:t>
            </w:r>
            <w:r>
              <w:rPr>
                <w:i/>
                <w:iCs/>
              </w:rPr>
              <w:t>k</w:t>
            </w:r>
            <w:r>
              <w:t>c——荷载区域系数，</w:t>
            </w:r>
            <w:r>
              <w:rPr>
                <w:i/>
                <w:iCs/>
              </w:rPr>
              <w:t>k</w:t>
            </w:r>
            <w:r>
              <w:t>c＝1．0。</w:t>
            </w:r>
            <w:r>
              <w:br w:type="textWrapping"/>
            </w:r>
            <w:r>
              <w:t> 2 满足极限承载能力要求时，应按本规范公式</w:t>
            </w:r>
            <w:r>
              <w:rPr>
                <w:color w:val="FF0000"/>
                <w:u w:val="single"/>
              </w:rPr>
              <w:t>B．3．1</w:t>
            </w:r>
            <w:r>
              <w:t>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pStyle w:val="15"/>
              <w:spacing w:line="480" w:lineRule="atLeast"/>
              <w:rPr>
                <w:color w:val="111111"/>
              </w:rPr>
            </w:pPr>
            <w:r>
              <w:rPr>
                <w:rFonts w:hint="eastAsia" w:cs="Times New Roman"/>
                <w:b/>
                <w:bCs/>
                <w:color w:val="00B050"/>
                <w:kern w:val="2"/>
                <w:bdr w:val="single" w:color="auto" w:sz="4" w:space="0"/>
              </w:rPr>
              <w:t>C．3．3</w:t>
            </w:r>
            <w:r>
              <w:rPr>
                <w:color w:val="111111"/>
              </w:rPr>
              <w:t xml:space="preserve"> 混凝土垫层，当圆形或当量圆形荷载计算半径与相对刚度半径比值小于或等于0．2时，应按现行国家标准《混凝土结构设计规范》GB 50010进行附加冲切验算。</w:t>
            </w:r>
          </w:p>
        </w:tc>
        <w:tc>
          <w:tcPr>
            <w:tcW w:w="4038" w:type="dxa"/>
            <w:tcBorders>
              <w:top w:val="single" w:color="auto" w:sz="4" w:space="0"/>
              <w:bottom w:val="single" w:color="auto" w:sz="4" w:space="0"/>
            </w:tcBorders>
          </w:tcPr>
          <w:p>
            <w:pPr>
              <w:widowControl/>
              <w:spacing w:line="360" w:lineRule="auto"/>
              <w:jc w:val="left"/>
              <w:rPr>
                <w:rFonts w:ascii="宋体" w:hAnsi="宋体" w:cs="宋体"/>
                <w:kern w:val="0"/>
                <w:sz w:val="24"/>
              </w:rPr>
            </w:pPr>
            <w:r>
              <w:rPr>
                <w:color w:val="FF0000"/>
                <w:u w:val="single"/>
              </w:rPr>
              <w:t xml:space="preserve">B．3．3 </w:t>
            </w:r>
            <w:r>
              <w:t>混凝土垫层，当圆形或当量圆形荷载计算半径与相对刚度半径比值小于或等于0．2时，应按现行国家标准《混凝土结构设计规范》GB 50010进行附加冲切验算。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jc w:val="center"/>
              <w:rPr>
                <w:rFonts w:ascii="宋体" w:hAnsi="宋体"/>
                <w:sz w:val="24"/>
              </w:rPr>
            </w:pPr>
            <w:r>
              <w:rPr>
                <w:rFonts w:ascii="宋体" w:hAnsi="宋体"/>
                <w:b/>
                <w:bCs/>
                <w:sz w:val="24"/>
              </w:rPr>
              <w:t>引用标准名录</w:t>
            </w:r>
          </w:p>
        </w:tc>
        <w:tc>
          <w:tcPr>
            <w:tcW w:w="4038" w:type="dxa"/>
            <w:tcBorders>
              <w:top w:val="single" w:color="auto" w:sz="4" w:space="0"/>
              <w:bottom w:val="single" w:color="auto" w:sz="4" w:space="0"/>
            </w:tcBorders>
          </w:tcPr>
          <w:p>
            <w:pPr>
              <w:spacing w:line="360" w:lineRule="auto"/>
              <w:jc w:val="center"/>
              <w:rPr>
                <w:rFonts w:ascii="宋体" w:hAnsi="宋体"/>
                <w:b/>
                <w:bCs/>
                <w:sz w:val="24"/>
              </w:rPr>
            </w:pPr>
            <w:bookmarkStart w:id="12" w:name="_Toc66360468"/>
            <w:bookmarkStart w:id="13" w:name="_Toc66359995"/>
            <w:r>
              <w:rPr>
                <w:rFonts w:ascii="宋体" w:hAnsi="宋体"/>
                <w:b/>
                <w:bCs/>
                <w:sz w:val="24"/>
              </w:rPr>
              <w:t>引用标准名录</w:t>
            </w:r>
            <w:bookmarkEnd w:id="12"/>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484" w:type="dxa"/>
          </w:tcPr>
          <w:p>
            <w:pPr>
              <w:spacing w:line="360" w:lineRule="auto"/>
              <w:rPr>
                <w:rFonts w:ascii="宋体" w:hAnsi="宋体"/>
                <w:sz w:val="24"/>
              </w:rPr>
            </w:pPr>
            <w:r>
              <w:rPr>
                <w:rFonts w:ascii="宋体" w:hAnsi="宋体"/>
                <w:sz w:val="24"/>
              </w:rPr>
              <w:t>《建筑地基基础设计规范》GB 50007</w:t>
            </w:r>
            <w:r>
              <w:rPr>
                <w:rFonts w:ascii="宋体" w:hAnsi="宋体"/>
                <w:sz w:val="24"/>
              </w:rPr>
              <w:br w:type="textWrapping"/>
            </w:r>
            <w:r>
              <w:rPr>
                <w:rFonts w:ascii="宋体" w:hAnsi="宋体"/>
                <w:sz w:val="24"/>
              </w:rPr>
              <w:t>《混凝土结构设计规范》GB 50010</w:t>
            </w:r>
            <w:r>
              <w:rPr>
                <w:rFonts w:ascii="宋体" w:hAnsi="宋体"/>
                <w:sz w:val="24"/>
              </w:rPr>
              <w:br w:type="textWrapping"/>
            </w:r>
            <w:r>
              <w:rPr>
                <w:rFonts w:ascii="宋体" w:hAnsi="宋体"/>
                <w:sz w:val="24"/>
              </w:rPr>
              <w:t>《湿陷性黄土地区建筑规范》GB 50025</w:t>
            </w:r>
            <w:r>
              <w:rPr>
                <w:rFonts w:ascii="宋体" w:hAnsi="宋体"/>
                <w:sz w:val="24"/>
              </w:rPr>
              <w:br w:type="textWrapping"/>
            </w:r>
            <w:r>
              <w:rPr>
                <w:rFonts w:ascii="宋体" w:hAnsi="宋体"/>
                <w:sz w:val="24"/>
              </w:rPr>
              <w:t>《工业建筑防腐蚀设计规范》GB 50046</w:t>
            </w:r>
            <w:r>
              <w:rPr>
                <w:rFonts w:ascii="宋体" w:hAnsi="宋体"/>
                <w:sz w:val="24"/>
              </w:rPr>
              <w:br w:type="textWrapping"/>
            </w:r>
            <w:r>
              <w:rPr>
                <w:rFonts w:ascii="宋体" w:hAnsi="宋体"/>
                <w:sz w:val="24"/>
              </w:rPr>
              <w:t>《洁净厂房设计规范》GB 50073</w:t>
            </w:r>
            <w:r>
              <w:rPr>
                <w:rFonts w:ascii="宋体" w:hAnsi="宋体"/>
                <w:sz w:val="24"/>
              </w:rPr>
              <w:br w:type="textWrapping"/>
            </w:r>
            <w:r>
              <w:rPr>
                <w:rFonts w:ascii="宋体" w:hAnsi="宋体"/>
                <w:sz w:val="24"/>
              </w:rPr>
              <w:t>《普通混凝土长期性能和耐久性能试验方法标准》GB/T 50082</w:t>
            </w:r>
            <w:r>
              <w:rPr>
                <w:rFonts w:ascii="宋体" w:hAnsi="宋体"/>
                <w:sz w:val="24"/>
              </w:rPr>
              <w:br w:type="textWrapping"/>
            </w:r>
            <w:r>
              <w:rPr>
                <w:rFonts w:ascii="宋体" w:hAnsi="宋体"/>
                <w:color w:val="00B050"/>
                <w:sz w:val="24"/>
                <w:bdr w:val="single" w:color="auto" w:sz="4" w:space="0"/>
              </w:rPr>
              <w:t>《电子信息系统机房设计规范》GB 50174</w:t>
            </w:r>
            <w:r>
              <w:rPr>
                <w:rFonts w:ascii="宋体" w:hAnsi="宋体"/>
                <w:sz w:val="24"/>
                <w:bdr w:val="single" w:color="auto" w:sz="4" w:space="0"/>
              </w:rPr>
              <w:br w:type="textWrapping"/>
            </w:r>
            <w:r>
              <w:rPr>
                <w:rFonts w:ascii="宋体" w:hAnsi="宋体"/>
                <w:color w:val="00B050"/>
                <w:sz w:val="24"/>
                <w:bdr w:val="single" w:color="auto" w:sz="4" w:space="0"/>
              </w:rPr>
              <w:t>《公共建筑节能设计标准》GB 50189</w:t>
            </w:r>
            <w:r>
              <w:rPr>
                <w:rFonts w:ascii="宋体" w:hAnsi="宋体"/>
                <w:sz w:val="24"/>
              </w:rPr>
              <w:br w:type="textWrapping"/>
            </w:r>
            <w:r>
              <w:rPr>
                <w:rFonts w:ascii="宋体" w:hAnsi="宋体"/>
                <w:sz w:val="24"/>
              </w:rPr>
              <w:t>《建筑地基基础工程施工质量验收规范》GB 50202</w:t>
            </w:r>
            <w:r>
              <w:rPr>
                <w:rFonts w:ascii="宋体" w:hAnsi="宋体"/>
                <w:sz w:val="24"/>
              </w:rPr>
              <w:br w:type="textWrapping"/>
            </w:r>
            <w:r>
              <w:rPr>
                <w:rFonts w:ascii="宋体" w:hAnsi="宋体"/>
                <w:sz w:val="24"/>
              </w:rPr>
              <w:t>《民用建筑工程室内环境污染控制规范》GB 50325</w:t>
            </w:r>
            <w:r>
              <w:rPr>
                <w:rFonts w:ascii="宋体" w:hAnsi="宋体"/>
                <w:sz w:val="24"/>
              </w:rPr>
              <w:br w:type="textWrapping"/>
            </w:r>
            <w:r>
              <w:rPr>
                <w:rFonts w:ascii="宋体" w:hAnsi="宋体"/>
                <w:sz w:val="24"/>
              </w:rPr>
              <w:t>《医药工业洁净厂房设计规范》GB 50457</w:t>
            </w:r>
            <w:r>
              <w:rPr>
                <w:rFonts w:ascii="宋体" w:hAnsi="宋体"/>
                <w:sz w:val="24"/>
              </w:rPr>
              <w:br w:type="textWrapping"/>
            </w:r>
            <w:r>
              <w:rPr>
                <w:rFonts w:ascii="宋体" w:hAnsi="宋体"/>
                <w:sz w:val="24"/>
              </w:rPr>
              <w:t>《无障碍设计规范》GB 50763</w:t>
            </w:r>
            <w:r>
              <w:rPr>
                <w:rFonts w:ascii="宋体" w:hAnsi="宋体"/>
                <w:sz w:val="24"/>
              </w:rPr>
              <w:br w:type="textWrapping"/>
            </w:r>
            <w:r>
              <w:rPr>
                <w:rFonts w:ascii="宋体" w:hAnsi="宋体"/>
                <w:color w:val="00B050"/>
                <w:sz w:val="24"/>
                <w:bdr w:val="single" w:color="auto" w:sz="4" w:space="0"/>
              </w:rPr>
              <w:t>《建筑材料放射性核素限量》GB 6566</w:t>
            </w:r>
            <w:r>
              <w:rPr>
                <w:rFonts w:ascii="宋体" w:hAnsi="宋体"/>
                <w:sz w:val="24"/>
              </w:rPr>
              <w:br w:type="textWrapping"/>
            </w:r>
            <w:r>
              <w:rPr>
                <w:rFonts w:ascii="宋体" w:hAnsi="宋体"/>
                <w:sz w:val="24"/>
              </w:rPr>
              <w:t>《辐射供暖供冷技术规程》JGJ 142</w:t>
            </w:r>
          </w:p>
          <w:p>
            <w:pPr>
              <w:spacing w:line="360" w:lineRule="auto"/>
              <w:ind w:firstLine="240" w:firstLineChars="100"/>
              <w:rPr>
                <w:rFonts w:ascii="宋体" w:hAnsi="宋体"/>
                <w:sz w:val="24"/>
              </w:rPr>
            </w:pPr>
          </w:p>
        </w:tc>
        <w:tc>
          <w:tcPr>
            <w:tcW w:w="4038" w:type="dxa"/>
            <w:tcBorders>
              <w:top w:val="single" w:color="auto" w:sz="4" w:space="0"/>
              <w:bottom w:val="single" w:color="auto" w:sz="4" w:space="0"/>
            </w:tcBorders>
          </w:tcPr>
          <w:p>
            <w:pPr>
              <w:spacing w:line="360" w:lineRule="auto"/>
              <w:rPr>
                <w:rFonts w:ascii="宋体" w:hAnsi="宋体"/>
                <w:color w:val="FF0000"/>
                <w:sz w:val="24"/>
                <w:u w:val="single"/>
              </w:rPr>
            </w:pPr>
            <w:r>
              <w:rPr>
                <w:rFonts w:ascii="宋体" w:hAnsi="宋体"/>
                <w:color w:val="FF0000"/>
                <w:sz w:val="24"/>
                <w:u w:val="single"/>
              </w:rPr>
              <w:t>《建筑材料放射性核素限量》GB 6566</w:t>
            </w:r>
          </w:p>
          <w:p>
            <w:pPr>
              <w:spacing w:line="360" w:lineRule="auto"/>
              <w:rPr>
                <w:rFonts w:ascii="宋体" w:hAnsi="宋体"/>
                <w:color w:val="FF0000"/>
                <w:sz w:val="24"/>
                <w:u w:val="single"/>
              </w:rPr>
            </w:pPr>
            <w:r>
              <w:rPr>
                <w:rFonts w:ascii="宋体" w:hAnsi="宋体"/>
                <w:sz w:val="24"/>
              </w:rPr>
              <w:t>《建筑地基基础设计规范》GB 50007</w:t>
            </w:r>
            <w:r>
              <w:rPr>
                <w:rFonts w:ascii="宋体" w:hAnsi="宋体"/>
                <w:sz w:val="24"/>
              </w:rPr>
              <w:br w:type="textWrapping"/>
            </w:r>
            <w:r>
              <w:rPr>
                <w:rFonts w:hint="eastAsia" w:ascii="宋体" w:hAnsi="宋体"/>
                <w:color w:val="FF0000"/>
                <w:sz w:val="24"/>
                <w:u w:val="single"/>
              </w:rPr>
              <w:t>《建筑结构荷载规范》GB 50009</w:t>
            </w:r>
          </w:p>
          <w:p>
            <w:pPr>
              <w:spacing w:line="360" w:lineRule="auto"/>
              <w:rPr>
                <w:rFonts w:ascii="宋体" w:hAnsi="宋体"/>
                <w:sz w:val="24"/>
              </w:rPr>
            </w:pPr>
            <w:r>
              <w:rPr>
                <w:rFonts w:ascii="宋体" w:hAnsi="宋体"/>
                <w:sz w:val="24"/>
              </w:rPr>
              <w:t>《混凝土结构设计规范》GB 50010</w:t>
            </w:r>
          </w:p>
          <w:p>
            <w:pPr>
              <w:spacing w:line="360" w:lineRule="auto"/>
              <w:rPr>
                <w:rFonts w:ascii="宋体" w:hAnsi="宋体"/>
                <w:color w:val="FF0000"/>
                <w:sz w:val="24"/>
                <w:u w:val="single"/>
              </w:rPr>
            </w:pPr>
            <w:r>
              <w:rPr>
                <w:rFonts w:ascii="宋体" w:hAnsi="宋体"/>
                <w:sz w:val="24"/>
              </w:rPr>
              <w:t>《湿陷性黄土地区建筑规范》GB 50025</w:t>
            </w:r>
            <w:r>
              <w:rPr>
                <w:rFonts w:ascii="宋体" w:hAnsi="宋体"/>
                <w:sz w:val="24"/>
              </w:rPr>
              <w:br w:type="textWrapping"/>
            </w:r>
            <w:r>
              <w:rPr>
                <w:rFonts w:ascii="宋体" w:hAnsi="宋体"/>
                <w:sz w:val="24"/>
              </w:rPr>
              <w:t>《工业建筑防腐蚀设计</w:t>
            </w:r>
            <w:r>
              <w:rPr>
                <w:rFonts w:hint="eastAsia" w:ascii="宋体" w:hAnsi="宋体"/>
                <w:sz w:val="24"/>
              </w:rPr>
              <w:t>标准</w:t>
            </w:r>
            <w:r>
              <w:rPr>
                <w:rFonts w:ascii="宋体" w:hAnsi="宋体"/>
                <w:sz w:val="24"/>
              </w:rPr>
              <w:t>》GB</w:t>
            </w:r>
            <w:r>
              <w:rPr>
                <w:rFonts w:hint="eastAsia" w:ascii="宋体" w:hAnsi="宋体"/>
                <w:sz w:val="24"/>
              </w:rPr>
              <w:t>/T</w:t>
            </w:r>
            <w:r>
              <w:rPr>
                <w:rFonts w:ascii="宋体" w:hAnsi="宋体"/>
                <w:sz w:val="24"/>
              </w:rPr>
              <w:t xml:space="preserve"> 50046</w:t>
            </w:r>
            <w:r>
              <w:rPr>
                <w:rFonts w:ascii="宋体" w:hAnsi="宋体"/>
                <w:sz w:val="24"/>
              </w:rPr>
              <w:br w:type="textWrapping"/>
            </w:r>
            <w:r>
              <w:rPr>
                <w:rFonts w:hint="eastAsia" w:ascii="宋体" w:hAnsi="宋体"/>
                <w:color w:val="FF0000"/>
                <w:sz w:val="24"/>
                <w:u w:val="single"/>
              </w:rPr>
              <w:t>《建筑结构设计可靠性统一标准》GB 50068</w:t>
            </w:r>
          </w:p>
          <w:p>
            <w:pPr>
              <w:spacing w:line="360" w:lineRule="auto"/>
              <w:rPr>
                <w:rFonts w:ascii="宋体" w:hAnsi="宋体"/>
                <w:sz w:val="24"/>
              </w:rPr>
            </w:pPr>
            <w:r>
              <w:rPr>
                <w:rFonts w:ascii="宋体" w:hAnsi="宋体"/>
                <w:sz w:val="24"/>
              </w:rPr>
              <w:t>《洁净厂房设计规范》GB 50073</w:t>
            </w:r>
            <w:r>
              <w:rPr>
                <w:rFonts w:ascii="宋体" w:hAnsi="宋体"/>
                <w:sz w:val="24"/>
              </w:rPr>
              <w:br w:type="textWrapping"/>
            </w:r>
            <w:r>
              <w:rPr>
                <w:rFonts w:ascii="宋体" w:hAnsi="宋体"/>
                <w:sz w:val="24"/>
              </w:rPr>
              <w:t>《普通混凝土长期性能和耐久性能试验方法标准》GB/T 50082</w:t>
            </w:r>
            <w:r>
              <w:rPr>
                <w:rFonts w:ascii="宋体" w:hAnsi="宋体"/>
                <w:sz w:val="24"/>
              </w:rPr>
              <w:br w:type="textWrapping"/>
            </w:r>
            <w:r>
              <w:rPr>
                <w:rFonts w:ascii="宋体" w:hAnsi="宋体"/>
                <w:sz w:val="24"/>
              </w:rPr>
              <w:t>《建筑地基基础工程施工质量验收规范》GB 50202</w:t>
            </w:r>
            <w:r>
              <w:rPr>
                <w:rFonts w:ascii="宋体" w:hAnsi="宋体"/>
                <w:sz w:val="24"/>
              </w:rPr>
              <w:br w:type="textWrapping"/>
            </w:r>
            <w:r>
              <w:rPr>
                <w:rFonts w:ascii="宋体" w:hAnsi="宋体"/>
                <w:sz w:val="24"/>
              </w:rPr>
              <w:t>《民用建筑工程室内环境污染控制</w:t>
            </w:r>
            <w:r>
              <w:rPr>
                <w:rFonts w:hint="eastAsia" w:ascii="宋体" w:hAnsi="宋体"/>
                <w:sz w:val="24"/>
              </w:rPr>
              <w:t>标准</w:t>
            </w:r>
            <w:r>
              <w:rPr>
                <w:rFonts w:ascii="宋体" w:hAnsi="宋体"/>
                <w:sz w:val="24"/>
              </w:rPr>
              <w:t>》GB 50325</w:t>
            </w:r>
            <w:r>
              <w:rPr>
                <w:rFonts w:ascii="宋体" w:hAnsi="宋体"/>
                <w:sz w:val="24"/>
              </w:rPr>
              <w:br w:type="textWrapping"/>
            </w:r>
            <w:r>
              <w:rPr>
                <w:rFonts w:hint="eastAsia" w:ascii="宋体" w:hAnsi="宋体"/>
                <w:color w:val="FF0000"/>
                <w:sz w:val="24"/>
                <w:u w:val="single"/>
              </w:rPr>
              <w:t>《民用建筑设计统一标准》GB 50352</w:t>
            </w:r>
          </w:p>
          <w:p>
            <w:pPr>
              <w:spacing w:line="360" w:lineRule="auto"/>
              <w:rPr>
                <w:rFonts w:ascii="宋体" w:hAnsi="宋体"/>
                <w:color w:val="FF0000"/>
                <w:sz w:val="24"/>
                <w:u w:val="single"/>
              </w:rPr>
            </w:pPr>
            <w:r>
              <w:rPr>
                <w:rFonts w:ascii="宋体" w:hAnsi="宋体"/>
                <w:sz w:val="24"/>
              </w:rPr>
              <w:t>《医药工业洁净厂房设计</w:t>
            </w:r>
            <w:r>
              <w:rPr>
                <w:rFonts w:hint="eastAsia" w:ascii="宋体" w:hAnsi="宋体"/>
                <w:sz w:val="24"/>
              </w:rPr>
              <w:t>标准</w:t>
            </w:r>
            <w:r>
              <w:rPr>
                <w:rFonts w:ascii="宋体" w:hAnsi="宋体"/>
                <w:sz w:val="24"/>
              </w:rPr>
              <w:t>》GB 50457</w:t>
            </w:r>
            <w:r>
              <w:rPr>
                <w:rFonts w:ascii="宋体" w:hAnsi="宋体"/>
                <w:sz w:val="24"/>
              </w:rPr>
              <w:br w:type="textWrapping"/>
            </w:r>
            <w:r>
              <w:rPr>
                <w:rFonts w:hint="eastAsia" w:ascii="宋体" w:hAnsi="宋体"/>
                <w:color w:val="FF0000"/>
                <w:sz w:val="24"/>
                <w:u w:val="single"/>
              </w:rPr>
              <w:t>《导（防）静电地面设计规范》GB 50515</w:t>
            </w:r>
          </w:p>
          <w:p>
            <w:pPr>
              <w:spacing w:line="360" w:lineRule="auto"/>
              <w:rPr>
                <w:rFonts w:ascii="宋体" w:hAnsi="宋体"/>
                <w:sz w:val="24"/>
              </w:rPr>
            </w:pPr>
            <w:r>
              <w:rPr>
                <w:rFonts w:ascii="宋体" w:hAnsi="宋体"/>
                <w:sz w:val="24"/>
              </w:rPr>
              <w:t>《无障碍设计规范》GB 50763</w:t>
            </w:r>
            <w:r>
              <w:rPr>
                <w:rFonts w:ascii="宋体" w:hAnsi="宋体"/>
                <w:sz w:val="24"/>
              </w:rPr>
              <w:br w:type="textWrapping"/>
            </w:r>
            <w:r>
              <w:rPr>
                <w:rFonts w:hint="eastAsia" w:ascii="宋体" w:hAnsi="宋体"/>
                <w:color w:val="FF0000"/>
                <w:sz w:val="24"/>
                <w:u w:val="single"/>
              </w:rPr>
              <w:t>《超大面积混凝土地面无缝施工技术规范》GB/T 51025</w:t>
            </w:r>
            <w:r>
              <w:rPr>
                <w:rFonts w:ascii="宋体" w:hAnsi="宋体"/>
                <w:color w:val="FF0000"/>
                <w:sz w:val="24"/>
                <w:u w:val="single"/>
              </w:rPr>
              <w:br w:type="textWrapping"/>
            </w:r>
            <w:r>
              <w:rPr>
                <w:rFonts w:ascii="宋体" w:hAnsi="宋体"/>
                <w:sz w:val="24"/>
              </w:rPr>
              <w:t>《辐射供暖供冷技术规程》JGJ 142</w:t>
            </w:r>
          </w:p>
          <w:p>
            <w:pPr>
              <w:spacing w:line="360" w:lineRule="auto"/>
              <w:rPr>
                <w:rFonts w:ascii="宋体" w:hAnsi="宋体"/>
                <w:color w:val="FF0000"/>
                <w:sz w:val="24"/>
                <w:u w:val="single"/>
              </w:rPr>
            </w:pPr>
            <w:r>
              <w:rPr>
                <w:rFonts w:hint="eastAsia" w:ascii="宋体" w:hAnsi="宋体"/>
                <w:color w:val="FF0000"/>
                <w:sz w:val="24"/>
                <w:u w:val="single"/>
              </w:rPr>
              <w:t>《建筑地面工程防滑技术规程》JGJ∕T 331</w:t>
            </w:r>
          </w:p>
          <w:p>
            <w:pPr>
              <w:spacing w:line="360" w:lineRule="auto"/>
              <w:rPr>
                <w:rFonts w:ascii="宋体" w:hAnsi="宋体"/>
                <w:sz w:val="24"/>
              </w:rPr>
            </w:pPr>
            <w:r>
              <w:rPr>
                <w:rFonts w:hint="eastAsia" w:ascii="宋体" w:hAnsi="宋体"/>
                <w:color w:val="FF0000"/>
                <w:sz w:val="24"/>
                <w:u w:val="single"/>
              </w:rPr>
              <w:t>《钢纤维混凝土》JG∕T 472</w:t>
            </w:r>
          </w:p>
        </w:tc>
      </w:tr>
    </w:tbl>
    <w:p>
      <w:pPr>
        <w:widowControl/>
        <w:jc w:val="left"/>
        <w:rPr>
          <w:rFonts w:eastAsia="黑体"/>
          <w:spacing w:val="20"/>
          <w:sz w:val="36"/>
          <w:szCs w:val="36"/>
        </w:rPr>
      </w:pPr>
    </w:p>
    <w:p>
      <w:pPr>
        <w:widowControl/>
        <w:jc w:val="left"/>
        <w:rPr>
          <w:rFonts w:eastAsia="黑体"/>
          <w:spacing w:val="20"/>
          <w:sz w:val="36"/>
          <w:szCs w:val="36"/>
        </w:rPr>
      </w:pPr>
    </w:p>
    <w:p>
      <w:pPr>
        <w:widowControl/>
        <w:ind w:firstLine="2000" w:firstLineChars="500"/>
        <w:jc w:val="left"/>
        <w:rPr>
          <w:rFonts w:eastAsia="黑体"/>
          <w:spacing w:val="20"/>
          <w:sz w:val="36"/>
          <w:szCs w:val="36"/>
        </w:rPr>
      </w:pPr>
    </w:p>
    <w:p>
      <w:pPr>
        <w:widowControl/>
        <w:ind w:firstLine="2000" w:firstLineChars="500"/>
        <w:jc w:val="left"/>
        <w:rPr>
          <w:rFonts w:eastAsia="黑体"/>
          <w:spacing w:val="20"/>
          <w:sz w:val="36"/>
          <w:szCs w:val="36"/>
        </w:rPr>
      </w:pPr>
    </w:p>
    <w:p>
      <w:pPr>
        <w:rPr>
          <w:rFonts w:eastAsia="黑体"/>
          <w:spacing w:val="20"/>
          <w:sz w:val="36"/>
          <w:szCs w:val="36"/>
        </w:rPr>
      </w:pPr>
      <w:r>
        <w:rPr>
          <w:rFonts w:eastAsia="黑体"/>
          <w:spacing w:val="20"/>
          <w:sz w:val="36"/>
          <w:szCs w:val="36"/>
        </w:rPr>
        <w:br w:type="page"/>
      </w:r>
    </w:p>
    <w:p>
      <w:pPr>
        <w:widowControl/>
        <w:ind w:firstLine="2000" w:firstLineChars="500"/>
        <w:jc w:val="left"/>
        <w:rPr>
          <w:rFonts w:eastAsia="黑体"/>
          <w:spacing w:val="20"/>
          <w:sz w:val="36"/>
          <w:szCs w:val="36"/>
        </w:rPr>
      </w:pPr>
      <w:r>
        <w:rPr>
          <w:rFonts w:eastAsia="黑体"/>
          <w:spacing w:val="20"/>
          <w:sz w:val="36"/>
          <w:szCs w:val="36"/>
        </w:rPr>
        <w:t>中华人民共和国国家标准</w:t>
      </w:r>
    </w:p>
    <w:p>
      <w:pPr>
        <w:widowControl/>
        <w:jc w:val="center"/>
        <w:rPr>
          <w:rFonts w:eastAsia="黑体"/>
          <w:spacing w:val="20"/>
          <w:sz w:val="36"/>
          <w:szCs w:val="36"/>
        </w:rPr>
      </w:pPr>
    </w:p>
    <w:p>
      <w:pPr>
        <w:widowControl/>
        <w:jc w:val="center"/>
        <w:rPr>
          <w:rFonts w:eastAsia="黑体"/>
          <w:spacing w:val="20"/>
          <w:sz w:val="36"/>
          <w:szCs w:val="36"/>
        </w:rPr>
      </w:pPr>
    </w:p>
    <w:p>
      <w:pPr>
        <w:pStyle w:val="15"/>
        <w:spacing w:line="480" w:lineRule="atLeast"/>
        <w:ind w:firstLine="422"/>
        <w:jc w:val="center"/>
        <w:outlineLvl w:val="0"/>
        <w:rPr>
          <w:b/>
          <w:bCs/>
        </w:rPr>
      </w:pPr>
      <w:r>
        <w:rPr>
          <w:rStyle w:val="41"/>
          <w:b/>
          <w:bCs/>
        </w:rPr>
        <w:t>建筑地面设计规范</w:t>
      </w:r>
    </w:p>
    <w:p>
      <w:pPr>
        <w:spacing w:line="360" w:lineRule="auto"/>
        <w:jc w:val="center"/>
        <w:rPr>
          <w:b/>
          <w:color w:val="FF0000"/>
          <w:sz w:val="28"/>
          <w:szCs w:val="28"/>
        </w:rPr>
      </w:pPr>
      <w:r>
        <w:t>Code for design of building ground</w:t>
      </w:r>
      <w:r>
        <w:br w:type="textWrapping"/>
      </w:r>
    </w:p>
    <w:p>
      <w:pPr>
        <w:widowControl/>
        <w:jc w:val="center"/>
        <w:rPr>
          <w:b/>
          <w:sz w:val="52"/>
          <w:szCs w:val="20"/>
        </w:rPr>
      </w:pPr>
    </w:p>
    <w:p>
      <w:pPr>
        <w:pStyle w:val="31"/>
        <w:jc w:val="center"/>
        <w:rPr>
          <w:b/>
        </w:rPr>
      </w:pPr>
      <w:r>
        <w:rPr>
          <w:b/>
        </w:rPr>
        <w:t>GB</w:t>
      </w:r>
      <w:r>
        <w:rPr>
          <w:b/>
          <w:color w:val="FF0000"/>
        </w:rPr>
        <w:t xml:space="preserve"> </w:t>
      </w:r>
      <w:r>
        <w:rPr>
          <w:rStyle w:val="20"/>
        </w:rPr>
        <w:t>50037-</w:t>
      </w:r>
      <w:r>
        <w:rPr>
          <w:rStyle w:val="20"/>
          <w:rFonts w:hint="eastAsia"/>
        </w:rPr>
        <w:t>20XX</w:t>
      </w:r>
    </w:p>
    <w:p>
      <w:pPr>
        <w:widowControl/>
        <w:jc w:val="center"/>
        <w:rPr>
          <w:b/>
          <w:sz w:val="96"/>
          <w:szCs w:val="20"/>
        </w:rPr>
      </w:pPr>
      <w:r>
        <w:rPr>
          <w:rFonts w:hint="eastAsia"/>
          <w:b/>
          <w:sz w:val="28"/>
        </w:rPr>
        <w:t>条文说明</w:t>
      </w:r>
    </w:p>
    <w:p>
      <w:pPr>
        <w:widowControl/>
        <w:ind w:firstLine="2000" w:firstLineChars="500"/>
        <w:jc w:val="left"/>
        <w:rPr>
          <w:rFonts w:eastAsia="黑体"/>
          <w:spacing w:val="20"/>
          <w:sz w:val="36"/>
          <w:szCs w:val="36"/>
        </w:rPr>
      </w:pPr>
    </w:p>
    <w:p>
      <w:pPr>
        <w:widowControl/>
        <w:ind w:firstLine="2000" w:firstLineChars="500"/>
        <w:jc w:val="left"/>
        <w:rPr>
          <w:rFonts w:eastAsia="黑体"/>
          <w:spacing w:val="20"/>
          <w:sz w:val="36"/>
          <w:szCs w:val="36"/>
        </w:rPr>
      </w:pPr>
    </w:p>
    <w:p>
      <w:pPr>
        <w:widowControl/>
        <w:ind w:firstLine="2000" w:firstLineChars="500"/>
        <w:jc w:val="left"/>
        <w:rPr>
          <w:rFonts w:eastAsia="黑体"/>
          <w:spacing w:val="20"/>
          <w:sz w:val="36"/>
          <w:szCs w:val="36"/>
        </w:rPr>
      </w:pPr>
    </w:p>
    <w:p>
      <w:pPr>
        <w:widowControl/>
        <w:ind w:firstLine="2000" w:firstLineChars="500"/>
        <w:jc w:val="left"/>
        <w:rPr>
          <w:rFonts w:eastAsia="黑体"/>
          <w:spacing w:val="20"/>
          <w:sz w:val="36"/>
          <w:szCs w:val="36"/>
        </w:rPr>
      </w:pPr>
    </w:p>
    <w:p>
      <w:pPr>
        <w:widowControl/>
        <w:ind w:firstLine="2000" w:firstLineChars="500"/>
        <w:jc w:val="left"/>
        <w:rPr>
          <w:rFonts w:eastAsia="黑体"/>
          <w:spacing w:val="20"/>
          <w:sz w:val="36"/>
          <w:szCs w:val="36"/>
        </w:rPr>
      </w:pPr>
    </w:p>
    <w:p>
      <w:pPr>
        <w:rPr>
          <w:rStyle w:val="20"/>
          <w:b w:val="0"/>
          <w:bCs w:val="0"/>
          <w:color w:val="111111"/>
        </w:rPr>
      </w:pPr>
      <w:bookmarkStart w:id="14" w:name="_Toc66360469"/>
      <w:bookmarkStart w:id="15" w:name="_Toc66359996"/>
      <w:r>
        <w:rPr>
          <w:rStyle w:val="20"/>
          <w:b w:val="0"/>
          <w:bCs w:val="0"/>
          <w:color w:val="111111"/>
        </w:rPr>
        <w:br w:type="page"/>
      </w:r>
    </w:p>
    <w:bookmarkEnd w:id="14"/>
    <w:bookmarkEnd w:id="15"/>
    <w:p>
      <w:pPr>
        <w:pStyle w:val="15"/>
        <w:spacing w:before="78" w:beforeAutospacing="0" w:after="78" w:afterAutospacing="0" w:line="360" w:lineRule="auto"/>
        <w:jc w:val="center"/>
        <w:outlineLvl w:val="3"/>
        <w:rPr>
          <w:b/>
          <w:bCs/>
        </w:rPr>
      </w:pPr>
      <w:bookmarkStart w:id="16" w:name="_Toc66360470"/>
      <w:bookmarkStart w:id="17" w:name="_Toc66359997"/>
      <w:r>
        <w:rPr>
          <w:b/>
          <w:bCs/>
        </w:rPr>
        <w:t>1 总则</w:t>
      </w:r>
      <w:bookmarkEnd w:id="16"/>
      <w:bookmarkEnd w:id="17"/>
    </w:p>
    <w:p>
      <w:pPr>
        <w:pStyle w:val="44"/>
        <w:spacing w:before="0" w:beforeAutospacing="0" w:after="0" w:afterAutospacing="0" w:line="360" w:lineRule="auto"/>
        <w:jc w:val="both"/>
        <w:rPr>
          <w:sz w:val="24"/>
          <w:szCs w:val="24"/>
        </w:rPr>
      </w:pPr>
      <w:r>
        <w:rPr>
          <w:sz w:val="24"/>
          <w:szCs w:val="24"/>
        </w:rPr>
        <w:t>1．0．1 本条提出了建筑地面设计时必须遵循的原则。</w:t>
      </w:r>
      <w:r>
        <w:rPr>
          <w:rFonts w:hint="eastAsia"/>
          <w:sz w:val="24"/>
          <w:szCs w:val="24"/>
        </w:rPr>
        <w:t>建筑地面设计除应满足工业与民用建筑的生产、仓储、生活等使用要求外，尚应贯彻执行国家有关节约资源和保护环境的政策，推进建筑行业的可持续发展。</w:t>
      </w:r>
    </w:p>
    <w:p>
      <w:pPr>
        <w:pStyle w:val="15"/>
        <w:spacing w:before="78" w:beforeAutospacing="0" w:after="78" w:afterAutospacing="0" w:line="360" w:lineRule="auto"/>
        <w:jc w:val="center"/>
        <w:outlineLvl w:val="3"/>
        <w:rPr>
          <w:rFonts w:hint="eastAsia"/>
          <w:b/>
          <w:bCs/>
        </w:rPr>
      </w:pPr>
      <w:bookmarkStart w:id="18" w:name="_Toc66360472"/>
      <w:bookmarkStart w:id="19" w:name="_Hlk81840758"/>
      <w:r>
        <w:rPr>
          <w:b/>
          <w:bCs/>
        </w:rPr>
        <w:t>3．1 基本规定</w:t>
      </w:r>
      <w:bookmarkEnd w:id="18"/>
    </w:p>
    <w:p>
      <w:pPr>
        <w:pStyle w:val="15"/>
        <w:spacing w:before="78" w:beforeAutospacing="0" w:after="78" w:afterAutospacing="0" w:line="360" w:lineRule="auto"/>
        <w:jc w:val="both"/>
        <w:rPr>
          <w:rFonts w:hint="eastAsia"/>
          <w:color w:val="FF0000"/>
          <w:lang w:val="en-US" w:eastAsia="zh-CN"/>
        </w:rPr>
      </w:pPr>
      <w:r>
        <w:t>3．1．1 地面选择何种地面类型需从两个方面考虑：一是在满足不同的主要建筑功能和使用要求的条件下，尽量减少地面的构造类型；二是具体工程采用不同的地面类型在技术经济上有明显的优越性时，需区别对待，不宜单纯强调减少地面类型。</w:t>
      </w:r>
      <w:r>
        <w:rPr>
          <w:rFonts w:hint="eastAsia"/>
          <w:color w:val="FF0000"/>
          <w:u w:val="single"/>
          <w:lang w:val="en-US" w:eastAsia="zh-CN"/>
        </w:rPr>
        <w:t>本规范修订时，删除第二个“技术经济”，避免语义重复。</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color w:val="FF0000"/>
          <w:u w:val="single"/>
          <w:lang w:val="en-US" w:eastAsia="zh-CN"/>
        </w:rPr>
      </w:pPr>
      <w:r>
        <w:rPr>
          <w:rFonts w:hint="eastAsia"/>
          <w:color w:val="FF0000"/>
          <w:u w:val="single"/>
          <w:lang w:val="en-US" w:eastAsia="zh-CN"/>
        </w:rPr>
        <w:t>3．1．3 本规范修订时，界定所涉及的“胶粘剂、沥青胶结料和涂料”的范围为“建筑地面采用的”，与本规范的适用范围一致。</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FF0000"/>
          <w:u w:val="single"/>
          <w:lang w:val="en-US" w:eastAsia="zh-CN"/>
        </w:rPr>
      </w:pPr>
      <w:r>
        <w:rPr>
          <w:rFonts w:hint="eastAsia"/>
          <w:color w:val="FF0000"/>
          <w:u w:val="single"/>
          <w:lang w:val="en-US" w:eastAsia="zh-CN"/>
        </w:rPr>
        <w:t>《民用建筑工程室内环境污染控制规范》已修订为《民用建筑工程室内环境污染控制标准》。</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rPr>
      </w:pPr>
      <w:r>
        <w:t>3．</w:t>
      </w:r>
      <w:r>
        <w:rPr>
          <w:rFonts w:hint="eastAsia"/>
        </w:rPr>
        <w:t>1</w:t>
      </w:r>
      <w:r>
        <w:t>．</w:t>
      </w:r>
      <w:r>
        <w:rPr>
          <w:rFonts w:hint="eastAsia"/>
        </w:rPr>
        <w:t>4对于建筑地面的使用要求一般是指无障碍通行；有无障碍使用通行的场所包括且不限于原条文中的“公共建筑”；有无障碍通行要求的人员不限于原条文中的“残疾人”，尚应包括老年人、腿疾患者等非“残疾人”，且“残疾人”的涵义过于宽泛。</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color w:val="FF0000"/>
          <w:u w:val="single"/>
        </w:rPr>
      </w:pPr>
      <w:r>
        <w:rPr>
          <w:color w:val="FF0000"/>
          <w:u w:val="single"/>
        </w:rPr>
        <w:t>3．</w:t>
      </w:r>
      <w:r>
        <w:rPr>
          <w:rFonts w:hint="eastAsia"/>
          <w:color w:val="FF0000"/>
          <w:u w:val="single"/>
        </w:rPr>
        <w:t>1</w:t>
      </w:r>
      <w:r>
        <w:rPr>
          <w:color w:val="FF0000"/>
          <w:u w:val="single"/>
        </w:rPr>
        <w:t>．</w:t>
      </w:r>
      <w:r>
        <w:rPr>
          <w:rFonts w:hint="eastAsia"/>
          <w:color w:val="FF0000"/>
          <w:u w:val="single"/>
          <w:lang w:val="en-US" w:eastAsia="zh-CN"/>
        </w:rPr>
        <w:t>6本规范修订时增加“地毯”，其与“木板、竹板”等同样“</w:t>
      </w:r>
      <w:r>
        <w:rPr>
          <w:color w:val="FF0000"/>
          <w:u w:val="single"/>
        </w:rPr>
        <w:t>采取防火、防腐、防潮、防蛀等相应措施</w:t>
      </w:r>
      <w:r>
        <w:rPr>
          <w:rFonts w:hint="eastAsia"/>
          <w:color w:val="FF0000"/>
          <w:u w:val="single"/>
          <w:lang w:val="en-US" w:eastAsia="zh-CN"/>
        </w:rPr>
        <w:t>”。</w:t>
      </w:r>
    </w:p>
    <w:bookmarkEnd w:id="19"/>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color w:val="FF0000"/>
          <w:u w:val="single"/>
          <w:lang w:val="en-US" w:eastAsia="zh-CN"/>
        </w:rPr>
      </w:pPr>
      <w:r>
        <w:rPr>
          <w:rFonts w:ascii="宋体" w:hAnsi="宋体"/>
          <w:sz w:val="24"/>
          <w:u w:val="single"/>
        </w:rPr>
        <w:t xml:space="preserve">3．1．7 </w:t>
      </w:r>
      <w:r>
        <w:rPr>
          <w:rFonts w:hint="eastAsia"/>
          <w:color w:val="FF0000"/>
          <w:u w:val="single"/>
          <w:lang w:val="en-US" w:eastAsia="zh-CN"/>
        </w:rPr>
        <w:t>本规范修订时，仅作“同类条文的格式统一”。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ascii="宋体" w:hAnsi="宋体"/>
          <w:sz w:val="24"/>
        </w:rPr>
        <w:t>有水或非腐蚀性液体经常浸湿的地面，如：食品、造纸、印染、选矿、水泥等工业建筑中，居住和公共建筑中的卫生间、浴室、厨房等部位，地面上经常有水作用。当水质无腐蚀性介质时，地面</w:t>
      </w:r>
      <w:r>
        <w:rPr>
          <w:rFonts w:hint="eastAsia" w:ascii="宋体" w:hAnsi="宋体"/>
          <w:sz w:val="24"/>
        </w:rPr>
        <w:t>面层</w:t>
      </w:r>
      <w:r>
        <w:rPr>
          <w:rFonts w:ascii="宋体" w:hAnsi="宋体"/>
          <w:sz w:val="24"/>
        </w:rPr>
        <w:t>多数采用混凝土、水泥砂浆或防滑地砖等，并应设置隔离层。隔离层材料可采用防水卷材、防水涂料类、防水砂浆等防水材料。有防滑要求时不应使用光滑面层</w:t>
      </w:r>
      <w:r>
        <w:rPr>
          <w:rFonts w:hint="eastAsia" w:ascii="宋体" w:hAnsi="宋体"/>
          <w:sz w:val="24"/>
        </w:rPr>
        <w:t xml:space="preserve"> </w:t>
      </w:r>
      <w:r>
        <w:rPr>
          <w:rFonts w:ascii="宋体" w:hAnsi="宋体"/>
          <w:sz w:val="24"/>
        </w:rPr>
        <w:t>。</w:t>
      </w:r>
      <w:r>
        <w:rPr>
          <w:rFonts w:ascii="宋体" w:hAnsi="宋体"/>
          <w:sz w:val="24"/>
        </w:rPr>
        <w:br w:type="textWrapping"/>
      </w:r>
      <w:r>
        <w:rPr>
          <w:rFonts w:ascii="宋体" w:hAnsi="宋体"/>
          <w:sz w:val="24"/>
        </w:rPr>
        <w:t>  采用装配式钢筋混凝土楼板，因其整体性较差，板缝较多，故要设置配筋混凝土整浇层。在水和非腐蚀性液体流淌状况下，即使板面上做了结构整浇层仍应设置隔离层。</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color w:val="FF0000"/>
          <w:u w:val="single"/>
          <w:lang w:val="en-US" w:eastAsia="zh-CN"/>
        </w:rPr>
      </w:pPr>
      <w:r>
        <w:rPr>
          <w:rFonts w:hint="eastAsia"/>
          <w:color w:val="FF0000"/>
          <w:u w:val="single"/>
          <w:lang w:val="en-US" w:eastAsia="zh-CN"/>
        </w:rPr>
        <w:t>3．1．7A 明确了有防潮要求且受下方潮气影响的地面设置防潮层的要求。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sz w:val="24"/>
        </w:rPr>
      </w:pP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color w:val="FF0000"/>
          <w:u w:val="single"/>
          <w:lang w:val="en-US" w:eastAsia="zh-CN"/>
        </w:rPr>
      </w:pPr>
      <w:r>
        <w:rPr>
          <w:rFonts w:hint="eastAsia"/>
          <w:color w:val="FF0000"/>
          <w:u w:val="single"/>
          <w:lang w:val="en-US" w:eastAsia="zh-CN"/>
        </w:rPr>
        <w:t>3．1．8 对于地面上静荷载或活荷载较大时的垫层设置要求，在本规范中的第4章“地面垫层”中规定。</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720" w:firstLineChars="300"/>
        <w:jc w:val="both"/>
        <w:textAlignment w:val="auto"/>
        <w:rPr>
          <w:rFonts w:hint="eastAsia"/>
          <w:color w:val="FF0000"/>
          <w:u w:val="single"/>
          <w:lang w:val="en-US" w:eastAsia="zh-CN"/>
        </w:rPr>
      </w:pPr>
      <w:r>
        <w:rPr>
          <w:rFonts w:hint="eastAsia"/>
          <w:color w:val="FF0000"/>
          <w:u w:val="single"/>
          <w:lang w:val="en-US" w:eastAsia="zh-CN"/>
        </w:rPr>
        <w:t>对于面层抗裂时的配筋要求，原条文规定了一个范围值，本规范修订时，调整为最小值的规定，并增加了“掺钢纤维”的做法。</w:t>
      </w:r>
    </w:p>
    <w:p>
      <w:pPr>
        <w:pStyle w:val="15"/>
        <w:spacing w:before="0" w:beforeAutospacing="0" w:after="0" w:afterAutospacing="0" w:line="360" w:lineRule="auto"/>
      </w:pPr>
      <w:r>
        <w:rPr>
          <w:rFonts w:hint="eastAsia"/>
          <w:color w:val="FF0000"/>
          <w:lang w:val="en-US" w:eastAsia="zh-CN"/>
        </w:rPr>
        <w:t xml:space="preserve">3．1．10 </w:t>
      </w:r>
      <w:r>
        <w:rPr>
          <w:rFonts w:hint="eastAsia"/>
        </w:rPr>
        <w:t>水磨石面层一般采用水泥为胶结料，在实际工程中也有采用环氧</w:t>
      </w:r>
      <w:r>
        <w:rPr>
          <w:rFonts w:hint="eastAsia"/>
          <w:lang w:eastAsia="zh-CN"/>
        </w:rPr>
        <w:t>树脂</w:t>
      </w:r>
      <w:r>
        <w:rPr>
          <w:rFonts w:hint="eastAsia"/>
        </w:rPr>
        <w:t>为胶结料的。当采用环氧</w:t>
      </w:r>
      <w:r>
        <w:rPr>
          <w:rFonts w:hint="eastAsia"/>
          <w:lang w:eastAsia="zh-CN"/>
        </w:rPr>
        <w:t>树脂</w:t>
      </w:r>
      <w:r>
        <w:rPr>
          <w:rFonts w:hint="eastAsia"/>
        </w:rPr>
        <w:t>为胶结料时，其面层的分格尺寸可适当放大。在大堂、多功能厅等美观要求较高的场所，当分格尺寸较大或不采用分格条时，则应采取其它措施防止地面面层开裂。</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80"/>
        <w:jc w:val="both"/>
        <w:textAlignment w:val="auto"/>
        <w:rPr>
          <w:rFonts w:hint="eastAsia"/>
        </w:rPr>
      </w:pPr>
      <w:r>
        <w:rPr>
          <w:rFonts w:hint="eastAsia"/>
          <w:color w:val="FF0000"/>
          <w:u w:val="single"/>
          <w:lang w:val="en-US" w:eastAsia="zh-CN"/>
        </w:rPr>
        <w:t>对于分格缝的材料要求，本规范修订时，强调“性能”要求，</w:t>
      </w:r>
      <w:r>
        <w:rPr>
          <w:rFonts w:hint="eastAsia"/>
        </w:rPr>
        <w:t>分格条常用的材料有铜条、铝合金条、玻璃条等，实际工程中也有采用塑料条的。</w:t>
      </w:r>
    </w:p>
    <w:p>
      <w:pPr>
        <w:pStyle w:val="15"/>
        <w:spacing w:before="0" w:beforeAutospacing="0" w:after="0" w:afterAutospacing="0" w:line="360" w:lineRule="auto"/>
        <w:ind w:firstLine="480" w:firstLineChars="200"/>
        <w:rPr>
          <w:rFonts w:hint="eastAsia"/>
        </w:rPr>
      </w:pPr>
      <w:r>
        <w:rPr>
          <w:rFonts w:hint="eastAsia"/>
        </w:rPr>
        <w:t>水磨石面层的颜色和图案应符合设计要求，不同掺入量对水磨石的最终成色差异较大，不同厂家、不同批次的颜料对成色也有影响，故同一彩色面层应使用同厂、同批的颜料，且其掺入量宜根据试验确定。</w:t>
      </w:r>
    </w:p>
    <w:p>
      <w:pPr>
        <w:pStyle w:val="15"/>
        <w:keepNext w:val="0"/>
        <w:keepLines w:val="0"/>
        <w:pageBreakBefore w:val="0"/>
        <w:kinsoku/>
        <w:wordWrap/>
        <w:overflowPunct/>
        <w:topLinePunct w:val="0"/>
        <w:autoSpaceDE/>
        <w:autoSpaceDN/>
        <w:bidi w:val="0"/>
        <w:adjustRightInd/>
        <w:snapToGrid/>
        <w:spacing w:before="0" w:beforeAutospacing="0" w:after="0" w:afterAutospacing="0" w:line="360" w:lineRule="auto"/>
        <w:jc w:val="both"/>
        <w:textAlignment w:val="auto"/>
        <w:rPr>
          <w:rFonts w:hint="default"/>
          <w:color w:val="FF0000"/>
          <w:u w:val="single"/>
          <w:lang w:val="en-US" w:eastAsia="zh-CN"/>
        </w:rPr>
      </w:pPr>
      <w:r>
        <w:rPr>
          <w:rFonts w:hint="eastAsia"/>
          <w:color w:val="FF0000"/>
          <w:u w:val="single"/>
          <w:lang w:val="en-US" w:eastAsia="zh-CN"/>
        </w:rPr>
        <w:t>3．1．12 这次修改强调不同场所地面类型选择时的“性能”要求，对面层材料不做具体规定。因此本规范修订时，将原条文的“材料选择”删除。</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pPr>
      <w:r>
        <w:rPr>
          <w:rFonts w:hint="eastAsia"/>
          <w:color w:val="FF0000"/>
          <w:lang w:val="en-US" w:eastAsia="zh-CN"/>
        </w:rPr>
        <w:t xml:space="preserve">3．1．14 </w:t>
      </w:r>
      <w:r>
        <w:t>建筑地面结合层材料及厚度，应符合本规范附录A中A．0．2的规定。以水泥为胶结料的结合层材料，拌合时可掺入适量化学胶（浆）材料。</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FF0000"/>
          <w:u w:val="single"/>
          <w:lang w:val="en-US" w:eastAsia="zh-CN"/>
        </w:rPr>
      </w:pPr>
      <w:r>
        <w:rPr>
          <w:rFonts w:hint="eastAsia"/>
          <w:color w:val="FF0000"/>
          <w:u w:val="single"/>
          <w:lang w:val="en-US" w:eastAsia="zh-CN"/>
        </w:rPr>
        <w:t>“当铸铁板面层其灼热物件温度超过800℃时”的结合层要求，本规范修订时，另行规定。</w:t>
      </w:r>
    </w:p>
    <w:p>
      <w:pPr>
        <w:spacing w:line="360" w:lineRule="auto"/>
        <w:rPr>
          <w:rFonts w:ascii="宋体" w:hAnsi="宋体"/>
          <w:sz w:val="24"/>
        </w:rPr>
      </w:pPr>
      <w:r>
        <w:rPr>
          <w:rFonts w:ascii="宋体" w:hAnsi="宋体"/>
          <w:sz w:val="24"/>
        </w:rPr>
        <w:t>3．1．16 找平层本身对材料强度要求不高。为节约工程造价，可用水泥砂浆和强度等级低的细石混凝土。</w:t>
      </w:r>
    </w:p>
    <w:p>
      <w:pPr>
        <w:spacing w:line="360" w:lineRule="auto"/>
        <w:ind w:firstLine="480" w:firstLineChars="200"/>
        <w:rPr>
          <w:rFonts w:hint="eastAsia" w:ascii="宋体" w:hAnsi="宋体" w:eastAsia="宋体" w:cs="宋体"/>
          <w:color w:val="FF0000"/>
          <w:kern w:val="0"/>
          <w:sz w:val="24"/>
          <w:szCs w:val="24"/>
          <w:u w:val="single"/>
          <w:lang w:val="en-US" w:eastAsia="zh-CN" w:bidi="ar-SA"/>
        </w:rPr>
      </w:pPr>
      <w:r>
        <w:rPr>
          <w:rFonts w:hint="eastAsia" w:ascii="宋体" w:hAnsi="宋体" w:eastAsia="宋体" w:cs="宋体"/>
          <w:color w:val="FF0000"/>
          <w:kern w:val="0"/>
          <w:sz w:val="24"/>
          <w:szCs w:val="24"/>
          <w:u w:val="single"/>
          <w:lang w:val="en-US" w:eastAsia="zh-CN" w:bidi="ar-SA"/>
        </w:rPr>
        <w:t>本规范修订时，增加“上”字，用词更准确。</w:t>
      </w:r>
    </w:p>
    <w:p>
      <w:pPr>
        <w:pStyle w:val="15"/>
        <w:spacing w:before="78" w:beforeAutospacing="0" w:after="78" w:afterAutospacing="0" w:line="360" w:lineRule="auto"/>
        <w:jc w:val="both"/>
        <w:rPr>
          <w:rFonts w:hint="eastAsia"/>
          <w:color w:val="FF0000"/>
          <w:u w:val="single"/>
          <w:lang w:val="en-US" w:eastAsia="zh-CN"/>
        </w:rPr>
      </w:pPr>
      <w:r>
        <w:rPr>
          <w:color w:val="FF0000"/>
        </w:rPr>
        <w:t>3．1．1</w:t>
      </w:r>
      <w:r>
        <w:rPr>
          <w:rFonts w:hint="eastAsia"/>
          <w:color w:val="FF0000"/>
          <w:lang w:val="en-US" w:eastAsia="zh-CN"/>
        </w:rPr>
        <w:t>9</w:t>
      </w:r>
      <w:r>
        <w:rPr>
          <w:color w:val="FF0000"/>
        </w:rPr>
        <w:t xml:space="preserve"> </w:t>
      </w:r>
      <w:r>
        <w:rPr>
          <w:rFonts w:hint="eastAsia"/>
          <w:color w:val="FF0000"/>
          <w:u w:val="single"/>
          <w:lang w:val="en-US" w:eastAsia="zh-CN"/>
        </w:rPr>
        <w:t>架空或外挑楼板的节能设计，包括且不限于公共建筑，且在国家现行有关标准有规定，采取的措施可以在地面，也可以在顶棚，因此本规范修订时，将原条文删除。</w:t>
      </w:r>
    </w:p>
    <w:p>
      <w:pPr>
        <w:spacing w:line="360" w:lineRule="auto"/>
        <w:rPr>
          <w:rFonts w:ascii="宋体" w:hAnsi="宋体"/>
          <w:sz w:val="24"/>
        </w:rPr>
      </w:pPr>
    </w:p>
    <w:p>
      <w:pPr>
        <w:pStyle w:val="15"/>
        <w:spacing w:before="78" w:beforeAutospacing="0" w:after="78" w:afterAutospacing="0" w:line="360" w:lineRule="auto"/>
        <w:jc w:val="center"/>
        <w:outlineLvl w:val="3"/>
        <w:rPr>
          <w:rFonts w:hint="eastAsia"/>
          <w:b/>
          <w:bCs/>
        </w:rPr>
      </w:pPr>
      <w:bookmarkStart w:id="20" w:name="_Toc66360473"/>
      <w:r>
        <w:rPr>
          <w:b/>
          <w:bCs/>
        </w:rPr>
        <w:t>3．2 常用建筑地面</w:t>
      </w:r>
      <w:bookmarkEnd w:id="20"/>
    </w:p>
    <w:p>
      <w:pPr>
        <w:spacing w:line="360" w:lineRule="auto"/>
      </w:pPr>
      <w:r>
        <w:t xml:space="preserve">3．2．1、3．2．2 </w:t>
      </w:r>
      <w:r>
        <w:rPr>
          <w:rFonts w:hint="eastAsia"/>
        </w:rPr>
        <w:t>随着经济的发展和生活水平的提高，将“平整、防滑、耐磨、不易起尘”等作为建筑地面的基本性能要求，这与《民用建筑设计统一标准》GB 50352 的“</w:t>
      </w:r>
      <w:r>
        <w:t>除有特殊使用要求外，楼地面应满足平整、耐磨、不起尘、环保、防污染、隔声、易于清洁等要求，且应具有防滑性能</w:t>
      </w:r>
      <w:r>
        <w:rPr>
          <w:rFonts w:hint="eastAsia"/>
        </w:rPr>
        <w:t>”相符。</w:t>
      </w:r>
    </w:p>
    <w:p>
      <w:pPr>
        <w:spacing w:line="360" w:lineRule="auto"/>
        <w:ind w:firstLine="480" w:firstLineChars="200"/>
        <w:rPr>
          <w:rFonts w:ascii="宋体" w:hAnsi="宋体"/>
          <w:sz w:val="24"/>
        </w:rPr>
      </w:pPr>
      <w:r>
        <w:rPr>
          <w:rFonts w:ascii="宋体" w:hAnsi="宋体"/>
          <w:sz w:val="24"/>
        </w:rPr>
        <w:t>经常有人员走动或</w:t>
      </w:r>
      <w:r>
        <w:rPr>
          <w:rFonts w:hint="eastAsia" w:ascii="宋体" w:hAnsi="宋体"/>
          <w:sz w:val="24"/>
        </w:rPr>
        <w:t>行动障碍者</w:t>
      </w:r>
      <w:r>
        <w:rPr>
          <w:rFonts w:ascii="宋体" w:hAnsi="宋体"/>
          <w:sz w:val="24"/>
        </w:rPr>
        <w:t>、老年人、儿童活动及其面层如不注意防滑要求，极易发生人员滑倒事故，设计时应充分重视，针对这些地面的特点，选择适宜的防滑建材或采取有效措施。  </w:t>
      </w:r>
    </w:p>
    <w:p>
      <w:pPr>
        <w:spacing w:line="360" w:lineRule="auto"/>
        <w:rPr>
          <w:rFonts w:hint="eastAsia" w:ascii="宋体" w:hAnsi="宋体"/>
          <w:sz w:val="24"/>
        </w:rPr>
      </w:pPr>
      <w:r>
        <w:rPr>
          <w:rFonts w:ascii="宋体" w:hAnsi="宋体"/>
          <w:color w:val="FF0000"/>
          <w:sz w:val="24"/>
        </w:rPr>
        <w:t>3．2．</w:t>
      </w:r>
      <w:r>
        <w:rPr>
          <w:rFonts w:hint="eastAsia" w:ascii="宋体" w:hAnsi="宋体"/>
          <w:color w:val="FF0000"/>
          <w:sz w:val="24"/>
          <w:lang w:val="en-US" w:eastAsia="zh-CN"/>
        </w:rPr>
        <w:t>2A</w:t>
      </w:r>
      <w:r>
        <w:rPr>
          <w:rFonts w:ascii="宋体" w:hAnsi="宋体"/>
          <w:sz w:val="24"/>
        </w:rPr>
        <w:t xml:space="preserve"> </w:t>
      </w:r>
      <w:r>
        <w:rPr>
          <w:rFonts w:hint="eastAsia" w:ascii="宋体" w:hAnsi="宋体"/>
          <w:sz w:val="24"/>
        </w:rPr>
        <w:t>无障碍通行主要是指行动障碍者常用的坐轮椅、拄拐等方式，其对地面的平整、防滑等要求较高，厚地毯不适宜轮椅通行。</w:t>
      </w:r>
    </w:p>
    <w:p>
      <w:pPr>
        <w:spacing w:line="360" w:lineRule="auto"/>
        <w:rPr>
          <w:rFonts w:ascii="宋体" w:hAnsi="宋体"/>
          <w:sz w:val="24"/>
        </w:rPr>
      </w:pPr>
      <w:r>
        <w:rPr>
          <w:rFonts w:ascii="宋体" w:hAnsi="宋体"/>
          <w:color w:val="FF0000"/>
          <w:sz w:val="24"/>
        </w:rPr>
        <w:t>3．2．</w:t>
      </w:r>
      <w:r>
        <w:rPr>
          <w:rFonts w:hint="eastAsia" w:ascii="宋体" w:hAnsi="宋体"/>
          <w:color w:val="FF0000"/>
          <w:sz w:val="24"/>
          <w:lang w:val="en-US" w:eastAsia="zh-CN"/>
        </w:rPr>
        <w:t>3</w:t>
      </w:r>
      <w:r>
        <w:rPr>
          <w:rFonts w:ascii="宋体" w:hAnsi="宋体"/>
          <w:sz w:val="24"/>
        </w:rPr>
        <w:t xml:space="preserve"> 环境有安静要求的室内地面，如民用建筑中各种阅览室、视听室等空间的地面，使用地毯、聚氯乙烯和橡胶等柔性地面面层材料，能有效地降低走路的脚步声，减少环境噪声。</w:t>
      </w:r>
    </w:p>
    <w:p>
      <w:pPr>
        <w:pStyle w:val="15"/>
        <w:spacing w:before="78" w:beforeAutospacing="0" w:after="78" w:afterAutospacing="0" w:line="360" w:lineRule="auto"/>
        <w:jc w:val="both"/>
      </w:pPr>
      <w:r>
        <w:rPr>
          <w:color w:val="FF0000"/>
        </w:rPr>
        <w:t>3．2．</w:t>
      </w:r>
      <w:r>
        <w:rPr>
          <w:rFonts w:hint="eastAsia"/>
          <w:color w:val="FF0000"/>
          <w:lang w:val="en-US" w:eastAsia="zh-CN"/>
        </w:rPr>
        <w:t>4</w:t>
      </w:r>
      <w:r>
        <w:rPr>
          <w:color w:val="FF0000"/>
        </w:rPr>
        <w:t xml:space="preserve"> </w:t>
      </w:r>
      <w:r>
        <w:t>供儿童及老年人公共活动的场所地面，指幼儿</w:t>
      </w:r>
      <w:r>
        <w:rPr>
          <w:rFonts w:hint="eastAsia"/>
        </w:rPr>
        <w:t>园</w:t>
      </w:r>
      <w:r>
        <w:t>、托儿所、少年</w:t>
      </w:r>
      <w:r>
        <w:rPr>
          <w:rFonts w:hint="eastAsia"/>
        </w:rPr>
        <w:t>宫</w:t>
      </w:r>
      <w:r>
        <w:t>、</w:t>
      </w:r>
      <w:r>
        <w:rPr>
          <w:rFonts w:hint="eastAsia"/>
        </w:rPr>
        <w:t>养</w:t>
      </w:r>
      <w:r>
        <w:t>老</w:t>
      </w:r>
      <w:r>
        <w:rPr>
          <w:rFonts w:hint="eastAsia"/>
        </w:rPr>
        <w:t>设施</w:t>
      </w:r>
      <w:r>
        <w:t>等经常活动的房间，如活动室、娱乐室和卧室等。儿童许多活动席地进行，地面面层材料的导热系数过大，身体与地面接触时会感到冰冷，时间久了不利于儿童身体健康。此外，暖性地面材料一般略有弹性或柔性，儿童意外跌倒时能起有效的缓冲和保护作用。老年人受到身体状况的限制，腿脚血液循环缓慢，尤其是冬季地面过冷，会使下肢体温下降，腿脚麻木，许多人还有可能会腿关节酸痛。因此要求老年人公共活动的主要房间地面</w:t>
      </w:r>
      <w:r>
        <w:rPr>
          <w:rFonts w:hint="eastAsia"/>
        </w:rPr>
        <w:t>面层的导热系数较小</w:t>
      </w:r>
      <w:r>
        <w:t>。</w:t>
      </w:r>
    </w:p>
    <w:p>
      <w:pPr>
        <w:spacing w:line="360" w:lineRule="auto"/>
        <w:ind w:firstLine="480" w:firstLineChars="200"/>
        <w:rPr>
          <w:rFonts w:hint="eastAsia" w:ascii="宋体" w:hAnsi="宋体"/>
          <w:sz w:val="24"/>
        </w:rPr>
      </w:pPr>
      <w:r>
        <w:rPr>
          <w:rFonts w:hint="eastAsia" w:ascii="宋体" w:hAnsi="宋体"/>
          <w:sz w:val="24"/>
        </w:rPr>
        <w:t>地毯不易清洁，绒毛、化纤尼龙等材质对过敏体质的人群会有影响，故地毯不宜用于儿童、老年人公共活动地方。</w:t>
      </w:r>
    </w:p>
    <w:p>
      <w:pPr>
        <w:spacing w:line="360" w:lineRule="auto"/>
        <w:ind w:firstLine="480" w:firstLineChars="200"/>
        <w:rPr>
          <w:rFonts w:hint="eastAsia" w:ascii="宋体" w:hAnsi="宋体"/>
          <w:sz w:val="24"/>
        </w:rPr>
      </w:pPr>
      <w:r>
        <w:rPr>
          <w:rFonts w:hint="eastAsia" w:ascii="宋体" w:hAnsi="宋体"/>
          <w:sz w:val="24"/>
        </w:rPr>
        <w:t>上述场所的地面面层材料可选用</w:t>
      </w:r>
      <w:r>
        <w:rPr>
          <w:rFonts w:ascii="宋体" w:hAnsi="宋体"/>
          <w:sz w:val="24"/>
        </w:rPr>
        <w:t>木地板、强化复合木地板、塑胶地板</w:t>
      </w:r>
      <w:r>
        <w:rPr>
          <w:rFonts w:hint="eastAsia" w:ascii="宋体" w:hAnsi="宋体"/>
          <w:sz w:val="24"/>
        </w:rPr>
        <w:t>、树脂胶泥类整体面层</w:t>
      </w:r>
      <w:r>
        <w:rPr>
          <w:rFonts w:ascii="宋体" w:hAnsi="宋体"/>
          <w:sz w:val="24"/>
        </w:rPr>
        <w:t>等</w:t>
      </w:r>
      <w:r>
        <w:rPr>
          <w:rFonts w:hint="eastAsia" w:ascii="宋体" w:hAnsi="宋体"/>
          <w:sz w:val="24"/>
        </w:rPr>
        <w:t>。</w:t>
      </w:r>
    </w:p>
    <w:p>
      <w:pPr>
        <w:spacing w:line="360" w:lineRule="auto"/>
        <w:rPr>
          <w:rFonts w:hint="eastAsia" w:ascii="宋体" w:hAnsi="宋体" w:eastAsia="宋体" w:cs="宋体"/>
          <w:color w:val="FF0000"/>
          <w:kern w:val="0"/>
          <w:sz w:val="24"/>
          <w:szCs w:val="24"/>
          <w:lang w:val="en-US" w:eastAsia="zh-CN" w:bidi="ar-SA"/>
        </w:rPr>
      </w:pPr>
      <w:r>
        <w:rPr>
          <w:rFonts w:hint="eastAsia" w:ascii="宋体" w:hAnsi="宋体" w:eastAsia="宋体" w:cs="宋体"/>
          <w:color w:val="FF0000"/>
          <w:kern w:val="0"/>
          <w:sz w:val="24"/>
          <w:szCs w:val="24"/>
          <w:lang w:val="en-US" w:eastAsia="zh-CN" w:bidi="ar-SA"/>
        </w:rPr>
        <w:t xml:space="preserve">3．2．5 </w:t>
      </w:r>
      <w:r>
        <w:rPr>
          <w:rFonts w:hint="eastAsia" w:ascii="宋体" w:hAnsi="宋体" w:eastAsia="宋体" w:cs="宋体"/>
          <w:color w:val="FF0000"/>
          <w:kern w:val="0"/>
          <w:sz w:val="24"/>
          <w:szCs w:val="24"/>
          <w:u w:val="single"/>
          <w:lang w:val="en-US" w:eastAsia="zh-CN" w:bidi="ar-SA"/>
        </w:rPr>
        <w:t>对于“地毯的选用”，原条文的“应按相关的技术规定选用地毯”，本规范修订时，改为“应符合国家现行有关标准的规定”。</w:t>
      </w:r>
    </w:p>
    <w:p>
      <w:pPr>
        <w:spacing w:line="360" w:lineRule="auto"/>
        <w:rPr>
          <w:rFonts w:hint="default" w:ascii="宋体" w:hAnsi="宋体" w:eastAsia="宋体" w:cs="宋体"/>
          <w:color w:val="FF0000"/>
          <w:kern w:val="0"/>
          <w:sz w:val="24"/>
          <w:szCs w:val="24"/>
          <w:lang w:val="en-US" w:eastAsia="zh-CN" w:bidi="ar-SA"/>
        </w:rPr>
      </w:pPr>
      <w:r>
        <w:rPr>
          <w:rFonts w:hint="eastAsia"/>
          <w:color w:val="FF0000"/>
          <w:lang w:val="en-US" w:eastAsia="zh-CN"/>
        </w:rPr>
        <w:t xml:space="preserve">   </w:t>
      </w:r>
      <w:r>
        <w:t xml:space="preserve"> </w:t>
      </w:r>
      <w:r>
        <w:rPr>
          <w:sz w:val="24"/>
          <w:szCs w:val="24"/>
        </w:rPr>
        <w:t>地毯是一种比较高档的地面铺设材料，产品种类较多，运用范围较广，但是不同纤维组织和编织方式，适用的地面也不尽相同。经常有人员走动的地面，要求耐磨性能较好。绒毛密度低、绒毛较松的地毯，整体强度低，容易脱落，并且不易保持清洁，灰尘或污物等往往深入地毯根部，易损坏地毯，缩短其使用寿命。</w:t>
      </w:r>
      <w:r>
        <w:rPr>
          <w:rFonts w:hint="eastAsia"/>
          <w:color w:val="FF0000"/>
          <w:sz w:val="24"/>
          <w:szCs w:val="24"/>
          <w:u w:val="single"/>
          <w:lang w:val="en-US" w:eastAsia="zh-CN"/>
        </w:rPr>
        <w:t>“绒长较短”的地毯，更有利于“经常有人员走动和小型推车行驶”。</w:t>
      </w:r>
      <w:r>
        <w:rPr>
          <w:sz w:val="24"/>
          <w:szCs w:val="24"/>
        </w:rPr>
        <w:t>在各种地毯类型中，化纤尼龙地毯坚韧、耐磨性能好，又容易去污，但须避免有害物质对人体的影响。</w:t>
      </w:r>
      <w:r>
        <w:rPr>
          <w:sz w:val="24"/>
          <w:szCs w:val="24"/>
        </w:rPr>
        <w:br w:type="textWrapping"/>
      </w:r>
      <w:r>
        <w:rPr>
          <w:rFonts w:hint="eastAsia" w:ascii="宋体" w:hAnsi="宋体" w:eastAsia="宋体" w:cs="宋体"/>
          <w:color w:val="FF0000"/>
          <w:kern w:val="0"/>
          <w:sz w:val="24"/>
          <w:szCs w:val="24"/>
          <w:lang w:val="en-US" w:eastAsia="zh-CN" w:bidi="ar-SA"/>
        </w:rPr>
        <w:t xml:space="preserve">3．2．6 </w:t>
      </w:r>
      <w:r>
        <w:rPr>
          <w:rFonts w:hint="eastAsia" w:ascii="宋体" w:hAnsi="宋体" w:eastAsia="宋体" w:cs="宋体"/>
          <w:color w:val="FF0000"/>
          <w:kern w:val="0"/>
          <w:sz w:val="24"/>
          <w:szCs w:val="24"/>
          <w:u w:val="single"/>
          <w:lang w:val="en-US" w:eastAsia="zh-CN" w:bidi="ar-SA"/>
        </w:rPr>
        <w:t>一般舞厅、娱乐场所的地面，满足3．2．1条的规定即能满足使用要求；有特殊要求的舞厅地面，可根据使用要求设计，因此，删除原条文。</w:t>
      </w:r>
    </w:p>
    <w:p>
      <w:pPr>
        <w:pStyle w:val="15"/>
        <w:spacing w:before="78" w:beforeAutospacing="0" w:after="78" w:afterAutospacing="0" w:line="360" w:lineRule="auto"/>
        <w:jc w:val="both"/>
      </w:pPr>
      <w:r>
        <w:t>3．2．</w:t>
      </w:r>
      <w:r>
        <w:rPr>
          <w:rFonts w:hint="eastAsia"/>
        </w:rPr>
        <w:t>7</w:t>
      </w:r>
      <w:r>
        <w:t xml:space="preserve"> 餐厅、食堂、酒吧或咖啡厅等饮食空间需要保持清洁卫生的室内环境，地面的清洁卫生是一个主要方面。首先．应保持空气的洁净，要求地面面层不起尘、不积尘，以免人员走动时扬起灰尘，需选用一些耐磨的地面面层材料；其次，饮食空间地面经常会溅污上各种油污，清洁工作往往比较繁重，因此，地面面层应选用易清洗和耐粘污的材料。</w:t>
      </w:r>
    </w:p>
    <w:p>
      <w:pPr>
        <w:pStyle w:val="15"/>
        <w:spacing w:before="78" w:beforeAutospacing="0" w:after="78" w:afterAutospacing="0" w:line="360" w:lineRule="auto"/>
        <w:ind w:firstLine="480" w:firstLineChars="200"/>
        <w:jc w:val="both"/>
        <w:rPr>
          <w:b/>
          <w:bCs/>
        </w:rPr>
      </w:pPr>
      <w:r>
        <w:rPr>
          <w:rFonts w:hint="eastAsia"/>
          <w:color w:val="FF0000"/>
          <w:u w:val="single"/>
          <w:lang w:val="en-US" w:eastAsia="zh-CN"/>
        </w:rPr>
        <w:t>对于</w:t>
      </w:r>
      <w:r>
        <w:rPr>
          <w:rFonts w:hint="eastAsia"/>
        </w:rPr>
        <w:t>餐厅、酒吧、咖啡厅等餐饮场所的地面，</w:t>
      </w:r>
      <w:r>
        <w:rPr>
          <w:rFonts w:hint="eastAsia"/>
          <w:color w:val="FF0000"/>
          <w:u w:val="single"/>
          <w:lang w:val="en-US" w:eastAsia="zh-CN"/>
        </w:rPr>
        <w:t>本规范修订时，仅作性能要求，其面层</w:t>
      </w:r>
      <w:r>
        <w:rPr>
          <w:rFonts w:hint="eastAsia"/>
        </w:rPr>
        <w:t>可采用水磨石、防滑地砖、陶瓷锦砖、木地板或耐沾污地毯。</w:t>
      </w:r>
    </w:p>
    <w:p>
      <w:pPr>
        <w:adjustRightInd w:val="0"/>
        <w:snapToGrid w:val="0"/>
        <w:spacing w:line="360" w:lineRule="auto"/>
        <w:rPr>
          <w:rFonts w:ascii="宋体" w:hAnsi="宋体" w:cs="宋体"/>
          <w:kern w:val="0"/>
          <w:sz w:val="24"/>
        </w:rPr>
      </w:pPr>
      <w:r>
        <w:rPr>
          <w:rFonts w:hint="eastAsia" w:ascii="宋体" w:hAnsi="宋体"/>
          <w:sz w:val="24"/>
        </w:rPr>
        <w:t>3．2．8</w:t>
      </w:r>
      <w:r>
        <w:rPr>
          <w:rFonts w:hint="eastAsia" w:ascii="宋体" w:hAnsi="宋体"/>
          <w:color w:val="FF0000"/>
          <w:sz w:val="24"/>
          <w:lang w:val="en-US" w:eastAsia="zh-CN"/>
        </w:rPr>
        <w:t>对于</w:t>
      </w:r>
      <w:r>
        <w:rPr>
          <w:rFonts w:hint="eastAsia" w:ascii="宋体" w:hAnsi="宋体" w:cs="宋体"/>
          <w:kern w:val="0"/>
          <w:sz w:val="24"/>
        </w:rPr>
        <w:t>室内体育运动场地、排练厅和表演厅等的地面面层</w:t>
      </w:r>
      <w:r>
        <w:rPr>
          <w:rFonts w:hint="eastAsia" w:ascii="宋体" w:hAnsi="宋体" w:cs="宋体"/>
          <w:kern w:val="0"/>
          <w:sz w:val="24"/>
          <w:lang w:eastAsia="zh-CN"/>
        </w:rPr>
        <w:t>，</w:t>
      </w:r>
      <w:r>
        <w:rPr>
          <w:rFonts w:hint="eastAsia" w:ascii="宋体" w:hAnsi="宋体" w:eastAsia="宋体" w:cs="宋体"/>
          <w:color w:val="FF0000"/>
          <w:kern w:val="0"/>
          <w:sz w:val="24"/>
          <w:szCs w:val="24"/>
          <w:u w:val="single"/>
          <w:lang w:val="en-US" w:eastAsia="zh-CN" w:bidi="ar-SA"/>
        </w:rPr>
        <w:t>本规范修订时，仅作性能要求，其面层</w:t>
      </w:r>
      <w:r>
        <w:rPr>
          <w:rFonts w:hint="eastAsia" w:ascii="宋体" w:hAnsi="宋体" w:cs="宋体"/>
          <w:kern w:val="0"/>
          <w:sz w:val="24"/>
        </w:rPr>
        <w:t>可选用木地板、聚氨酯橡胶复合面层、运动橡胶面层。</w:t>
      </w:r>
    </w:p>
    <w:p>
      <w:pPr>
        <w:adjustRightInd w:val="0"/>
        <w:snapToGrid w:val="0"/>
        <w:spacing w:line="360" w:lineRule="auto"/>
        <w:ind w:firstLine="480" w:firstLineChars="200"/>
        <w:rPr>
          <w:rFonts w:ascii="宋体" w:hAnsi="宋体" w:cs="宋体"/>
          <w:kern w:val="0"/>
          <w:sz w:val="24"/>
        </w:rPr>
      </w:pPr>
      <w:r>
        <w:rPr>
          <w:rFonts w:ascii="宋体" w:hAnsi="宋体"/>
          <w:sz w:val="24"/>
        </w:rPr>
        <w:t>室内体育运动场地地面一般指在室内进行的篮球、排球、羽毛球、乒乓球、手球和体操等运动场地地面，不包括有特殊要求的室内冰场、跑马场等运动场地地面。运动员在运动中常有跌倒、翻滚的情况出现，为保护运动员避免受伤，地面材料不应太硬，应有适当的缓冲；另外，运动中常要做各种弹跳动作，地面略带弹性，有利于运动员水平的发挥，保护关节。排练厅和表演厅对地面要求同上。</w:t>
      </w:r>
      <w:r>
        <w:rPr>
          <w:rFonts w:hint="eastAsia" w:ascii="宋体" w:hAnsi="宋体" w:cs="宋体"/>
          <w:kern w:val="0"/>
          <w:sz w:val="24"/>
        </w:rPr>
        <w:t xml:space="preserve">    </w:t>
      </w:r>
    </w:p>
    <w:p>
      <w:pPr>
        <w:spacing w:line="360" w:lineRule="auto"/>
        <w:rPr>
          <w:rFonts w:hint="eastAsia" w:ascii="宋体" w:hAnsi="宋体"/>
          <w:sz w:val="24"/>
          <w:lang w:val="en-US" w:eastAsia="zh-CN"/>
        </w:rPr>
      </w:pPr>
      <w:r>
        <w:rPr>
          <w:rFonts w:ascii="宋体" w:hAnsi="宋体"/>
          <w:sz w:val="24"/>
        </w:rPr>
        <w:t>3．2．</w:t>
      </w:r>
      <w:r>
        <w:rPr>
          <w:rFonts w:hint="eastAsia" w:ascii="宋体" w:hAnsi="宋体"/>
          <w:sz w:val="24"/>
        </w:rPr>
        <w:t>9</w:t>
      </w:r>
      <w:r>
        <w:rPr>
          <w:rFonts w:hint="eastAsia" w:ascii="宋体" w:hAnsi="宋体"/>
          <w:color w:val="FF0000"/>
          <w:sz w:val="24"/>
          <w:u w:val="single"/>
          <w:lang w:val="en-US" w:eastAsia="zh-CN"/>
        </w:rPr>
        <w:t>对于原条文中的“</w:t>
      </w:r>
      <w:r>
        <w:rPr>
          <w:rFonts w:hint="eastAsia" w:ascii="宋体" w:hAnsi="宋体"/>
          <w:color w:val="FF0000"/>
          <w:sz w:val="24"/>
          <w:u w:val="single"/>
        </w:rPr>
        <w:t>存放书刊、文件或档案等</w:t>
      </w:r>
      <w:r>
        <w:rPr>
          <w:rFonts w:ascii="宋体" w:hAnsi="宋体"/>
          <w:color w:val="FF0000"/>
          <w:sz w:val="24"/>
          <w:u w:val="single"/>
        </w:rPr>
        <w:t>纸质</w:t>
      </w:r>
      <w:r>
        <w:rPr>
          <w:rFonts w:hint="eastAsia" w:ascii="宋体" w:hAnsi="宋体"/>
          <w:color w:val="FF0000"/>
          <w:sz w:val="24"/>
          <w:u w:val="single"/>
          <w:lang w:val="en-US" w:eastAsia="zh-CN"/>
        </w:rPr>
        <w:t>库房”和“</w:t>
      </w:r>
      <w:r>
        <w:rPr>
          <w:rFonts w:hint="eastAsia" w:ascii="宋体" w:hAnsi="宋体"/>
          <w:color w:val="FF0000"/>
          <w:sz w:val="24"/>
          <w:u w:val="single"/>
        </w:rPr>
        <w:t>珍藏各种文物或艺术品和装有贵重物品的库房地面</w:t>
      </w:r>
      <w:r>
        <w:rPr>
          <w:rFonts w:hint="eastAsia" w:ascii="宋体" w:hAnsi="宋体"/>
          <w:color w:val="FF0000"/>
          <w:sz w:val="24"/>
          <w:u w:val="single"/>
          <w:lang w:val="en-US" w:eastAsia="zh-CN"/>
        </w:rPr>
        <w:t>”，本规范修改时，改为“</w:t>
      </w:r>
      <w:r>
        <w:rPr>
          <w:rFonts w:hint="eastAsia" w:ascii="宋体" w:hAnsi="宋体"/>
          <w:color w:val="FF0000"/>
          <w:sz w:val="24"/>
          <w:u w:val="single"/>
        </w:rPr>
        <w:t>具有清洁、防尘、防潮要求的场所</w:t>
      </w:r>
      <w:r>
        <w:rPr>
          <w:rFonts w:hint="eastAsia" w:ascii="宋体" w:hAnsi="宋体"/>
          <w:color w:val="FF0000"/>
          <w:sz w:val="24"/>
          <w:u w:val="single"/>
          <w:lang w:val="en-US" w:eastAsia="zh-CN"/>
        </w:rPr>
        <w:t>”</w:t>
      </w:r>
      <w:r>
        <w:rPr>
          <w:rFonts w:hint="eastAsia" w:ascii="宋体" w:hAnsi="宋体"/>
          <w:color w:val="FF0000"/>
          <w:sz w:val="24"/>
          <w:u w:val="single"/>
        </w:rPr>
        <w:t>，</w:t>
      </w:r>
      <w:r>
        <w:rPr>
          <w:rFonts w:hint="eastAsia" w:ascii="宋体" w:hAnsi="宋体"/>
          <w:color w:val="FF0000"/>
          <w:sz w:val="24"/>
          <w:u w:val="single"/>
          <w:lang w:val="en-US" w:eastAsia="zh-CN"/>
        </w:rPr>
        <w:t>包括且不限于原规范中例举的场所。</w:t>
      </w:r>
    </w:p>
    <w:p>
      <w:pPr>
        <w:spacing w:line="360" w:lineRule="auto"/>
        <w:ind w:firstLine="720" w:firstLineChars="300"/>
        <w:rPr>
          <w:rFonts w:ascii="宋体" w:hAnsi="宋体"/>
          <w:sz w:val="24"/>
        </w:rPr>
      </w:pPr>
      <w:r>
        <w:rPr>
          <w:rFonts w:hint="eastAsia" w:ascii="宋体" w:hAnsi="宋体"/>
          <w:sz w:val="24"/>
          <w:lang w:val="en-US" w:eastAsia="zh-CN"/>
        </w:rPr>
        <w:t>这些场所</w:t>
      </w:r>
      <w:r>
        <w:rPr>
          <w:rFonts w:ascii="宋体" w:hAnsi="宋体"/>
          <w:sz w:val="24"/>
        </w:rPr>
        <w:t>有较高的环境要求，地面应不起尘，容易保持清洁。如果地面容易积灰或容易磨损起灰，人员走动或空气流动时，会泛带灰土，地面不易保持清洁，泛起的灰土积落在存放的物品上，会损坏物品</w:t>
      </w:r>
      <w:r>
        <w:rPr>
          <w:rFonts w:hint="eastAsia" w:ascii="宋体" w:hAnsi="宋体"/>
          <w:sz w:val="24"/>
        </w:rPr>
        <w:t>。装有精密或贵重仪器设备的房间需要洁净和良好保护的环境，以确保仪器设备的维护和正常运行。地面起尘，空气中含尘量高，会影响精密仪器的精度及使用寿命。</w:t>
      </w:r>
      <w:r>
        <w:rPr>
          <w:rFonts w:ascii="宋体" w:hAnsi="宋体"/>
          <w:sz w:val="24"/>
        </w:rPr>
        <w:t>故宜采用木地板、塑胶地板、水磨石等不起尘、易清洗的面层。</w:t>
      </w:r>
      <w:r>
        <w:rPr>
          <w:rFonts w:ascii="宋体" w:hAnsi="宋体"/>
          <w:sz w:val="24"/>
        </w:rPr>
        <w:br w:type="textWrapping"/>
      </w:r>
      <w:r>
        <w:rPr>
          <w:rFonts w:ascii="宋体" w:hAnsi="宋体"/>
          <w:sz w:val="24"/>
        </w:rPr>
        <w:t>  物品保护需要保持适当的环境温湿度，当温度为20℃，湿度为80％时，细菌容易繁殖，易生虫害。</w:t>
      </w:r>
      <w:r>
        <w:rPr>
          <w:rFonts w:ascii="宋体" w:hAnsi="宋体"/>
          <w:strike/>
          <w:sz w:val="24"/>
          <w:highlight w:val="lightGray"/>
        </w:rPr>
        <w:br w:type="textWrapping"/>
      </w:r>
      <w:r>
        <w:rPr>
          <w:rFonts w:ascii="宋体" w:hAnsi="宋体"/>
          <w:sz w:val="24"/>
        </w:rPr>
        <w:t>  长期储存易潮物品的仓库地面应注意建筑地面防潮，防止地下潮气和毛细水的渗透。对于防止地表面结露现象的问题，主要依靠控制与调节室内空气的温、湿度来解决。</w:t>
      </w:r>
    </w:p>
    <w:p>
      <w:pPr>
        <w:pStyle w:val="15"/>
        <w:spacing w:before="78" w:beforeAutospacing="0" w:after="78" w:afterAutospacing="0" w:line="360" w:lineRule="auto"/>
        <w:jc w:val="both"/>
        <w:rPr>
          <w:rFonts w:hint="eastAsia"/>
          <w:lang w:val="en-US" w:eastAsia="zh-CN"/>
        </w:rPr>
      </w:pPr>
      <w:r>
        <w:t>3．2．</w:t>
      </w:r>
      <w:r>
        <w:rPr>
          <w:rFonts w:hint="eastAsia"/>
        </w:rPr>
        <w:t>10</w:t>
      </w:r>
      <w:r>
        <w:rPr>
          <w:rFonts w:hint="eastAsia"/>
          <w:color w:val="FF0000"/>
          <w:u w:val="single"/>
          <w:lang w:val="en-US" w:eastAsia="zh-CN"/>
        </w:rPr>
        <w:t>地面采暖的方式包括且不限于低温热水，因此本规范修订时，仅对当采用“低温热水”时，对地面做法作出规定。</w:t>
      </w:r>
    </w:p>
    <w:p>
      <w:pPr>
        <w:pStyle w:val="15"/>
        <w:spacing w:before="78" w:beforeAutospacing="0" w:after="78" w:afterAutospacing="0" w:line="360" w:lineRule="auto"/>
        <w:ind w:firstLine="480" w:firstLineChars="200"/>
        <w:jc w:val="both"/>
        <w:rPr>
          <w:highlight w:val="yellow"/>
        </w:rPr>
      </w:pPr>
      <w:r>
        <w:t>热源为低温热水的地面辐射供暖，其特点是采暖用热水管以盘管形式埋设于楼地面内，管材可选用铝塑复合管、聚丁烯管、交联聚乙烯管、无规共聚聚丙乙烯管等材料。采暖地面的面层一般选用可节省能耗、散热较好、厚度较小的材料，其热阻值宜小于0．05m</w:t>
      </w:r>
      <w:r>
        <w:rPr>
          <w:vertAlign w:val="superscript"/>
        </w:rPr>
        <w:t>2</w:t>
      </w:r>
      <w:r>
        <w:t>·K/W，如地砖、水泥砂浆、薄型木板、强化复合木地板等。面层应适当分格。</w:t>
      </w:r>
    </w:p>
    <w:p>
      <w:pPr>
        <w:pStyle w:val="15"/>
        <w:snapToGrid w:val="0"/>
        <w:spacing w:before="78" w:beforeAutospacing="0" w:after="78" w:afterAutospacing="0" w:line="360" w:lineRule="auto"/>
        <w:ind w:firstLine="480" w:firstLineChars="200"/>
        <w:jc w:val="both"/>
      </w:pPr>
      <w:r>
        <w:t>填充层一般为60mm厚C20细石混凝土，其内埋设加热水管及两层低碳钢丝网，上层网系防止地面开裂，下层网系固定加热水管，采用绑扎或专用卡具。当地面面积超过30m2或边长超过6m时，填充层应设置间距不大于6m、宽度不小于8mm的伸缩缝，缝内填弹性膨胀材料，与墙、柱的交接处留缝10mm～20mm宜填充软质闭孔泡沫材料</w:t>
      </w:r>
      <w:r>
        <w:rPr>
          <w:rFonts w:hint="eastAsia"/>
        </w:rPr>
        <w:t>；</w:t>
      </w:r>
      <w:r>
        <w:t>当用于潮湿地段或房间如卫生间、洗衣间、游泳池等，应在填充层上部设置隔离层。</w:t>
      </w:r>
    </w:p>
    <w:p>
      <w:pPr>
        <w:pStyle w:val="15"/>
        <w:snapToGrid w:val="0"/>
        <w:spacing w:before="78" w:beforeAutospacing="0" w:after="78" w:afterAutospacing="0" w:line="360" w:lineRule="auto"/>
        <w:ind w:firstLine="480" w:firstLineChars="200"/>
        <w:jc w:val="both"/>
      </w:pPr>
      <w:r>
        <w:rPr>
          <w:rFonts w:hint="eastAsia"/>
        </w:rPr>
        <w:t>当采暖房间的下方为非采暖房间或土壤时应设置保温层，其它宜设置保温层。保温</w:t>
      </w:r>
      <w:r>
        <w:t>层</w:t>
      </w:r>
      <w:r>
        <w:rPr>
          <w:rFonts w:hint="eastAsia"/>
        </w:rPr>
        <w:t>应选用吸水率小、</w:t>
      </w:r>
      <w:r>
        <w:t>抗压强度高、不易变形的</w:t>
      </w:r>
      <w:r>
        <w:rPr>
          <w:rFonts w:hint="eastAsia"/>
        </w:rPr>
        <w:t>的保温材料，且应</w:t>
      </w:r>
      <w:r>
        <w:t>选用不燃材料</w:t>
      </w:r>
      <w:r>
        <w:rPr>
          <w:rFonts w:hint="eastAsia"/>
        </w:rPr>
        <w:t>或</w:t>
      </w:r>
      <w:r>
        <w:t>难燃材料</w:t>
      </w:r>
      <w:r>
        <w:rPr>
          <w:rFonts w:hint="eastAsia"/>
        </w:rPr>
        <w:t>。</w:t>
      </w:r>
    </w:p>
    <w:p>
      <w:pPr>
        <w:pStyle w:val="15"/>
        <w:spacing w:before="78" w:beforeAutospacing="0" w:after="78" w:afterAutospacing="0" w:line="360" w:lineRule="auto"/>
        <w:jc w:val="both"/>
      </w:pPr>
      <w:r>
        <w:t>3．</w:t>
      </w:r>
      <w:r>
        <w:rPr>
          <w:rFonts w:hint="eastAsia"/>
        </w:rPr>
        <w:t>2</w:t>
      </w:r>
      <w:r>
        <w:t>．</w:t>
      </w:r>
      <w:r>
        <w:rPr>
          <w:rFonts w:hint="eastAsia"/>
        </w:rPr>
        <w:t>11对于采用空气调节系统的建筑地面采取必要的措施改善提高保温性能，符合现行国家标准和国家环保、节能有关政策的要求，本规范修订时增加了本条文。</w:t>
      </w:r>
    </w:p>
    <w:p>
      <w:pPr>
        <w:pStyle w:val="15"/>
        <w:spacing w:before="78" w:beforeAutospacing="0" w:after="78" w:afterAutospacing="0" w:line="360" w:lineRule="auto"/>
        <w:jc w:val="both"/>
      </w:pPr>
      <w:r>
        <w:t>3．</w:t>
      </w:r>
      <w:r>
        <w:rPr>
          <w:rFonts w:hint="eastAsia"/>
        </w:rPr>
        <w:t>2</w:t>
      </w:r>
      <w:r>
        <w:t>．</w:t>
      </w:r>
      <w:r>
        <w:rPr>
          <w:rFonts w:hint="eastAsia"/>
        </w:rPr>
        <w:t>12 楼层地面的隔声性能指标应经计算确定，其设计范围包含结构基层和建筑面层。建筑面层可采用有弹性的面层、隔声垫、隔声垫层等来改善建筑楼面的隔声性能。</w:t>
      </w:r>
    </w:p>
    <w:p>
      <w:pPr>
        <w:pStyle w:val="15"/>
        <w:spacing w:before="78" w:beforeAutospacing="0" w:after="78" w:afterAutospacing="0" w:line="360" w:lineRule="auto"/>
        <w:jc w:val="both"/>
      </w:pPr>
      <w:r>
        <w:t>3．</w:t>
      </w:r>
      <w:r>
        <w:rPr>
          <w:rFonts w:hint="eastAsia"/>
        </w:rPr>
        <w:t>2</w:t>
      </w:r>
      <w:r>
        <w:t>．</w:t>
      </w:r>
      <w:r>
        <w:rPr>
          <w:rFonts w:hint="eastAsia"/>
        </w:rPr>
        <w:t>13车库地面宜采用高强度、耐磨、防滑、</w:t>
      </w:r>
      <w:r>
        <w:t>易清洗和抗油污的</w:t>
      </w:r>
      <w:r>
        <w:rPr>
          <w:rFonts w:hint="eastAsia"/>
        </w:rPr>
        <w:t>耐磨混凝土、混凝土表面固化剂、耐磨的树脂类整体地面面层。</w:t>
      </w:r>
    </w:p>
    <w:p>
      <w:pPr>
        <w:pStyle w:val="15"/>
        <w:spacing w:before="78" w:beforeAutospacing="0" w:after="78" w:afterAutospacing="0" w:line="360" w:lineRule="auto"/>
        <w:jc w:val="center"/>
        <w:outlineLvl w:val="3"/>
        <w:rPr>
          <w:rFonts w:hint="eastAsia"/>
          <w:b/>
          <w:bCs/>
        </w:rPr>
      </w:pPr>
      <w:bookmarkStart w:id="21" w:name="_Toc66360474"/>
      <w:r>
        <w:rPr>
          <w:b/>
          <w:bCs/>
        </w:rPr>
        <w:t>3．3 清洁、洁净地面</w:t>
      </w:r>
      <w:bookmarkEnd w:id="21"/>
    </w:p>
    <w:p>
      <w:pPr>
        <w:pStyle w:val="15"/>
        <w:spacing w:before="78" w:beforeAutospacing="0" w:after="78" w:afterAutospacing="0" w:line="360" w:lineRule="auto"/>
        <w:jc w:val="both"/>
        <w:rPr>
          <w:rFonts w:hint="eastAsia"/>
          <w:b/>
          <w:bCs/>
          <w:color w:val="FF0000"/>
          <w:u w:val="single"/>
          <w:lang w:val="en-US" w:eastAsia="zh-CN"/>
        </w:rPr>
      </w:pPr>
      <w:r>
        <w:rPr>
          <w:color w:val="FF0000"/>
        </w:rPr>
        <w:t>3．3</w:t>
      </w:r>
      <w:r>
        <w:rPr>
          <w:rFonts w:hint="eastAsia"/>
          <w:color w:val="FF0000"/>
          <w:lang w:val="en-US" w:eastAsia="zh-CN"/>
        </w:rPr>
        <w:t xml:space="preserve"> </w:t>
      </w:r>
      <w:r>
        <w:rPr>
          <w:rFonts w:hint="eastAsia"/>
          <w:color w:val="FF0000"/>
          <w:u w:val="single"/>
          <w:lang w:val="en-US" w:eastAsia="zh-CN"/>
        </w:rPr>
        <w:t>原章节标题中的“防尘和防菌”在条文中并没有体现，且其含义可包括在“清洁”中，本规范修订时，将其删除。</w:t>
      </w:r>
    </w:p>
    <w:p>
      <w:pPr>
        <w:pStyle w:val="15"/>
        <w:spacing w:before="78" w:beforeAutospacing="0" w:after="78" w:afterAutospacing="0" w:line="360" w:lineRule="auto"/>
        <w:jc w:val="both"/>
        <w:rPr>
          <w:rFonts w:hint="eastAsia"/>
          <w:lang w:val="en-US" w:eastAsia="zh-CN"/>
        </w:rPr>
      </w:pPr>
      <w:r>
        <w:t xml:space="preserve">3．3．1 </w:t>
      </w:r>
      <w:r>
        <w:rPr>
          <w:rFonts w:hint="eastAsia"/>
          <w:color w:val="FF0000"/>
          <w:u w:val="single"/>
          <w:lang w:val="en-US" w:eastAsia="zh-CN"/>
        </w:rPr>
        <w:t>“清洁”和“弹性”不是必须同时并存的地面使用要求，本规范修订时，将其区别对待。</w:t>
      </w:r>
    </w:p>
    <w:p>
      <w:pPr>
        <w:pStyle w:val="15"/>
        <w:spacing w:before="78" w:beforeAutospacing="0" w:after="78" w:afterAutospacing="0" w:line="360" w:lineRule="auto"/>
        <w:ind w:firstLine="480" w:firstLineChars="200"/>
        <w:jc w:val="both"/>
      </w:pPr>
      <w:r>
        <w:t>有清洁使用要求的地面，须避免由于地面起尘而影响加工精度、设备使用寿命、产品质量或工作、生产环境。</w:t>
      </w:r>
    </w:p>
    <w:p>
      <w:pPr>
        <w:pStyle w:val="15"/>
        <w:spacing w:before="78" w:beforeAutospacing="0" w:after="78" w:afterAutospacing="0" w:line="360" w:lineRule="auto"/>
        <w:ind w:firstLine="480" w:firstLineChars="200"/>
        <w:jc w:val="both"/>
        <w:rPr>
          <w:strike/>
        </w:rPr>
      </w:pPr>
      <w:r>
        <w:t>有清洁使用要求的地面，宜采用经处理后不起尘的水泥类面层、水磨石面层或板块材面层；</w:t>
      </w:r>
      <w:r>
        <w:rPr>
          <w:rFonts w:hint="eastAsia"/>
        </w:rPr>
        <w:t>兼有弹性使用要求时，可</w:t>
      </w:r>
      <w:r>
        <w:t>采用树脂类自流平材料面层、橡胶板、聚氯乙烯板等面层</w:t>
      </w:r>
      <w:r>
        <w:rPr>
          <w:rFonts w:hint="eastAsia"/>
        </w:rPr>
        <w:t>。</w:t>
      </w:r>
      <w:r>
        <w:rPr>
          <w:strike/>
          <w:highlight w:val="lightGray"/>
        </w:rPr>
        <w:br w:type="textWrapping"/>
      </w:r>
      <w:r>
        <w:t>  有清洁要求的底层地面设置防潮层可防止地下水毛细渗透造成底层潮湿使面层起鼓、脱落或粘结力降低。尤其在高清洁要求的地面的房间对湿度有控制要求时，设置防潮层对提高地面工程可靠性至关重要。</w:t>
      </w:r>
    </w:p>
    <w:p>
      <w:pPr>
        <w:pStyle w:val="15"/>
        <w:spacing w:before="78" w:beforeAutospacing="0" w:after="78" w:afterAutospacing="0" w:line="360" w:lineRule="auto"/>
        <w:jc w:val="both"/>
        <w:rPr>
          <w:rFonts w:hint="default"/>
          <w:color w:val="FF0000"/>
          <w:u w:val="single"/>
          <w:lang w:val="en-US" w:eastAsia="zh-CN"/>
        </w:rPr>
      </w:pPr>
      <w:r>
        <w:t xml:space="preserve">3．3．2 </w:t>
      </w:r>
      <w:r>
        <w:rPr>
          <w:rFonts w:hint="eastAsia"/>
          <w:color w:val="FF0000"/>
          <w:u w:val="single"/>
          <w:lang w:val="en-US" w:eastAsia="zh-CN"/>
        </w:rPr>
        <w:t>对于面层材料的燃烧性能等级，应根据国家现行有关标准的规定执行，为避免重复或冲突，本规范修订时，将“不燃、难燃”的要求删除，其余作了“同类条文的格式统一”。</w:t>
      </w:r>
    </w:p>
    <w:p>
      <w:pPr>
        <w:pStyle w:val="15"/>
        <w:spacing w:before="78" w:beforeAutospacing="0" w:after="78" w:afterAutospacing="0" w:line="360" w:lineRule="auto"/>
        <w:ind w:firstLine="480" w:firstLineChars="200"/>
        <w:jc w:val="both"/>
      </w:pPr>
      <w:r>
        <w:rPr>
          <w:rFonts w:hint="eastAsia"/>
          <w:color w:val="FF0000"/>
          <w:u w:val="single"/>
          <w:lang w:val="en-US" w:eastAsia="zh-CN"/>
        </w:rPr>
        <w:t>对于</w:t>
      </w:r>
      <w:r>
        <w:t>有空气洁净度等级要求的建筑地面，其面层要求耐磨是为减少发尘量和微粒积聚，但难以定量控制，只能定性要求。</w:t>
      </w:r>
      <w:r>
        <w:br w:type="textWrapping"/>
      </w:r>
      <w:r>
        <w:t>  面层材料要求有弹性与较低的导热系数是为了增加工作人员脚部舒适感，避免眩光是为了在密闭的空间改善环境增加视觉舒适感。</w:t>
      </w:r>
      <w:r>
        <w:br w:type="textWrapping"/>
      </w:r>
      <w:r>
        <w:t>  面层材料的光反射系数为0．15～0．35是希望地面观感雅致柔和，与室内墙面、顶棚色彩协调，避免引起疲劳。</w:t>
      </w:r>
    </w:p>
    <w:p>
      <w:pPr>
        <w:spacing w:line="360" w:lineRule="auto"/>
        <w:rPr>
          <w:rFonts w:ascii="宋体" w:hAnsi="宋体"/>
          <w:sz w:val="24"/>
        </w:rPr>
      </w:pPr>
      <w:r>
        <w:rPr>
          <w:rFonts w:ascii="宋体" w:hAnsi="宋体"/>
          <w:sz w:val="24"/>
        </w:rPr>
        <w:t>3．3．</w:t>
      </w:r>
      <w:r>
        <w:rPr>
          <w:rFonts w:hint="eastAsia" w:ascii="宋体" w:hAnsi="宋体"/>
          <w:sz w:val="24"/>
          <w:lang w:val="en-US" w:eastAsia="zh-CN"/>
        </w:rPr>
        <w:t>4</w:t>
      </w:r>
      <w:r>
        <w:rPr>
          <w:rFonts w:hint="eastAsia" w:ascii="宋体" w:hAnsi="宋体" w:eastAsia="宋体" w:cs="宋体"/>
          <w:color w:val="FF0000"/>
          <w:kern w:val="0"/>
          <w:sz w:val="24"/>
          <w:szCs w:val="24"/>
          <w:u w:val="single"/>
          <w:lang w:val="en-US" w:eastAsia="zh-CN" w:bidi="ar-SA"/>
        </w:rPr>
        <w:t>本规范修订时，增加了对活动地板的“承载能力”的要求。对于地面类型的选择，仅作性能要求，</w:t>
      </w:r>
      <w:r>
        <w:rPr>
          <w:rFonts w:ascii="宋体" w:hAnsi="宋体"/>
          <w:sz w:val="24"/>
        </w:rPr>
        <w:t>活动地板下</w:t>
      </w:r>
      <w:r>
        <w:rPr>
          <w:rFonts w:hint="eastAsia" w:ascii="宋体" w:hAnsi="宋体"/>
          <w:sz w:val="24"/>
        </w:rPr>
        <w:t>可</w:t>
      </w:r>
      <w:r>
        <w:rPr>
          <w:rFonts w:ascii="宋体" w:hAnsi="宋体"/>
          <w:sz w:val="24"/>
        </w:rPr>
        <w:t>采用现制水磨石、涂刷树脂类涂料的水泥砂浆或地砖等不起尘面层，当架空层作为空调送回风时，应有保温、防水措施。保温层的设置是为防止相邻下层使用空间可能由于温差而产生的地面结露。</w:t>
      </w:r>
    </w:p>
    <w:p>
      <w:pPr>
        <w:spacing w:line="360" w:lineRule="auto"/>
        <w:rPr>
          <w:rFonts w:ascii="宋体" w:hAnsi="宋体"/>
          <w:sz w:val="24"/>
        </w:rPr>
      </w:pPr>
    </w:p>
    <w:p>
      <w:pPr>
        <w:pStyle w:val="15"/>
        <w:spacing w:before="78" w:beforeAutospacing="0" w:after="78" w:afterAutospacing="0" w:line="360" w:lineRule="auto"/>
        <w:jc w:val="center"/>
        <w:outlineLvl w:val="3"/>
        <w:rPr>
          <w:b/>
          <w:bCs/>
        </w:rPr>
      </w:pPr>
      <w:bookmarkStart w:id="22" w:name="_Toc66360475"/>
      <w:r>
        <w:rPr>
          <w:b/>
          <w:bCs/>
        </w:rPr>
        <w:t>3．4 防静电地面</w:t>
      </w:r>
      <w:bookmarkEnd w:id="22"/>
    </w:p>
    <w:p>
      <w:pPr>
        <w:pStyle w:val="15"/>
        <w:spacing w:before="78" w:beforeAutospacing="0" w:after="78" w:afterAutospacing="0" w:line="360" w:lineRule="auto"/>
        <w:jc w:val="both"/>
      </w:pPr>
      <w:r>
        <w:t>3．4．1物体产生静电后，带电体附近有静电场而产生力学现象、放电现象、静电感应现象，从而引起生产障碍、爆炸或火灾。因此生产或使用过程中有防静电要求的地面</w:t>
      </w:r>
      <w:r>
        <w:rPr>
          <w:rFonts w:hint="eastAsia"/>
        </w:rPr>
        <w:t>，</w:t>
      </w:r>
      <w:r>
        <w:t>应采用</w:t>
      </w:r>
      <w:r>
        <w:rPr>
          <w:rFonts w:hint="eastAsia"/>
        </w:rPr>
        <w:t>防</w:t>
      </w:r>
      <w:r>
        <w:t>静电面层。</w:t>
      </w:r>
    </w:p>
    <w:p>
      <w:pPr>
        <w:pStyle w:val="15"/>
        <w:spacing w:before="78" w:beforeAutospacing="0" w:after="78" w:afterAutospacing="0" w:line="360" w:lineRule="auto"/>
        <w:ind w:firstLine="480" w:firstLineChars="200"/>
        <w:jc w:val="both"/>
      </w:pPr>
      <w:r>
        <w:rPr>
          <w:rFonts w:hint="eastAsia"/>
        </w:rPr>
        <w:t>防静电地面</w:t>
      </w:r>
      <w:r>
        <w:rPr>
          <w:rFonts w:hint="eastAsia"/>
          <w:color w:val="FF0000"/>
          <w:u w:val="single"/>
          <w:lang w:val="en-US" w:eastAsia="zh-CN"/>
        </w:rPr>
        <w:t>类型</w:t>
      </w:r>
      <w:r>
        <w:rPr>
          <w:rFonts w:hint="eastAsia"/>
        </w:rPr>
        <w:t>的选择应根据不同的基础条件及防静电目标及使用要求确定,</w:t>
      </w:r>
      <w:r>
        <w:rPr>
          <w:rFonts w:hint="eastAsia"/>
          <w:color w:val="FF0000"/>
          <w:u w:val="single"/>
          <w:lang w:val="en-US" w:eastAsia="zh-CN"/>
        </w:rPr>
        <w:t>其主要技术指标包括且不限于原条文中所列的表面电阻率、体积电阻率等，本规范修订时，</w:t>
      </w:r>
      <w:r>
        <w:rPr>
          <w:rFonts w:hint="eastAsia"/>
        </w:rPr>
        <w:t>对防静电地面</w:t>
      </w:r>
      <w:r>
        <w:rPr>
          <w:rFonts w:hint="eastAsia"/>
          <w:color w:val="FF0000"/>
          <w:u w:val="single"/>
          <w:lang w:val="en-US" w:eastAsia="zh-CN"/>
        </w:rPr>
        <w:t>类型</w:t>
      </w:r>
      <w:r>
        <w:rPr>
          <w:rFonts w:hint="eastAsia"/>
        </w:rPr>
        <w:t>的选择要求按照现行国家标准《导（防）静电地面设计规范》GB 50515的规定执行。</w:t>
      </w:r>
    </w:p>
    <w:p>
      <w:pPr>
        <w:spacing w:line="360" w:lineRule="auto"/>
        <w:rPr>
          <w:rFonts w:ascii="宋体" w:hAnsi="宋体"/>
          <w:sz w:val="24"/>
          <w:u w:val="single"/>
        </w:rPr>
      </w:pPr>
      <w:r>
        <w:rPr>
          <w:rFonts w:hint="eastAsia" w:ascii="宋体" w:hAnsi="宋体"/>
          <w:sz w:val="24"/>
        </w:rPr>
        <w:t>3．4．2</w:t>
      </w:r>
      <w:r>
        <w:rPr>
          <w:rFonts w:hint="eastAsia" w:ascii="宋体" w:hAnsi="宋体"/>
          <w:sz w:val="24"/>
          <w:lang w:val="en-US" w:eastAsia="zh-CN"/>
        </w:rPr>
        <w:t xml:space="preserve"> </w:t>
      </w:r>
      <w:r>
        <w:rPr>
          <w:rFonts w:hint="eastAsia" w:ascii="宋体" w:hAnsi="宋体" w:eastAsia="宋体" w:cs="宋体"/>
          <w:color w:val="FF0000"/>
          <w:kern w:val="0"/>
          <w:sz w:val="24"/>
          <w:szCs w:val="24"/>
          <w:u w:val="single"/>
          <w:lang w:val="en-US" w:eastAsia="zh-CN" w:bidi="ar-SA"/>
        </w:rPr>
        <w:t>洁净室（内）的防静电要求，</w:t>
      </w:r>
      <w:r>
        <w:rPr>
          <w:rFonts w:hint="eastAsia" w:ascii="宋体" w:hAnsi="宋体" w:cs="宋体"/>
          <w:color w:val="FF0000"/>
          <w:kern w:val="0"/>
          <w:sz w:val="24"/>
          <w:szCs w:val="24"/>
          <w:u w:val="single"/>
          <w:lang w:val="en-US" w:eastAsia="zh-CN" w:bidi="ar-SA"/>
        </w:rPr>
        <w:t>除应满足防静电的性能要求外，尚</w:t>
      </w:r>
      <w:r>
        <w:rPr>
          <w:rFonts w:hint="eastAsia" w:ascii="宋体" w:hAnsi="宋体" w:eastAsia="宋体" w:cs="宋体"/>
          <w:color w:val="FF0000"/>
          <w:kern w:val="0"/>
          <w:sz w:val="24"/>
          <w:szCs w:val="24"/>
          <w:u w:val="single"/>
          <w:lang w:val="en-US" w:eastAsia="zh-CN" w:bidi="ar-SA"/>
        </w:rPr>
        <w:t>应</w:t>
      </w:r>
      <w:r>
        <w:rPr>
          <w:rFonts w:hint="eastAsia" w:ascii="宋体" w:hAnsi="宋体" w:cs="宋体"/>
          <w:color w:val="FF0000"/>
          <w:kern w:val="0"/>
          <w:sz w:val="24"/>
          <w:szCs w:val="24"/>
          <w:u w:val="single"/>
          <w:lang w:val="en-US" w:eastAsia="zh-CN" w:bidi="ar-SA"/>
        </w:rPr>
        <w:t>满足</w:t>
      </w:r>
      <w:r>
        <w:rPr>
          <w:rFonts w:hint="eastAsia" w:ascii="宋体" w:hAnsi="宋体" w:eastAsia="宋体" w:cs="宋体"/>
          <w:color w:val="FF0000"/>
          <w:kern w:val="0"/>
          <w:sz w:val="24"/>
          <w:szCs w:val="24"/>
          <w:u w:val="single"/>
          <w:lang w:val="en-US" w:eastAsia="zh-CN" w:bidi="ar-SA"/>
        </w:rPr>
        <w:t>洁净要求。</w:t>
      </w:r>
    </w:p>
    <w:p>
      <w:pPr>
        <w:spacing w:line="360" w:lineRule="auto"/>
        <w:rPr>
          <w:rFonts w:hint="eastAsia" w:ascii="宋体" w:hAnsi="宋体" w:eastAsia="宋体" w:cs="宋体"/>
          <w:color w:val="FF0000"/>
          <w:kern w:val="0"/>
          <w:sz w:val="24"/>
          <w:szCs w:val="24"/>
          <w:u w:val="single"/>
          <w:lang w:val="en-US" w:eastAsia="zh-CN" w:bidi="ar-SA"/>
        </w:rPr>
      </w:pPr>
      <w:r>
        <w:rPr>
          <w:rFonts w:hint="eastAsia" w:ascii="宋体" w:hAnsi="宋体" w:eastAsia="宋体" w:cs="宋体"/>
          <w:color w:val="FF0000"/>
          <w:kern w:val="0"/>
          <w:sz w:val="24"/>
          <w:szCs w:val="24"/>
          <w:u w:val="single"/>
          <w:lang w:val="en-US" w:eastAsia="zh-CN" w:bidi="ar-SA"/>
        </w:rPr>
        <w:t>3．4．3生产过程中需要防腐蚀的防静电地面，除应满足其防静电性能的要求外，地面面层材料和构造设计还必须满足防腐蚀的要求，要分析腐蚀介质的性质、浓度等具体情况有针对性地采用耐腐蚀面层材料和采取恰当的防腐蚀构造措施。</w:t>
      </w:r>
    </w:p>
    <w:p>
      <w:pPr>
        <w:spacing w:line="360" w:lineRule="auto"/>
        <w:rPr>
          <w:rFonts w:hint="eastAsia" w:ascii="宋体" w:hAnsi="宋体" w:eastAsia="宋体" w:cs="宋体"/>
          <w:color w:val="FF0000"/>
          <w:kern w:val="0"/>
          <w:sz w:val="24"/>
          <w:szCs w:val="24"/>
          <w:u w:val="single"/>
          <w:lang w:val="en-US" w:eastAsia="zh-CN" w:bidi="ar-SA"/>
        </w:rPr>
      </w:pPr>
      <w:r>
        <w:rPr>
          <w:rFonts w:hint="eastAsia" w:ascii="宋体" w:hAnsi="宋体" w:eastAsia="宋体" w:cs="宋体"/>
          <w:color w:val="FF0000"/>
          <w:kern w:val="0"/>
          <w:sz w:val="24"/>
          <w:szCs w:val="24"/>
          <w:u w:val="single"/>
          <w:lang w:val="en-US" w:eastAsia="zh-CN" w:bidi="ar-SA"/>
        </w:rPr>
        <w:t>3．4．</w:t>
      </w:r>
      <w:r>
        <w:rPr>
          <w:rFonts w:hint="eastAsia" w:ascii="宋体" w:hAnsi="宋体" w:cs="宋体"/>
          <w:color w:val="FF0000"/>
          <w:kern w:val="0"/>
          <w:sz w:val="24"/>
          <w:szCs w:val="24"/>
          <w:u w:val="single"/>
          <w:lang w:val="en-US" w:eastAsia="zh-CN" w:bidi="ar-SA"/>
        </w:rPr>
        <w:t>4</w:t>
      </w:r>
      <w:r>
        <w:rPr>
          <w:rFonts w:hint="eastAsia" w:ascii="宋体" w:hAnsi="宋体" w:eastAsia="宋体" w:cs="宋体"/>
          <w:color w:val="FF0000"/>
          <w:kern w:val="0"/>
          <w:sz w:val="24"/>
          <w:szCs w:val="24"/>
          <w:u w:val="single"/>
          <w:lang w:val="en-US" w:eastAsia="zh-CN" w:bidi="ar-SA"/>
        </w:rPr>
        <w:t>凡室内有易燃易爆物质的防静电地面，除应满足其防静电性能的要求外，应全部采用不发火花的地面材料。</w:t>
      </w:r>
    </w:p>
    <w:p>
      <w:pPr>
        <w:spacing w:line="360" w:lineRule="auto"/>
        <w:rPr>
          <w:rFonts w:ascii="宋体" w:hAnsi="宋体"/>
          <w:sz w:val="24"/>
        </w:rPr>
      </w:pPr>
    </w:p>
    <w:p>
      <w:pPr>
        <w:spacing w:line="360" w:lineRule="auto"/>
        <w:rPr>
          <w:rFonts w:ascii="宋体" w:hAnsi="宋体"/>
          <w:sz w:val="24"/>
        </w:rPr>
      </w:pPr>
    </w:p>
    <w:p>
      <w:pPr>
        <w:pStyle w:val="15"/>
        <w:spacing w:before="78" w:beforeAutospacing="0" w:after="78" w:afterAutospacing="0" w:line="360" w:lineRule="auto"/>
        <w:jc w:val="center"/>
        <w:outlineLvl w:val="3"/>
        <w:rPr>
          <w:rStyle w:val="22"/>
          <w:sz w:val="24"/>
          <w:szCs w:val="24"/>
        </w:rPr>
      </w:pPr>
      <w:bookmarkStart w:id="23" w:name="_Toc66360476"/>
      <w:r>
        <w:rPr>
          <w:b/>
          <w:bCs/>
        </w:rPr>
        <w:t>3．5 耐磨和耐</w:t>
      </w:r>
      <w:r>
        <w:rPr>
          <w:rFonts w:hint="eastAsia"/>
          <w:b/>
          <w:bCs/>
        </w:rPr>
        <w:t>冲</w:t>
      </w:r>
      <w:r>
        <w:rPr>
          <w:b/>
          <w:bCs/>
        </w:rPr>
        <w:t>击地面</w:t>
      </w:r>
      <w:bookmarkEnd w:id="23"/>
    </w:p>
    <w:p>
      <w:pPr>
        <w:spacing w:line="360" w:lineRule="auto"/>
        <w:rPr>
          <w:rFonts w:hint="eastAsia" w:ascii="宋体" w:hAnsi="宋体" w:eastAsia="宋体" w:cs="宋体"/>
          <w:color w:val="FF0000"/>
          <w:kern w:val="0"/>
          <w:sz w:val="24"/>
          <w:szCs w:val="24"/>
          <w:lang w:val="en-US" w:eastAsia="zh-CN" w:bidi="ar-SA"/>
        </w:rPr>
      </w:pPr>
      <w:r>
        <w:rPr>
          <w:rFonts w:ascii="宋体" w:hAnsi="宋体"/>
          <w:sz w:val="24"/>
        </w:rPr>
        <w:t>3．5．1</w:t>
      </w:r>
      <w:r>
        <w:rPr>
          <w:rFonts w:hint="eastAsia" w:ascii="宋体" w:hAnsi="宋体" w:eastAsia="宋体" w:cs="宋体"/>
          <w:color w:val="FF0000"/>
          <w:kern w:val="0"/>
          <w:sz w:val="24"/>
          <w:szCs w:val="24"/>
          <w:u w:val="single"/>
          <w:lang w:val="en-US" w:eastAsia="zh-CN" w:bidi="ar-SA"/>
        </w:rPr>
        <w:t>本规范修订时，对通行各种车辆的地面做了统一的技术规定。</w:t>
      </w:r>
    </w:p>
    <w:p>
      <w:pPr>
        <w:spacing w:line="360" w:lineRule="auto"/>
        <w:ind w:firstLine="480" w:firstLineChars="200"/>
        <w:rPr>
          <w:rFonts w:ascii="宋体" w:hAnsi="宋体"/>
          <w:sz w:val="24"/>
        </w:rPr>
      </w:pPr>
      <w:r>
        <w:rPr>
          <w:rFonts w:hint="eastAsia" w:ascii="宋体" w:hAnsi="宋体"/>
          <w:sz w:val="24"/>
        </w:rPr>
        <w:t>整体地面宜作分缝的深化设计，根据使用通道、设备基础、地沟、地坑等情况合理划分地坪缝，在通道内应避免设置与通道平行的地面缝。地面缝宜设置金属护边，避免缝边混凝土破损脱落。应完善细部节点设计，如设备基础周边地坪缝节点、柱脚缝节点等。柱脚宜采用模板后浇法，避免应力收缩和不均匀沉降导致地坪开裂。</w:t>
      </w:r>
    </w:p>
    <w:p>
      <w:pPr>
        <w:spacing w:line="360" w:lineRule="auto"/>
        <w:ind w:firstLine="480" w:firstLineChars="200"/>
        <w:rPr>
          <w:rFonts w:ascii="宋体" w:hAnsi="宋体"/>
          <w:sz w:val="24"/>
        </w:rPr>
      </w:pPr>
      <w:r>
        <w:rPr>
          <w:rFonts w:hint="eastAsia" w:ascii="宋体" w:hAnsi="宋体"/>
          <w:sz w:val="24"/>
        </w:rPr>
        <w:t>整体耐磨地面可采用耐磨骨料和混凝土密封固化剂，或单独使用耐磨骨料、混凝土密封固化剂。耐磨骨料应在混凝土初凝阶段均匀撒布，非金属耐磨材料用量不应不少于5㎏/㎡，金属耐磨材料用量不应不少于7㎏/㎡。混凝土初凝后在其润湿的表面上涂（刷）液体密封固化剂，用量不少于0.2㎏/㎡，并应及时保湿养护，避免出现龟裂纹。混凝土密封固化剂对于机油滴落有较好的抗渗作用。</w:t>
      </w:r>
    </w:p>
    <w:p>
      <w:pPr>
        <w:spacing w:line="360" w:lineRule="auto"/>
        <w:ind w:firstLine="480" w:firstLineChars="200"/>
        <w:rPr>
          <w:rFonts w:ascii="宋体" w:hAnsi="宋体"/>
          <w:sz w:val="24"/>
        </w:rPr>
      </w:pPr>
      <w:r>
        <w:rPr>
          <w:rFonts w:hint="eastAsia" w:ascii="宋体" w:hAnsi="宋体"/>
          <w:sz w:val="24"/>
        </w:rPr>
        <w:t>耐磨骨料有非金属骨料、金属骨料、合金骨料。金属耐磨骨料需钝化或加入添加剂，避免在混凝土碱性中生锈。有洁净或卫生要求的场所，不应采用易滋生细菌的金属骨料，可采用无影响的合金骨料。在涂料地坪中，可采用聚氨酯耐磨涂料，或在通道上做聚氨酯耐磨涂料罩面。自动化运输AGV小车车轮宜采用聚氨酯弹性材料，避免磨损地面出现印痕。</w:t>
      </w:r>
    </w:p>
    <w:p>
      <w:pPr>
        <w:spacing w:line="360" w:lineRule="auto"/>
        <w:rPr>
          <w:rFonts w:ascii="宋体" w:hAnsi="宋体"/>
          <w:sz w:val="24"/>
        </w:rPr>
      </w:pPr>
      <w:r>
        <w:rPr>
          <w:rFonts w:hint="eastAsia" w:ascii="宋体" w:hAnsi="宋体"/>
          <w:sz w:val="24"/>
        </w:rPr>
        <w:t xml:space="preserve">    块材耐磨地面，面层可采用块石、花岗岩、混凝土预制块、铸铁板、钢板或不锈钢板等。铸铁板和（不锈）钢板与混凝土结合层应接触紧密无空洞，应把空气从板孔中全部排出，面层应做防腐处理。用于通道和公共建筑等有防滑要求的金属板面层，应进行防滑处理，防滑应满足现行国家标准《建筑地面工程防滑技术规程》JGJ∕T 331的规定。有磁吸性能的金属板面层不得用于有磁场所。</w:t>
      </w:r>
    </w:p>
    <w:p>
      <w:pPr>
        <w:spacing w:line="360" w:lineRule="auto"/>
        <w:rPr>
          <w:rFonts w:hint="eastAsia" w:ascii="宋体" w:hAnsi="宋体"/>
          <w:sz w:val="24"/>
        </w:rPr>
      </w:pPr>
      <w:r>
        <w:rPr>
          <w:rFonts w:ascii="宋体" w:hAnsi="宋体"/>
          <w:color w:val="FF0000"/>
          <w:sz w:val="24"/>
        </w:rPr>
        <w:t>3．5．</w:t>
      </w:r>
      <w:r>
        <w:rPr>
          <w:rFonts w:hint="eastAsia" w:ascii="宋体" w:hAnsi="宋体"/>
          <w:color w:val="FF0000"/>
          <w:sz w:val="24"/>
          <w:lang w:val="en-US" w:eastAsia="zh-CN"/>
        </w:rPr>
        <w:t>1A</w:t>
      </w:r>
      <w:r>
        <w:rPr>
          <w:rFonts w:hint="eastAsia" w:ascii="宋体" w:hAnsi="宋体"/>
          <w:sz w:val="24"/>
        </w:rPr>
        <w:t>超大面积无缝地坪，设计分仓浇筑的面积宜1500-2300m</w:t>
      </w:r>
      <w:r>
        <w:rPr>
          <w:rFonts w:hint="eastAsia" w:ascii="宋体" w:hAnsi="宋体"/>
          <w:sz w:val="24"/>
          <w:vertAlign w:val="superscript"/>
        </w:rPr>
        <w:t>2</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“预应力地坪（Post-Tensioned Slabs-on-Ground）”是一种新型地坪，即在混凝土地坪中加入预应力筋（一般为直线预应力筋），通过预应力筋的张拉在地面层结构中建立一定的预压应力，以增强结构的抗裂性能，并减少伸缩缝的间距。预应力地坪适用于有较大地面荷载、对不均匀沉降及裂缝控制有较高要求的工业与民用项目。</w:t>
      </w:r>
    </w:p>
    <w:p>
      <w:pPr>
        <w:spacing w:line="360" w:lineRule="auto"/>
        <w:ind w:firstLine="480" w:firstLineChars="200"/>
        <w:rPr>
          <w:rFonts w:hint="eastAsia" w:ascii="宋体" w:hAnsi="宋体"/>
          <w:sz w:val="24"/>
        </w:rPr>
      </w:pPr>
      <w:r>
        <w:rPr>
          <w:rFonts w:hint="eastAsia" w:ascii="宋体" w:hAnsi="宋体"/>
          <w:sz w:val="24"/>
        </w:rPr>
        <w:t>掺钢纤维时，钢纤维体积率不应小于0.35%，当采用1000Mpa及以上抗拉强度等级的异形钢纤维时，不应小于0.25%。钢纤维混凝土的外加剂不应使用含氯离子的外加剂，对有耐腐蚀或耐高温要求的钢纤维混凝土，宜选用耐热不锈钢钢纤维。浇筑钢纤维混凝土地坪时，应避免钢纤维裸露出地面表面。</w:t>
      </w:r>
    </w:p>
    <w:p>
      <w:pPr>
        <w:spacing w:line="360" w:lineRule="auto"/>
        <w:rPr>
          <w:rFonts w:ascii="宋体" w:hAnsi="宋体"/>
          <w:sz w:val="24"/>
        </w:rPr>
      </w:pPr>
      <w:r>
        <w:rPr>
          <w:rFonts w:ascii="宋体" w:hAnsi="宋体"/>
          <w:sz w:val="24"/>
        </w:rPr>
        <w:t>3．5．</w:t>
      </w:r>
      <w:r>
        <w:rPr>
          <w:rFonts w:hint="eastAsia" w:ascii="宋体" w:hAnsi="宋体"/>
          <w:sz w:val="24"/>
          <w:lang w:val="en-US" w:eastAsia="zh-CN"/>
        </w:rPr>
        <w:t xml:space="preserve">4 </w:t>
      </w:r>
      <w:r>
        <w:rPr>
          <w:rFonts w:hint="eastAsia" w:ascii="宋体" w:hAnsi="宋体"/>
          <w:sz w:val="24"/>
        </w:rPr>
        <w:t xml:space="preserve">耐冲击地坑的地板和侧壁，应采用耐冲击保护，例如铺设方木或厚木板保护。为防止地下水渗入，地板和侧壁的防水层不应采用刚性防水材料。    </w:t>
      </w:r>
    </w:p>
    <w:p>
      <w:pPr>
        <w:spacing w:line="360" w:lineRule="auto"/>
        <w:rPr>
          <w:rFonts w:ascii="宋体" w:hAnsi="宋体"/>
          <w:sz w:val="24"/>
        </w:rPr>
      </w:pPr>
      <w:r>
        <w:rPr>
          <w:rFonts w:ascii="宋体" w:hAnsi="宋体"/>
          <w:sz w:val="24"/>
        </w:rPr>
        <w:t>3．5．</w:t>
      </w:r>
      <w:r>
        <w:rPr>
          <w:rFonts w:hint="eastAsia" w:ascii="宋体" w:hAnsi="宋体"/>
          <w:sz w:val="24"/>
          <w:lang w:val="en-US" w:eastAsia="zh-CN"/>
        </w:rPr>
        <w:t xml:space="preserve">6 </w:t>
      </w:r>
      <w:r>
        <w:rPr>
          <w:rFonts w:hint="eastAsia" w:ascii="宋体" w:hAnsi="宋体"/>
          <w:color w:val="FF0000"/>
          <w:sz w:val="24"/>
          <w:u w:val="single"/>
          <w:lang w:val="en-US" w:eastAsia="zh-CN"/>
        </w:rPr>
        <w:t>本规范修订时，对有气垫运输的地面，仅做性能要求。</w:t>
      </w:r>
      <w:r>
        <w:rPr>
          <w:rFonts w:hint="eastAsia" w:ascii="宋体" w:hAnsi="宋体"/>
          <w:sz w:val="24"/>
        </w:rPr>
        <w:t>气垫运输地面面层不应有松散透气的孔隙及过大的起伏不平，也不宜有连续长坡。有气垫运输的地面，可采用树脂砂浆、聚氨酯耐磨涂料、混凝土密封固化剂等面层。</w:t>
      </w:r>
    </w:p>
    <w:p>
      <w:pPr>
        <w:pStyle w:val="15"/>
        <w:spacing w:before="78" w:beforeAutospacing="0" w:after="78" w:afterAutospacing="0" w:line="360" w:lineRule="auto"/>
        <w:jc w:val="center"/>
        <w:outlineLvl w:val="3"/>
        <w:rPr>
          <w:b/>
          <w:bCs/>
        </w:rPr>
      </w:pPr>
      <w:bookmarkStart w:id="24" w:name="_Toc66360477"/>
      <w:r>
        <w:rPr>
          <w:b/>
          <w:bCs/>
        </w:rPr>
        <w:t>3．6 防腐蚀地面</w:t>
      </w:r>
      <w:bookmarkEnd w:id="24"/>
    </w:p>
    <w:p>
      <w:pPr>
        <w:spacing w:line="360" w:lineRule="auto"/>
        <w:rPr>
          <w:rFonts w:hint="eastAsia" w:ascii="宋体" w:hAnsi="宋体"/>
          <w:color w:val="FF0000"/>
          <w:sz w:val="24"/>
          <w:u w:val="single"/>
          <w:lang w:val="en-US" w:eastAsia="zh-CN"/>
        </w:rPr>
      </w:pPr>
      <w:r>
        <w:rPr>
          <w:rFonts w:ascii="宋体" w:hAnsi="宋体"/>
          <w:sz w:val="24"/>
        </w:rPr>
        <w:t>3．6．1</w:t>
      </w:r>
      <w:r>
        <w:rPr>
          <w:rFonts w:hint="eastAsia" w:ascii="宋体" w:hAnsi="宋体"/>
          <w:sz w:val="24"/>
        </w:rPr>
        <w:t>~</w:t>
      </w:r>
      <w:r>
        <w:rPr>
          <w:rFonts w:ascii="宋体" w:hAnsi="宋体"/>
          <w:sz w:val="24"/>
        </w:rPr>
        <w:t xml:space="preserve"> 3．6．</w:t>
      </w:r>
      <w:r>
        <w:rPr>
          <w:rFonts w:hint="eastAsia" w:ascii="宋体" w:hAnsi="宋体"/>
          <w:sz w:val="24"/>
        </w:rPr>
        <w:t>3</w:t>
      </w:r>
      <w:r>
        <w:rPr>
          <w:rFonts w:ascii="宋体" w:hAnsi="宋体"/>
          <w:sz w:val="24"/>
        </w:rPr>
        <w:t>防腐蚀地面的设计，要综合考虑腐蚀性介质的作用、物理机械作用以及技术经济条件等因素。</w:t>
      </w:r>
      <w:r>
        <w:rPr>
          <w:rFonts w:ascii="宋体" w:hAnsi="宋体"/>
          <w:sz w:val="24"/>
        </w:rPr>
        <w:br w:type="textWrapping"/>
      </w:r>
      <w:r>
        <w:rPr>
          <w:rFonts w:ascii="宋体" w:hAnsi="宋体"/>
          <w:sz w:val="24"/>
        </w:rPr>
        <w:t>  腐蚀性介质的品种、浓度、温度、作用量等是设计的重要依据。地面耐腐蚀材料的选用，要根据腐蚀性介质作用的条件，各种不同介质作用下的耐腐蚀材料性能和技术经济条件，分别采用不同的材料。选用这些材料时，尚应满足温度、物理机械等作用的要求。</w:t>
      </w:r>
      <w:r>
        <w:rPr>
          <w:rFonts w:ascii="宋体" w:hAnsi="宋体"/>
          <w:sz w:val="24"/>
        </w:rPr>
        <w:br w:type="textWrapping"/>
      </w:r>
      <w:r>
        <w:rPr>
          <w:rFonts w:ascii="宋体" w:hAnsi="宋体"/>
          <w:sz w:val="24"/>
        </w:rPr>
        <w:t>  各种面层材料都具有各自的特点。水玻璃混凝土具有耐酸性好、机械强度高、可耐较高温度的优点，但不耐氢氟酸、不耐碱性介质，抗渗性较差；树脂类材料具有耐中等浓度的酸、耐碱、抗渗性好、强度高等优点，但不耐浓的氧化性酸、不耐高温。</w:t>
      </w:r>
      <w:r>
        <w:rPr>
          <w:rFonts w:hint="eastAsia" w:ascii="宋体" w:hAnsi="宋体"/>
          <w:color w:val="FF0000"/>
          <w:sz w:val="24"/>
          <w:u w:val="single"/>
          <w:lang w:val="en-US" w:eastAsia="zh-CN"/>
        </w:rPr>
        <w:t>本规范修订时，删除“沥青砂浆”。</w:t>
      </w:r>
      <w:r>
        <w:rPr>
          <w:rFonts w:ascii="宋体" w:hAnsi="宋体"/>
          <w:color w:val="FF0000"/>
          <w:sz w:val="24"/>
        </w:rPr>
        <w:br w:type="textWrapping"/>
      </w:r>
      <w:r>
        <w:rPr>
          <w:rFonts w:ascii="宋体" w:hAnsi="宋体"/>
          <w:sz w:val="24"/>
        </w:rPr>
        <w:t>  地面的面层材料，除受到腐蚀性介质作用外，还可能受到各种物理作用。面层材料除应满足耐腐蚀性外，还要满足冲击强度、耐磨性、耐候性和耐温性等多方面的要求。因此，</w:t>
      </w:r>
      <w:r>
        <w:rPr>
          <w:rFonts w:hint="eastAsia" w:ascii="宋体" w:hAnsi="宋体"/>
          <w:sz w:val="24"/>
        </w:rPr>
        <w:t>需</w:t>
      </w:r>
      <w:r>
        <w:rPr>
          <w:rFonts w:ascii="宋体" w:hAnsi="宋体"/>
          <w:sz w:val="24"/>
        </w:rPr>
        <w:t>要根据腐蚀</w:t>
      </w:r>
      <w:r>
        <w:rPr>
          <w:rFonts w:hint="eastAsia" w:ascii="宋体" w:hAnsi="宋体"/>
          <w:sz w:val="24"/>
        </w:rPr>
        <w:t>性</w:t>
      </w:r>
      <w:r>
        <w:rPr>
          <w:rFonts w:ascii="宋体" w:hAnsi="宋体"/>
          <w:sz w:val="24"/>
        </w:rPr>
        <w:t>介质的性质、地面使用等条件，扬长避短，正确选择面层材料。</w:t>
      </w:r>
      <w:r>
        <w:rPr>
          <w:rFonts w:ascii="宋体" w:hAnsi="宋体"/>
          <w:sz w:val="24"/>
        </w:rPr>
        <w:br w:type="textWrapping"/>
      </w:r>
      <w:r>
        <w:rPr>
          <w:rFonts w:ascii="宋体" w:hAnsi="宋体"/>
          <w:sz w:val="24"/>
        </w:rPr>
        <w:t>3．6．</w:t>
      </w:r>
      <w:r>
        <w:rPr>
          <w:rFonts w:hint="eastAsia" w:ascii="宋体" w:hAnsi="宋体"/>
          <w:sz w:val="24"/>
          <w:lang w:val="en-US" w:eastAsia="zh-CN"/>
        </w:rPr>
        <w:t>7</w:t>
      </w:r>
      <w:r>
        <w:rPr>
          <w:rFonts w:hint="eastAsia" w:ascii="宋体" w:hAnsi="宋体"/>
          <w:snapToGrid w:val="0"/>
          <w:kern w:val="0"/>
          <w:sz w:val="24"/>
        </w:rPr>
        <w:t>耐酸砖的尺寸较小，一般采用挤浆铺砌法施工，不推荐结合层材料与灰缝材料不同的“勾缝”法施工。耐酸石材的尺寸较大，当灰缝材料为树脂胶泥时，为了节约费用，结合层可采用较便宜的水玻璃类材料或聚合物水泥砂浆等材料。</w:t>
      </w:r>
      <w:r>
        <w:rPr>
          <w:rFonts w:hint="eastAsia" w:ascii="宋体" w:hAnsi="宋体"/>
          <w:color w:val="FF0000"/>
          <w:sz w:val="24"/>
          <w:u w:val="single"/>
          <w:lang w:val="en-US" w:eastAsia="zh-CN"/>
        </w:rPr>
        <w:t>本规范修订时，删除“沥青砂浆”、“沥青胶泥”等沥青类材料。</w:t>
      </w:r>
    </w:p>
    <w:p>
      <w:pPr>
        <w:pStyle w:val="15"/>
        <w:spacing w:before="78" w:beforeAutospacing="0" w:after="78" w:afterAutospacing="0" w:line="360" w:lineRule="auto"/>
        <w:jc w:val="both"/>
        <w:rPr>
          <w:highlight w:val="none"/>
        </w:rPr>
      </w:pPr>
      <w:r>
        <w:rPr>
          <w:rFonts w:ascii="宋体" w:hAnsi="宋体"/>
          <w:sz w:val="24"/>
        </w:rPr>
        <w:t>3．6．</w:t>
      </w:r>
      <w:r>
        <w:rPr>
          <w:rFonts w:hint="eastAsia"/>
          <w:sz w:val="24"/>
          <w:lang w:val="en-US" w:eastAsia="zh-CN"/>
        </w:rPr>
        <w:t>8</w:t>
      </w:r>
      <w:r>
        <w:rPr>
          <w:highlight w:val="none"/>
        </w:rPr>
        <w:t>地面隔离层可提高地面的抗渗能力，弥补面层的不足，从整体上提高防腐蚀地面工程的可靠性。水玻璃混凝土面层和采用水玻璃胶泥或砂浆作结合层的块材面层，由于抗渗性较差，而且钠水玻璃材料不能与混凝土直接接触，所以应设隔离层。</w:t>
      </w:r>
    </w:p>
    <w:p>
      <w:pPr>
        <w:pStyle w:val="15"/>
        <w:spacing w:before="78" w:beforeAutospacing="0" w:after="78" w:afterAutospacing="0" w:line="360" w:lineRule="auto"/>
        <w:ind w:firstLine="480" w:firstLineChars="200"/>
        <w:jc w:val="both"/>
        <w:rPr>
          <w:rFonts w:ascii="宋体" w:hAnsi="宋体"/>
          <w:sz w:val="24"/>
          <w:u w:val="single"/>
        </w:rPr>
      </w:pPr>
      <w:r>
        <w:rPr>
          <w:rFonts w:hint="eastAsia" w:ascii="宋体" w:hAnsi="宋体"/>
          <w:color w:val="FF0000"/>
          <w:sz w:val="24"/>
          <w:u w:val="single"/>
          <w:lang w:val="en-US" w:eastAsia="zh-CN"/>
        </w:rPr>
        <w:t>本规范修订时，</w:t>
      </w:r>
      <w:r>
        <w:rPr>
          <w:rFonts w:hint="eastAsia"/>
          <w:color w:val="FF0000"/>
          <w:sz w:val="24"/>
          <w:u w:val="single"/>
          <w:lang w:val="en-US" w:eastAsia="zh-CN"/>
        </w:rPr>
        <w:t>增加“时”，使语义更准确。</w:t>
      </w:r>
    </w:p>
    <w:p>
      <w:pPr>
        <w:pStyle w:val="15"/>
        <w:spacing w:before="78" w:beforeAutospacing="0" w:after="78" w:afterAutospacing="0" w:line="360" w:lineRule="auto"/>
        <w:jc w:val="both"/>
        <w:rPr>
          <w:rFonts w:hint="eastAsia" w:ascii="宋体" w:hAnsi="宋体"/>
          <w:color w:val="FF0000"/>
          <w:sz w:val="24"/>
          <w:u w:val="single"/>
          <w:lang w:val="en-US" w:eastAsia="zh-CN"/>
        </w:rPr>
      </w:pPr>
      <w:r>
        <w:t>3．6．</w:t>
      </w:r>
      <w:r>
        <w:rPr>
          <w:rFonts w:hint="eastAsia"/>
        </w:rPr>
        <w:t>10</w:t>
      </w:r>
      <w:r>
        <w:rPr>
          <w:rFonts w:hint="eastAsia" w:ascii="宋体" w:hAnsi="宋体"/>
          <w:color w:val="FF0000"/>
          <w:sz w:val="24"/>
          <w:u w:val="single"/>
          <w:lang w:val="en-US" w:eastAsia="zh-CN"/>
        </w:rPr>
        <w:t>本规范修订时，</w:t>
      </w:r>
      <w:r>
        <w:rPr>
          <w:rFonts w:hint="eastAsia"/>
          <w:color w:val="FF0000"/>
          <w:sz w:val="24"/>
          <w:u w:val="single"/>
          <w:lang w:val="en-US" w:eastAsia="zh-CN"/>
        </w:rPr>
        <w:t>对上翻的隔离层的高度提高到250</w:t>
      </w:r>
      <w:r>
        <w:rPr>
          <w:rFonts w:hint="eastAsia" w:ascii="宋体" w:hAnsi="宋体"/>
          <w:color w:val="FF0000"/>
          <w:sz w:val="24"/>
          <w:u w:val="single"/>
          <w:lang w:val="en-US" w:eastAsia="zh-CN"/>
        </w:rPr>
        <w:t>。</w:t>
      </w:r>
    </w:p>
    <w:p>
      <w:pPr>
        <w:spacing w:line="360" w:lineRule="auto"/>
        <w:rPr>
          <w:rFonts w:ascii="宋体" w:hAnsi="宋体"/>
          <w:snapToGrid w:val="0"/>
          <w:kern w:val="0"/>
          <w:sz w:val="24"/>
        </w:rPr>
      </w:pPr>
      <w:r>
        <w:rPr>
          <w:rFonts w:ascii="宋体" w:hAnsi="宋体"/>
          <w:sz w:val="24"/>
        </w:rPr>
        <w:t>3．6．</w:t>
      </w:r>
      <w:r>
        <w:rPr>
          <w:rFonts w:hint="eastAsia" w:ascii="宋体" w:hAnsi="宋体"/>
          <w:sz w:val="24"/>
        </w:rPr>
        <w:t>1</w:t>
      </w:r>
      <w:r>
        <w:rPr>
          <w:rFonts w:hint="eastAsia" w:ascii="宋体" w:hAnsi="宋体"/>
          <w:sz w:val="24"/>
          <w:lang w:val="en-US" w:eastAsia="zh-CN"/>
        </w:rPr>
        <w:t>2</w:t>
      </w:r>
      <w:r>
        <w:rPr>
          <w:rFonts w:hint="eastAsia" w:ascii="宋体" w:hAnsi="宋体"/>
          <w:snapToGrid w:val="0"/>
          <w:kern w:val="0"/>
          <w:sz w:val="24"/>
        </w:rPr>
        <w:t>有</w:t>
      </w:r>
      <w:r>
        <w:rPr>
          <w:rFonts w:ascii="宋体" w:hAnsi="宋体"/>
          <w:snapToGrid w:val="0"/>
          <w:kern w:val="0"/>
          <w:sz w:val="24"/>
        </w:rPr>
        <w:t>腐蚀介质作用的底层地面，其垫层应比一般地面垫层要求高。混凝土</w:t>
      </w:r>
      <w:r>
        <w:rPr>
          <w:rFonts w:hint="eastAsia" w:ascii="宋体" w:hAnsi="宋体"/>
          <w:snapToGrid w:val="0"/>
          <w:kern w:val="0"/>
          <w:sz w:val="24"/>
        </w:rPr>
        <w:t>垫层</w:t>
      </w:r>
      <w:r>
        <w:rPr>
          <w:rFonts w:ascii="宋体" w:hAnsi="宋体"/>
          <w:snapToGrid w:val="0"/>
          <w:kern w:val="0"/>
          <w:sz w:val="24"/>
        </w:rPr>
        <w:t>质量的好坏，直接影响到耐腐蚀面层的使用效果。因此</w:t>
      </w:r>
      <w:r>
        <w:rPr>
          <w:rFonts w:hint="eastAsia" w:ascii="宋体" w:hAnsi="宋体"/>
          <w:snapToGrid w:val="0"/>
          <w:kern w:val="0"/>
          <w:sz w:val="24"/>
        </w:rPr>
        <w:t>，</w:t>
      </w:r>
      <w:r>
        <w:rPr>
          <w:rFonts w:ascii="宋体" w:hAnsi="宋体"/>
          <w:snapToGrid w:val="0"/>
          <w:kern w:val="0"/>
          <w:sz w:val="24"/>
        </w:rPr>
        <w:t>规定底层防腐蚀</w:t>
      </w:r>
      <w:r>
        <w:rPr>
          <w:rFonts w:hint="eastAsia" w:ascii="宋体" w:hAnsi="宋体"/>
          <w:snapToGrid w:val="0"/>
          <w:kern w:val="0"/>
          <w:sz w:val="24"/>
        </w:rPr>
        <w:t>地面</w:t>
      </w:r>
      <w:r>
        <w:rPr>
          <w:rFonts w:ascii="宋体" w:hAnsi="宋体"/>
          <w:snapToGrid w:val="0"/>
          <w:kern w:val="0"/>
          <w:sz w:val="24"/>
        </w:rPr>
        <w:t>的混凝土垫层的强度等级</w:t>
      </w:r>
      <w:r>
        <w:rPr>
          <w:rFonts w:hint="eastAsia" w:ascii="宋体" w:hAnsi="宋体"/>
          <w:sz w:val="24"/>
        </w:rPr>
        <w:t>不应</w:t>
      </w:r>
      <w:r>
        <w:rPr>
          <w:rFonts w:ascii="宋体" w:hAnsi="宋体"/>
          <w:snapToGrid w:val="0"/>
          <w:kern w:val="0"/>
          <w:sz w:val="24"/>
        </w:rPr>
        <w:t>低于</w:t>
      </w:r>
      <w:r>
        <w:rPr>
          <w:rFonts w:hint="eastAsia" w:ascii="宋体" w:hAnsi="宋体"/>
          <w:snapToGrid w:val="0"/>
          <w:kern w:val="0"/>
          <w:sz w:val="24"/>
        </w:rPr>
        <w:t>C2</w:t>
      </w:r>
      <w:r>
        <w:rPr>
          <w:rFonts w:ascii="宋体" w:hAnsi="宋体"/>
          <w:snapToGrid w:val="0"/>
          <w:kern w:val="0"/>
          <w:sz w:val="24"/>
        </w:rPr>
        <w:t>0</w:t>
      </w:r>
      <w:r>
        <w:rPr>
          <w:rFonts w:hint="eastAsia" w:ascii="宋体" w:hAnsi="宋体"/>
          <w:snapToGrid w:val="0"/>
          <w:kern w:val="0"/>
          <w:sz w:val="24"/>
        </w:rPr>
        <w:t>，</w:t>
      </w:r>
      <w:r>
        <w:rPr>
          <w:rFonts w:ascii="宋体" w:hAnsi="宋体"/>
          <w:snapToGrid w:val="0"/>
          <w:kern w:val="0"/>
          <w:sz w:val="24"/>
        </w:rPr>
        <w:t>厚度</w:t>
      </w:r>
      <w:r>
        <w:rPr>
          <w:rFonts w:hint="eastAsia" w:ascii="宋体" w:hAnsi="宋体"/>
          <w:snapToGrid w:val="0"/>
          <w:kern w:val="0"/>
          <w:sz w:val="24"/>
        </w:rPr>
        <w:t>不宜</w:t>
      </w:r>
      <w:r>
        <w:rPr>
          <w:rFonts w:ascii="宋体" w:hAnsi="宋体"/>
          <w:snapToGrid w:val="0"/>
          <w:kern w:val="0"/>
          <w:sz w:val="24"/>
        </w:rPr>
        <w:t>小于</w:t>
      </w:r>
      <w:r>
        <w:rPr>
          <w:rFonts w:hint="eastAsia" w:ascii="宋体" w:hAnsi="宋体"/>
          <w:snapToGrid w:val="0"/>
          <w:kern w:val="0"/>
          <w:sz w:val="24"/>
        </w:rPr>
        <w:t>12</w:t>
      </w:r>
      <w:r>
        <w:rPr>
          <w:rFonts w:ascii="宋体" w:hAnsi="宋体"/>
          <w:snapToGrid w:val="0"/>
          <w:kern w:val="0"/>
          <w:sz w:val="24"/>
        </w:rPr>
        <w:t>0</w:t>
      </w:r>
      <w:r>
        <w:rPr>
          <w:rFonts w:hint="eastAsia" w:ascii="宋体" w:hAnsi="宋体"/>
          <w:snapToGrid w:val="0"/>
          <w:kern w:val="0"/>
          <w:sz w:val="24"/>
        </w:rPr>
        <w:t>mm</w:t>
      </w:r>
      <w:r>
        <w:rPr>
          <w:rFonts w:ascii="宋体" w:hAnsi="宋体"/>
          <w:snapToGrid w:val="0"/>
          <w:kern w:val="0"/>
          <w:sz w:val="24"/>
        </w:rPr>
        <w:t>，确保</w:t>
      </w:r>
      <w:r>
        <w:rPr>
          <w:rFonts w:hint="eastAsia" w:ascii="宋体" w:hAnsi="宋体"/>
          <w:snapToGrid w:val="0"/>
          <w:kern w:val="0"/>
          <w:sz w:val="24"/>
        </w:rPr>
        <w:t>混凝土</w:t>
      </w:r>
      <w:r>
        <w:rPr>
          <w:rFonts w:ascii="宋体" w:hAnsi="宋体"/>
          <w:snapToGrid w:val="0"/>
          <w:kern w:val="0"/>
          <w:sz w:val="24"/>
        </w:rPr>
        <w:t>垫层的必要强度、刚度及耐腐蚀性。</w:t>
      </w:r>
    </w:p>
    <w:p>
      <w:pPr>
        <w:spacing w:line="360" w:lineRule="auto"/>
        <w:ind w:firstLine="480" w:firstLineChars="200"/>
        <w:rPr>
          <w:rFonts w:ascii="宋体" w:hAnsi="宋体"/>
          <w:snapToGrid w:val="0"/>
          <w:kern w:val="0"/>
          <w:sz w:val="24"/>
        </w:rPr>
      </w:pPr>
      <w:r>
        <w:rPr>
          <w:rFonts w:hint="eastAsia" w:ascii="宋体" w:hAnsi="宋体"/>
          <w:snapToGrid w:val="0"/>
          <w:kern w:val="0"/>
          <w:sz w:val="24"/>
        </w:rPr>
        <w:t>树脂</w:t>
      </w:r>
      <w:r>
        <w:rPr>
          <w:rFonts w:ascii="宋体" w:hAnsi="宋体"/>
          <w:snapToGrid w:val="0"/>
          <w:kern w:val="0"/>
          <w:sz w:val="24"/>
        </w:rPr>
        <w:t>砂浆、树脂自流平涂料等整体面层，常常会发生起壳现象，这与地下水的毛细渗透作用有关，所以要求垫层的混凝土等级</w:t>
      </w:r>
      <w:r>
        <w:rPr>
          <w:rFonts w:hint="eastAsia" w:ascii="宋体" w:hAnsi="宋体"/>
          <w:snapToGrid w:val="0"/>
          <w:kern w:val="0"/>
          <w:sz w:val="24"/>
        </w:rPr>
        <w:t>不宜</w:t>
      </w:r>
      <w:r>
        <w:rPr>
          <w:rFonts w:ascii="宋体" w:hAnsi="宋体"/>
          <w:snapToGrid w:val="0"/>
          <w:kern w:val="0"/>
          <w:sz w:val="24"/>
        </w:rPr>
        <w:t>低于</w:t>
      </w:r>
      <w:r>
        <w:rPr>
          <w:rFonts w:hint="eastAsia" w:ascii="宋体" w:hAnsi="宋体"/>
          <w:snapToGrid w:val="0"/>
          <w:kern w:val="0"/>
          <w:sz w:val="24"/>
        </w:rPr>
        <w:t>C</w:t>
      </w:r>
      <w:r>
        <w:rPr>
          <w:rFonts w:ascii="宋体" w:hAnsi="宋体"/>
          <w:snapToGrid w:val="0"/>
          <w:kern w:val="0"/>
          <w:sz w:val="24"/>
        </w:rPr>
        <w:t>25</w:t>
      </w:r>
      <w:r>
        <w:rPr>
          <w:rFonts w:hint="eastAsia" w:ascii="宋体" w:hAnsi="宋体"/>
          <w:snapToGrid w:val="0"/>
          <w:kern w:val="0"/>
          <w:sz w:val="24"/>
        </w:rPr>
        <w:t>，</w:t>
      </w:r>
      <w:r>
        <w:rPr>
          <w:rFonts w:ascii="宋体" w:hAnsi="宋体"/>
          <w:snapToGrid w:val="0"/>
          <w:kern w:val="0"/>
          <w:sz w:val="24"/>
        </w:rPr>
        <w:t>厚度不宜小于</w:t>
      </w:r>
      <w:r>
        <w:rPr>
          <w:rFonts w:hint="eastAsia" w:ascii="宋体" w:hAnsi="宋体"/>
          <w:snapToGrid w:val="0"/>
          <w:kern w:val="0"/>
          <w:sz w:val="24"/>
        </w:rPr>
        <w:t>200</w:t>
      </w:r>
      <w:r>
        <w:rPr>
          <w:rFonts w:ascii="宋体" w:hAnsi="宋体"/>
          <w:snapToGrid w:val="0"/>
          <w:kern w:val="0"/>
          <w:sz w:val="24"/>
        </w:rPr>
        <w:t>mm，</w:t>
      </w:r>
      <w:r>
        <w:rPr>
          <w:rFonts w:hint="eastAsia" w:ascii="宋体" w:hAnsi="宋体"/>
          <w:snapToGrid w:val="0"/>
          <w:kern w:val="0"/>
          <w:sz w:val="24"/>
        </w:rPr>
        <w:t>并</w:t>
      </w:r>
      <w:r>
        <w:rPr>
          <w:rFonts w:ascii="宋体" w:hAnsi="宋体"/>
          <w:snapToGrid w:val="0"/>
          <w:kern w:val="0"/>
          <w:sz w:val="24"/>
        </w:rPr>
        <w:t>采取防潮或防水措施。</w:t>
      </w:r>
      <w:r>
        <w:rPr>
          <w:rFonts w:hint="eastAsia" w:ascii="宋体" w:hAnsi="宋体"/>
          <w:snapToGrid w:val="0"/>
          <w:kern w:val="0"/>
          <w:sz w:val="24"/>
        </w:rPr>
        <w:t xml:space="preserve">  </w:t>
      </w:r>
    </w:p>
    <w:p>
      <w:pPr>
        <w:pStyle w:val="15"/>
        <w:spacing w:before="78" w:beforeAutospacing="0" w:after="78" w:afterAutospacing="0" w:line="360" w:lineRule="auto"/>
        <w:ind w:firstLine="480" w:firstLineChars="200"/>
        <w:jc w:val="both"/>
        <w:rPr>
          <w:rFonts w:ascii="宋体" w:hAnsi="宋体"/>
          <w:snapToGrid w:val="0"/>
          <w:kern w:val="0"/>
          <w:sz w:val="24"/>
          <w:u w:val="single"/>
        </w:rPr>
      </w:pPr>
      <w:r>
        <w:rPr>
          <w:rFonts w:hint="eastAsia" w:ascii="宋体" w:hAnsi="宋体"/>
          <w:snapToGrid w:val="0"/>
          <w:kern w:val="0"/>
          <w:sz w:val="24"/>
        </w:rPr>
        <w:t>当</w:t>
      </w:r>
      <w:r>
        <w:rPr>
          <w:rFonts w:ascii="宋体" w:hAnsi="宋体"/>
          <w:snapToGrid w:val="0"/>
          <w:kern w:val="0"/>
          <w:sz w:val="24"/>
        </w:rPr>
        <w:t>基土</w:t>
      </w:r>
      <w:r>
        <w:rPr>
          <w:rFonts w:hint="eastAsia" w:ascii="宋体" w:hAnsi="宋体"/>
          <w:snapToGrid w:val="0"/>
          <w:kern w:val="0"/>
          <w:sz w:val="24"/>
        </w:rPr>
        <w:t>为软弱</w:t>
      </w:r>
      <w:r>
        <w:rPr>
          <w:rFonts w:ascii="宋体" w:hAnsi="宋体"/>
          <w:snapToGrid w:val="0"/>
          <w:kern w:val="0"/>
          <w:sz w:val="24"/>
        </w:rPr>
        <w:t>土层时，易产生不均匀沉降</w:t>
      </w:r>
      <w:r>
        <w:rPr>
          <w:rFonts w:hint="eastAsia" w:ascii="宋体" w:hAnsi="宋体"/>
          <w:snapToGrid w:val="0"/>
          <w:kern w:val="0"/>
          <w:sz w:val="24"/>
        </w:rPr>
        <w:t>以致</w:t>
      </w:r>
      <w:r>
        <w:rPr>
          <w:rFonts w:ascii="宋体" w:hAnsi="宋体"/>
          <w:snapToGrid w:val="0"/>
          <w:kern w:val="0"/>
          <w:sz w:val="24"/>
        </w:rPr>
        <w:t>破坏耐腐蚀面层，故规定此种情况下，</w:t>
      </w:r>
      <w:r>
        <w:rPr>
          <w:rFonts w:hint="eastAsia" w:ascii="宋体" w:hAnsi="宋体"/>
          <w:snapToGrid w:val="0"/>
          <w:kern w:val="0"/>
          <w:sz w:val="24"/>
        </w:rPr>
        <w:t>对于</w:t>
      </w:r>
      <w:r>
        <w:rPr>
          <w:rFonts w:ascii="宋体" w:hAnsi="宋体"/>
          <w:snapToGrid w:val="0"/>
          <w:kern w:val="0"/>
          <w:sz w:val="24"/>
        </w:rPr>
        <w:t>基土为特别</w:t>
      </w:r>
      <w:r>
        <w:rPr>
          <w:rFonts w:hint="eastAsia" w:ascii="宋体" w:hAnsi="宋体"/>
          <w:snapToGrid w:val="0"/>
          <w:kern w:val="0"/>
          <w:sz w:val="24"/>
        </w:rPr>
        <w:t>软弱</w:t>
      </w:r>
      <w:r>
        <w:rPr>
          <w:rFonts w:ascii="宋体" w:hAnsi="宋体"/>
          <w:snapToGrid w:val="0"/>
          <w:kern w:val="0"/>
          <w:sz w:val="24"/>
        </w:rPr>
        <w:t>土层的要做加强处理</w:t>
      </w:r>
      <w:r>
        <w:rPr>
          <w:rFonts w:hint="eastAsia"/>
          <w:snapToGrid w:val="0"/>
          <w:kern w:val="0"/>
          <w:sz w:val="24"/>
          <w:lang w:eastAsia="zh-CN"/>
        </w:rPr>
        <w:t>，</w:t>
      </w:r>
      <w:r>
        <w:rPr>
          <w:rFonts w:ascii="宋体" w:hAnsi="宋体"/>
          <w:snapToGrid w:val="0"/>
          <w:kern w:val="0"/>
          <w:sz w:val="24"/>
        </w:rPr>
        <w:t>应在垫层内配置钢筋网</w:t>
      </w:r>
      <w:r>
        <w:rPr>
          <w:rFonts w:hint="eastAsia" w:ascii="宋体" w:hAnsi="宋体"/>
          <w:snapToGrid w:val="0"/>
          <w:kern w:val="0"/>
          <w:sz w:val="24"/>
        </w:rPr>
        <w:t>或</w:t>
      </w:r>
      <w:r>
        <w:rPr>
          <w:rFonts w:ascii="宋体" w:hAnsi="宋体"/>
          <w:snapToGrid w:val="0"/>
          <w:kern w:val="0"/>
          <w:sz w:val="24"/>
        </w:rPr>
        <w:t>钢纤维。</w:t>
      </w:r>
      <w:r>
        <w:rPr>
          <w:rFonts w:hint="eastAsia" w:ascii="宋体" w:hAnsi="宋体"/>
          <w:color w:val="FF0000"/>
          <w:sz w:val="24"/>
          <w:u w:val="single"/>
          <w:lang w:val="en-US" w:eastAsia="zh-CN"/>
        </w:rPr>
        <w:t>本规范修订时，</w:t>
      </w:r>
      <w:r>
        <w:rPr>
          <w:rFonts w:hint="eastAsia"/>
          <w:color w:val="FF0000"/>
          <w:sz w:val="24"/>
          <w:u w:val="single"/>
          <w:lang w:val="en-US" w:eastAsia="zh-CN"/>
        </w:rPr>
        <w:t>对软弱地基的垫层类型中，增加了“钢纤维混凝土垫层”</w:t>
      </w:r>
      <w:r>
        <w:rPr>
          <w:rFonts w:hint="eastAsia" w:ascii="宋体" w:hAnsi="宋体"/>
          <w:color w:val="FF0000"/>
          <w:sz w:val="24"/>
          <w:u w:val="single"/>
          <w:lang w:val="en-US" w:eastAsia="zh-CN"/>
        </w:rPr>
        <w:t>。</w:t>
      </w:r>
    </w:p>
    <w:p>
      <w:pPr>
        <w:pStyle w:val="15"/>
        <w:spacing w:before="78" w:beforeAutospacing="0" w:after="78" w:afterAutospacing="0" w:line="360" w:lineRule="auto"/>
        <w:jc w:val="both"/>
        <w:rPr>
          <w:rFonts w:hint="eastAsia" w:ascii="宋体" w:hAnsi="宋体"/>
          <w:color w:val="FF0000"/>
          <w:sz w:val="24"/>
          <w:lang w:val="en-US" w:eastAsia="zh-CN"/>
        </w:rPr>
      </w:pPr>
    </w:p>
    <w:p>
      <w:pPr>
        <w:pStyle w:val="15"/>
        <w:spacing w:before="78" w:beforeAutospacing="0" w:after="78" w:afterAutospacing="0" w:line="360" w:lineRule="auto"/>
        <w:jc w:val="center"/>
        <w:outlineLvl w:val="3"/>
        <w:rPr>
          <w:b/>
          <w:bCs/>
        </w:rPr>
      </w:pPr>
      <w:bookmarkStart w:id="25" w:name="_Toc66360478"/>
      <w:r>
        <w:rPr>
          <w:b/>
          <w:bCs/>
        </w:rPr>
        <w:t>3．7 防油渗地面</w:t>
      </w:r>
      <w:bookmarkEnd w:id="25"/>
    </w:p>
    <w:p>
      <w:pPr>
        <w:pStyle w:val="15"/>
        <w:spacing w:before="78" w:beforeAutospacing="0" w:after="78" w:afterAutospacing="0" w:line="360" w:lineRule="auto"/>
        <w:jc w:val="both"/>
        <w:outlineLvl w:val="3"/>
      </w:pPr>
      <w:r>
        <w:t>3．7．1～3．7．4 在各类机械加工或清洗车间的地面上积聚大量油污的现象非常普遍。楼层地面的渗漏油现象会直接影响结构层的强度。</w:t>
      </w:r>
    </w:p>
    <w:p>
      <w:pPr>
        <w:pStyle w:val="15"/>
        <w:spacing w:before="78" w:beforeAutospacing="0" w:after="78" w:afterAutospacing="0" w:line="360" w:lineRule="auto"/>
        <w:jc w:val="both"/>
        <w:outlineLvl w:val="3"/>
        <w:rPr>
          <w:b/>
          <w:bCs/>
        </w:rPr>
      </w:pPr>
      <w:r>
        <w:t>  防油渗隔离层的设置是在总结近年来实践经验的基础上提出的。应当说防油渗混凝土作为主要防渗层具有比普通密实混凝土高出1倍～2倍的抗渗性能，基本上能满足正常使用要求。但考虑到油</w:t>
      </w:r>
      <w:r>
        <w:rPr>
          <w:rFonts w:hint="eastAsia"/>
        </w:rPr>
        <w:t>类</w:t>
      </w:r>
      <w:r>
        <w:t>的品种、数量、机械振动作用的影响以及结构整体性和施工条件等因素，设置防渗油隔离层是十分有效的措施。</w:t>
      </w:r>
      <w:r>
        <w:br w:type="textWrapping"/>
      </w:r>
      <w:r>
        <w:t> </w:t>
      </w:r>
      <w:r>
        <w:rPr>
          <w:rFonts w:hint="eastAsia"/>
          <w:lang w:val="en-US" w:eastAsia="zh-CN"/>
        </w:rPr>
        <w:t xml:space="preserve">  </w:t>
      </w:r>
      <w:r>
        <w:rPr>
          <w:rFonts w:hint="eastAsia" w:ascii="宋体" w:hAnsi="宋体"/>
          <w:color w:val="FF0000"/>
          <w:sz w:val="24"/>
          <w:u w:val="single"/>
          <w:lang w:val="en-US" w:eastAsia="zh-CN"/>
        </w:rPr>
        <w:t>本规范修订时，</w:t>
      </w:r>
      <w:r>
        <w:rPr>
          <w:rFonts w:hint="eastAsia"/>
          <w:color w:val="FF0000"/>
          <w:sz w:val="24"/>
          <w:u w:val="single"/>
          <w:lang w:val="en-US" w:eastAsia="zh-CN"/>
        </w:rPr>
        <w:t>将“宜”改为“应”，符合当前经济发展的水平。在</w:t>
      </w:r>
      <w:r>
        <w:t>油量少，机械磨损作用弱的</w:t>
      </w:r>
      <w:r>
        <w:rPr>
          <w:rFonts w:hint="eastAsia"/>
          <w:lang w:val="en-US" w:eastAsia="zh-CN"/>
        </w:rPr>
        <w:t>底层地面，</w:t>
      </w:r>
      <w:r>
        <w:rPr>
          <w:rFonts w:hint="eastAsia"/>
          <w:color w:val="FF0000"/>
          <w:u w:val="single"/>
          <w:lang w:val="en-US" w:eastAsia="zh-CN"/>
        </w:rPr>
        <w:t>对</w:t>
      </w:r>
      <w:r>
        <w:rPr>
          <w:rFonts w:hint="eastAsia" w:ascii="宋体" w:hAnsi="宋体"/>
          <w:color w:val="FF0000"/>
          <w:sz w:val="24"/>
          <w:u w:val="single"/>
          <w:lang w:val="en-US" w:eastAsia="zh-CN"/>
        </w:rPr>
        <w:t>建筑</w:t>
      </w:r>
      <w:r>
        <w:rPr>
          <w:rFonts w:hint="eastAsia"/>
          <w:color w:val="FF0000"/>
          <w:sz w:val="24"/>
          <w:u w:val="single"/>
          <w:lang w:val="en-US" w:eastAsia="zh-CN"/>
        </w:rPr>
        <w:t>的</w:t>
      </w:r>
      <w:r>
        <w:rPr>
          <w:rFonts w:hint="eastAsia" w:ascii="宋体" w:hAnsi="宋体"/>
          <w:color w:val="FF0000"/>
          <w:sz w:val="24"/>
          <w:u w:val="single"/>
          <w:lang w:val="en-US" w:eastAsia="zh-CN"/>
        </w:rPr>
        <w:t>结构整体性影响较小，</w:t>
      </w:r>
      <w:r>
        <w:t>可采用具有耐磨防油性能的涂料面层。</w:t>
      </w:r>
      <w:r>
        <w:br w:type="textWrapping"/>
      </w:r>
      <w:r>
        <w:t>  地面裂缝必须严格控制。浇筑混凝土时应分仓设缝，施工中还应保证按规定的操作程序及设计要求进行，否则难以达到防油渗要求。</w:t>
      </w:r>
      <w:bookmarkStart w:id="26" w:name="_Toc66360479"/>
    </w:p>
    <w:p>
      <w:pPr>
        <w:pStyle w:val="15"/>
        <w:spacing w:before="78" w:beforeAutospacing="0" w:after="78" w:afterAutospacing="0" w:line="360" w:lineRule="auto"/>
        <w:jc w:val="center"/>
        <w:outlineLvl w:val="3"/>
        <w:rPr>
          <w:b/>
          <w:bCs/>
        </w:rPr>
      </w:pPr>
      <w:r>
        <w:rPr>
          <w:b/>
          <w:bCs/>
        </w:rPr>
        <w:t>3．8 其他地面</w:t>
      </w:r>
      <w:bookmarkEnd w:id="26"/>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pPr>
      <w:r>
        <w:t>3．8．2 架空或悬挑部分的楼层地面因直接与大气接触，悬殊的温差使地板热量无法积聚，故要采取局部保温措施。对底层地面沿外墙部位采取保温措施，东北地区比较重视，在外墙的内外两侧均采取保温措施。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pPr>
      <w:r>
        <w:rPr>
          <w:rFonts w:hint="eastAsia" w:ascii="宋体" w:hAnsi="宋体"/>
          <w:color w:val="FF0000"/>
          <w:sz w:val="24"/>
          <w:u w:val="single"/>
          <w:lang w:val="en-US" w:eastAsia="zh-CN"/>
        </w:rPr>
        <w:t>对于</w:t>
      </w:r>
      <w:r>
        <w:rPr>
          <w:rFonts w:hint="eastAsia"/>
          <w:color w:val="FF0000"/>
          <w:sz w:val="24"/>
          <w:u w:val="single"/>
          <w:lang w:val="en-US" w:eastAsia="zh-CN"/>
        </w:rPr>
        <w:t>架空或</w:t>
      </w:r>
      <w:r>
        <w:rPr>
          <w:rFonts w:hint="eastAsia" w:ascii="宋体" w:hAnsi="宋体"/>
          <w:color w:val="FF0000"/>
          <w:sz w:val="24"/>
          <w:u w:val="single"/>
          <w:lang w:val="en-US" w:eastAsia="zh-CN"/>
        </w:rPr>
        <w:t>局部悬挑的楼层地面采取的局部保温措施，实际应用中</w:t>
      </w:r>
      <w:r>
        <w:rPr>
          <w:rFonts w:hint="eastAsia"/>
          <w:color w:val="FF0000"/>
          <w:sz w:val="24"/>
          <w:u w:val="single"/>
          <w:lang w:val="en-US" w:eastAsia="zh-CN"/>
        </w:rPr>
        <w:t>，</w:t>
      </w:r>
      <w:r>
        <w:rPr>
          <w:rFonts w:hint="eastAsia" w:ascii="宋体" w:hAnsi="宋体"/>
          <w:color w:val="FF0000"/>
          <w:sz w:val="24"/>
          <w:u w:val="single"/>
          <w:lang w:val="en-US" w:eastAsia="zh-CN"/>
        </w:rPr>
        <w:t>可以设在楼板上方，也可设在楼板下方。</w:t>
      </w:r>
      <w:r>
        <w:rPr>
          <w:rFonts w:hint="eastAsia"/>
          <w:color w:val="FF0000"/>
          <w:sz w:val="24"/>
          <w:u w:val="single"/>
          <w:lang w:val="en-US" w:eastAsia="zh-CN"/>
        </w:rPr>
        <w:t>本规范修订时，将原条文拆分成两条，将楼层地面和底层地面区别对待。</w:t>
      </w:r>
      <w:r>
        <w:rPr>
          <w:rFonts w:hint="eastAsia" w:ascii="宋体" w:hAnsi="宋体"/>
          <w:color w:val="FF0000"/>
          <w:sz w:val="24"/>
          <w:lang w:val="en-US" w:eastAsia="zh-CN"/>
        </w:rPr>
        <w:br w:type="textWrapping"/>
      </w:r>
      <w:r>
        <w:t>3．8．</w:t>
      </w:r>
      <w:r>
        <w:rPr>
          <w:rFonts w:hint="eastAsia"/>
          <w:lang w:val="en-US" w:eastAsia="zh-CN"/>
        </w:rPr>
        <w:t>4</w:t>
      </w:r>
      <w:r>
        <w:rPr>
          <w:rFonts w:hint="eastAsia"/>
        </w:rPr>
        <w:t>、</w:t>
      </w:r>
      <w:r>
        <w:t>3．8．</w:t>
      </w:r>
      <w:r>
        <w:rPr>
          <w:rFonts w:hint="eastAsia"/>
          <w:lang w:val="en-US" w:eastAsia="zh-CN"/>
        </w:rPr>
        <w:t>4A</w:t>
      </w:r>
      <w:r>
        <w:t>对于承受高温作用同时有平整要求的地面，实际上采用砂铺普通烧结砖或块石、耐热混凝土地面均可承受一定范围内的温度作用。砂铺普通烧结砖地面允许受热300℃以下，砂铺块石地面允许受热500℃以下。因此，根据地面使用中可能受到温度作用的不同程度，分别采用耐热混凝土、砂铺块石、砂铺普通烧结砖面层代替昂贵的铸铁板面层。</w:t>
      </w:r>
      <w:r>
        <w:rPr>
          <w:rFonts w:hint="eastAsia"/>
          <w:color w:val="FF0000"/>
          <w:u w:val="single"/>
          <w:lang w:val="en-US" w:eastAsia="zh-CN"/>
        </w:rPr>
        <w:t>但</w:t>
      </w:r>
      <w:r>
        <w:rPr>
          <w:color w:val="FF0000"/>
          <w:u w:val="single"/>
        </w:rPr>
        <w:t>铸铁面层上灼热物体温度超过800℃时，</w:t>
      </w:r>
      <w:r>
        <w:rPr>
          <w:rFonts w:hint="eastAsia"/>
          <w:color w:val="FF0000"/>
          <w:u w:val="single"/>
          <w:lang w:val="en-US" w:eastAsia="zh-CN"/>
        </w:rPr>
        <w:t>结合层</w:t>
      </w:r>
      <w:r>
        <w:rPr>
          <w:color w:val="FF0000"/>
          <w:u w:val="single"/>
        </w:rPr>
        <w:t>1:2水泥砂浆在高温作用下性能降低，不宜采用。</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pPr>
      <w:r>
        <w:t>对于耐热混凝土，我国尚缺乏系统应用经验，使用前应取得混凝土材料的破坏温度及高温下的残余强度以满足使用要求的验证。</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color w:val="FF0000"/>
          <w:u w:val="single"/>
          <w:lang w:val="en-US" w:eastAsia="zh-CN"/>
        </w:rPr>
      </w:pPr>
      <w:r>
        <w:rPr>
          <w:rFonts w:hint="eastAsia"/>
          <w:color w:val="FF0000"/>
          <w:u w:val="single"/>
          <w:lang w:val="en-US" w:eastAsia="zh-CN"/>
        </w:rPr>
        <w:t>本规范修订时，将原条文</w:t>
      </w:r>
      <w:r>
        <w:rPr>
          <w:color w:val="FF0000"/>
          <w:u w:val="single"/>
        </w:rPr>
        <w:t>3．</w:t>
      </w:r>
      <w:r>
        <w:rPr>
          <w:rFonts w:hint="eastAsia"/>
          <w:color w:val="FF0000"/>
          <w:u w:val="single"/>
          <w:lang w:val="en-US" w:eastAsia="zh-CN"/>
        </w:rPr>
        <w:t>1</w:t>
      </w:r>
      <w:r>
        <w:rPr>
          <w:color w:val="FF0000"/>
          <w:u w:val="single"/>
        </w:rPr>
        <w:t>．</w:t>
      </w:r>
      <w:r>
        <w:rPr>
          <w:rFonts w:hint="eastAsia"/>
          <w:color w:val="FF0000"/>
          <w:u w:val="single"/>
          <w:lang w:val="en-US" w:eastAsia="zh-CN"/>
        </w:rPr>
        <w:t>14中的“</w:t>
      </w:r>
      <w:r>
        <w:rPr>
          <w:color w:val="FF0000"/>
          <w:u w:val="single"/>
        </w:rPr>
        <w:t>当铸铁板面层其灼热物件温度超过800℃时</w:t>
      </w:r>
      <w:r>
        <w:rPr>
          <w:rFonts w:hint="eastAsia"/>
          <w:color w:val="FF0000"/>
          <w:u w:val="single"/>
          <w:lang w:val="en-US" w:eastAsia="zh-CN"/>
        </w:rPr>
        <w:t>”的结合层要求，移到本小节，使同类条文集中。</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color w:val="111111"/>
        </w:rPr>
      </w:pPr>
      <w:r>
        <w:rPr>
          <w:color w:val="111111"/>
        </w:rPr>
        <w:t>3．8．5 现行国家标准《建筑设计防火规范》GB 50016规定：散发较空气重的可燃气体、可燃蒸汽的甲类厂房以及有粉尘、纤维爆炸危险的乙类厂房，应采用不发生火花的地面。其对是否采用不发生火花地面的界限已作明确规定。</w:t>
      </w:r>
      <w:r>
        <w:rPr>
          <w:color w:val="111111"/>
        </w:rPr>
        <w:br w:type="textWrapping"/>
      </w:r>
      <w:r>
        <w:rPr>
          <w:color w:val="111111"/>
        </w:rPr>
        <w:t>  有关资料表明，地面由于受重物坠落、铁质工具或搬动机器时的撞击、摩擦所产生的火花是发生灾害事故的原因之一，因此需在一定范围内设置不发生火花地面。</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FF0000"/>
          <w:lang w:val="en-US" w:eastAsia="zh-CN"/>
        </w:rPr>
      </w:pPr>
      <w:r>
        <w:rPr>
          <w:rFonts w:hint="eastAsia"/>
          <w:color w:val="FF0000"/>
          <w:u w:val="single"/>
          <w:lang w:val="en-US" w:eastAsia="zh-CN"/>
        </w:rPr>
        <w:t>本规范修订时，局部调整用词，避免重复，语义不变。</w:t>
      </w:r>
      <w:r>
        <w:rPr>
          <w:color w:val="111111"/>
        </w:rPr>
        <w:br w:type="textWrapping"/>
      </w:r>
      <w:r>
        <w:rPr>
          <w:color w:val="111111"/>
        </w:rPr>
        <w:t>3．8．6 不发生火花地面的面层种类较多，如粒径不大于2mm的黏土、铁钉不外露的木板、聚氯乙烯饭、橡胶软板和以不发生火花的石料制成的块石、混凝土、水泥砂浆、水磨石以及沥青砂浆、沥青混凝土等，其中有机材料（如聚氯乙烯、沥青等），虽属不发生火花面层材料，但使用时有静电问题，需相应采取防静电措施。根据取材难易、技术经济等综合因素，本规范推荐使用不发生火花的细石混凝土、水泥砂浆、水磨石等水泥类面层，但要求骨料为不发生火花者，并经试验确定。骨料不发生火花试验方法可按现行国家标准《建筑地面工程施工质量验收规范》GB 50209的有关规定执行。</w:t>
      </w:r>
      <w:r>
        <w:rPr>
          <w:color w:val="111111"/>
        </w:rPr>
        <w:br w:type="textWrapping"/>
      </w:r>
      <w:r>
        <w:rPr>
          <w:rFonts w:hint="eastAsia"/>
          <w:color w:val="111111"/>
          <w:lang w:val="en-US" w:eastAsia="zh-CN"/>
        </w:rPr>
        <w:t xml:space="preserve">    </w:t>
      </w:r>
      <w:r>
        <w:rPr>
          <w:rFonts w:hint="eastAsia"/>
          <w:color w:val="FF0000"/>
          <w:u w:val="single"/>
          <w:lang w:val="en-US" w:eastAsia="zh-CN"/>
        </w:rPr>
        <w:t>本规范修订时，删除“不发火花沥青砂浆”；并局部调整用词，避免重复，语义不变。</w:t>
      </w:r>
      <w:r>
        <w:rPr>
          <w:color w:val="111111"/>
        </w:rPr>
        <w:br w:type="textWrapping"/>
      </w:r>
      <w:r>
        <w:t>3．8．</w:t>
      </w:r>
      <w:r>
        <w:rPr>
          <w:rFonts w:hint="eastAsia"/>
        </w:rPr>
        <w:t>10</w:t>
      </w:r>
      <w:r>
        <w:t xml:space="preserve"> </w:t>
      </w:r>
      <w:r>
        <w:rPr>
          <w:rFonts w:hint="eastAsia"/>
          <w:color w:val="FF0000"/>
          <w:u w:val="single"/>
          <w:lang w:val="en-US" w:eastAsia="zh-CN"/>
        </w:rPr>
        <w:t>对于灰土垫层厚度，原条文规定了一个范围值，本规范修订时，调整为最小值的规定。</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color w:val="FF0000"/>
          <w:u w:val="single"/>
          <w:lang w:val="en-US" w:eastAsia="zh-CN"/>
        </w:rPr>
      </w:pPr>
      <w:r>
        <w:t>3．8．</w:t>
      </w:r>
      <w:r>
        <w:rPr>
          <w:rFonts w:hint="eastAsia"/>
        </w:rPr>
        <w:t>1</w:t>
      </w:r>
      <w:r>
        <w:rPr>
          <w:rFonts w:hint="eastAsia"/>
          <w:lang w:val="en-US" w:eastAsia="zh-CN"/>
        </w:rPr>
        <w:t>1</w:t>
      </w:r>
      <w:r>
        <w:t xml:space="preserve"> </w:t>
      </w:r>
      <w:r>
        <w:rPr>
          <w:rFonts w:hint="eastAsia"/>
          <w:color w:val="FF0000"/>
          <w:u w:val="single"/>
          <w:lang w:val="en-US" w:eastAsia="zh-CN"/>
        </w:rPr>
        <w:t>本规范修订时，将底层地面垫层“宜”设防水层，改为“应”，符合经济发展的水平；其它仅做了格式上的统一调整。</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FF0000"/>
          <w:lang w:val="en-US" w:eastAsia="zh-CN"/>
        </w:rPr>
      </w:pPr>
    </w:p>
    <w:p>
      <w:pPr>
        <w:pStyle w:val="15"/>
        <w:spacing w:before="78" w:beforeAutospacing="0" w:after="78" w:afterAutospacing="0" w:line="360" w:lineRule="auto"/>
        <w:jc w:val="center"/>
        <w:outlineLvl w:val="3"/>
        <w:rPr>
          <w:b/>
          <w:bCs/>
        </w:rPr>
      </w:pPr>
      <w:bookmarkStart w:id="27" w:name="_Toc66359999"/>
      <w:bookmarkStart w:id="28" w:name="_Toc66360480"/>
      <w:r>
        <w:rPr>
          <w:b/>
          <w:bCs/>
        </w:rPr>
        <w:t>4 地面的垫层</w:t>
      </w:r>
      <w:bookmarkEnd w:id="27"/>
      <w:bookmarkEnd w:id="28"/>
    </w:p>
    <w:p>
      <w:pPr>
        <w:pStyle w:val="15"/>
        <w:spacing w:before="78" w:beforeAutospacing="0" w:after="78" w:afterAutospacing="0" w:line="360" w:lineRule="auto"/>
        <w:jc w:val="center"/>
        <w:outlineLvl w:val="3"/>
        <w:rPr>
          <w:b/>
          <w:bCs/>
        </w:rPr>
      </w:pPr>
      <w:bookmarkStart w:id="29" w:name="_Toc66360481"/>
      <w:r>
        <w:rPr>
          <w:b/>
          <w:bCs/>
        </w:rPr>
        <w:t>4．2 地面垫层的要求</w:t>
      </w:r>
      <w:bookmarkEnd w:id="29"/>
    </w:p>
    <w:p>
      <w:pPr>
        <w:pStyle w:val="15"/>
        <w:spacing w:before="78" w:beforeAutospacing="0" w:after="78" w:afterAutospacing="0" w:line="360" w:lineRule="auto"/>
        <w:jc w:val="both"/>
      </w:pPr>
      <w:r>
        <w:t>4．2．1</w:t>
      </w:r>
      <w:r>
        <w:rPr>
          <w:rFonts w:hint="eastAsia"/>
          <w:lang w:val="en-US" w:eastAsia="zh-CN"/>
        </w:rPr>
        <w:t>~</w:t>
      </w:r>
      <w:r>
        <w:t>4．2．</w:t>
      </w:r>
      <w:r>
        <w:rPr>
          <w:rFonts w:hint="eastAsia"/>
          <w:lang w:val="en-US" w:eastAsia="zh-CN"/>
        </w:rPr>
        <w:t xml:space="preserve">3A </w:t>
      </w:r>
      <w:r>
        <w:t>地面垫层的厚度和材料要求，应综合考虑各种因素。需经计算确定混凝土垫层的厚度，应根据地面主要荷载大小、支承面的数量、间距及几何形状，进行计算确定。根据调查和实用性原则，将正常使用条件下的地面主要荷载分为大面积密集堆料、无基础的</w:t>
      </w:r>
      <w:r>
        <w:rPr>
          <w:rFonts w:hint="eastAsia"/>
          <w:lang w:val="en-US" w:eastAsia="zh-CN"/>
        </w:rPr>
        <w:t>工艺设备</w:t>
      </w:r>
      <w:r>
        <w:t>和无轨运输车辆三类。</w:t>
      </w:r>
      <w:r>
        <w:rPr>
          <w:rFonts w:hint="eastAsia"/>
        </w:rPr>
        <w:t>无基础的设备采用地脚螺栓固定时，该区域混凝土垫层厚度需满足固定螺栓长度的要求。</w:t>
      </w:r>
      <w:r>
        <w:t>起重机吨位的大小与地面荷载无直接关系，但客观上存在某种联系，一般起重机的吨位越大，对地面垫层要求越高，地面垫层的厚度越厚。上述几种荷载类型情况下，在满足填土压实系数大于或等于0．94时，结合混凝土强度等级的不同，一般未经计算确定的混凝土垫层厚度可按附录B选用。</w:t>
      </w:r>
      <w:r>
        <w:br w:type="textWrapping"/>
      </w:r>
      <w:r>
        <w:t>   混凝土垫层厚度是否需经计算确定，因涉及因素较多，过去和现在都难于具体规定其界限，设计时应综合考虑使用要求、荷载大小、地基情况、技术经济条件等因素，计算时最好采用不同方法进行比较。</w:t>
      </w:r>
    </w:p>
    <w:p>
      <w:pPr>
        <w:pStyle w:val="15"/>
        <w:spacing w:before="78" w:beforeAutospacing="0" w:after="78" w:afterAutospacing="0" w:line="360" w:lineRule="auto"/>
        <w:ind w:firstLine="480" w:firstLineChars="200"/>
        <w:jc w:val="both"/>
        <w:rPr>
          <w:rFonts w:hint="default" w:eastAsia="宋体"/>
          <w:u w:val="single"/>
          <w:lang w:val="en-US" w:eastAsia="zh-CN"/>
        </w:rPr>
      </w:pPr>
      <w:r>
        <w:rPr>
          <w:rFonts w:hint="eastAsia"/>
          <w:color w:val="FF0000"/>
          <w:u w:val="single"/>
          <w:lang w:val="en-US" w:eastAsia="zh-CN"/>
        </w:rPr>
        <w:t>对于地面上静荷载或活荷载较大时，本规范修订时，增加了配置钢筋和掺钢纤维的要求，有利于控制地面垫层厚度和地面变形。</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color w:val="FF0000"/>
          <w:u w:val="single"/>
          <w:lang w:val="en-US" w:eastAsia="zh-CN"/>
        </w:rPr>
      </w:pPr>
      <w:r>
        <w:rPr>
          <w:rFonts w:hint="eastAsia"/>
          <w:color w:val="FF0000"/>
          <w:u w:val="single"/>
          <w:lang w:val="en-US" w:eastAsia="zh-CN"/>
        </w:rPr>
        <w:t>本规范修订时，将“附录B”、“附录C”,做了次序上的调整，内容不变；</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default"/>
          <w:color w:val="FF0000"/>
          <w:u w:val="single"/>
          <w:lang w:val="en-US" w:eastAsia="zh-CN"/>
        </w:rPr>
      </w:pPr>
      <w:r>
        <w:rPr>
          <w:rFonts w:hint="eastAsia"/>
          <w:color w:val="FF0000"/>
          <w:u w:val="single"/>
          <w:lang w:val="en-US" w:eastAsia="zh-CN"/>
        </w:rPr>
        <w:t>“无机床基础的普通金属切削机床”调整为“无基础的工艺设备”，用词更准确。</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pPr>
      <w:r>
        <w:t>4．2．4 基土的冻胀程度取决于气温、土壤类别及其潮湿状况。</w:t>
      </w:r>
      <w:r>
        <w:br w:type="textWrapping"/>
      </w:r>
      <w:r>
        <w:t>  用于防冻胀的材料很多，如砂、砂卵石、碎石、煤矸石、浮石、碎砖、贝壳、炉渣、矿渣、陶粒、灰土及炉渣石灰土等，凡是水稳性和冰冻稳定性好的材料都可以用，有封闭孔隙的材料则更好。本规范列出了此较成熟的中粗砂、砂卵石、炉渣、炉渣石灰土等材料，但炉渣的颗粒大小亦有一定要求。据某市筑路的经验，直径小于2mm的细炉渣不宜大于30％。炉渣石灰土作防冻胀材料，公路方面已有很成熟的经验。它不仅水稳性和冰冻稳定性较好，而且具有隔热性能和一定的后期强度。此外，砂卵石也有成熟的经验。为保证工程质量，本条还对炉渣石灰土规定了相应的技术条件。碎石、矿渣地面本身就是理想的防冻胀层，只有在混凝土垫层下才需加设防冻胀层。</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20" w:firstLineChars="300"/>
        <w:jc w:val="both"/>
        <w:textAlignment w:val="auto"/>
        <w:rPr>
          <w:u w:val="single"/>
        </w:rPr>
      </w:pPr>
      <w:r>
        <w:rPr>
          <w:rFonts w:hint="eastAsia"/>
          <w:color w:val="FF0000"/>
          <w:u w:val="single"/>
          <w:lang w:val="en-US" w:eastAsia="zh-CN"/>
        </w:rPr>
        <w:t>本规范修订时，为保证工程质量，根据调查，规定了防冻胀土的“厚度不应小于300mm”。</w:t>
      </w:r>
    </w:p>
    <w:p>
      <w:pPr>
        <w:spacing w:line="360" w:lineRule="auto"/>
        <w:rPr>
          <w:rFonts w:hint="eastAsia" w:ascii="宋体" w:hAnsi="宋体" w:cs="宋体"/>
          <w:kern w:val="0"/>
          <w:sz w:val="24"/>
        </w:rPr>
      </w:pPr>
      <w:r>
        <w:rPr>
          <w:rFonts w:hint="eastAsia" w:ascii="宋体" w:hAnsi="宋体" w:cs="宋体"/>
          <w:kern w:val="0"/>
          <w:sz w:val="24"/>
        </w:rPr>
        <w:t>4．2．</w:t>
      </w:r>
      <w:r>
        <w:rPr>
          <w:rFonts w:ascii="宋体" w:hAnsi="宋体" w:cs="宋体"/>
          <w:kern w:val="0"/>
          <w:sz w:val="24"/>
        </w:rPr>
        <w:t>6</w:t>
      </w:r>
      <w:r>
        <w:rPr>
          <w:rFonts w:hint="eastAsia" w:ascii="宋体" w:hAnsi="宋体" w:cs="宋体"/>
          <w:kern w:val="0"/>
          <w:sz w:val="24"/>
        </w:rPr>
        <w:t>对厚度较厚的灰土垫层为保证密实度要求，应分层铺设夯实。熟化石灰颗粒粒径不大于5mm；土料中不得含有有机杂物，粒径不得大于16mm，并严格按照试验结果控制含水率。</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20" w:firstLineChars="300"/>
        <w:jc w:val="both"/>
        <w:textAlignment w:val="auto"/>
        <w:rPr>
          <w:rFonts w:hint="default"/>
          <w:lang w:val="en-US"/>
        </w:rPr>
      </w:pPr>
      <w:r>
        <w:rPr>
          <w:rFonts w:hint="eastAsia"/>
          <w:color w:val="FF0000"/>
          <w:u w:val="single"/>
          <w:lang w:val="en-US" w:eastAsia="zh-CN"/>
        </w:rPr>
        <w:t>本规范修订时，为保证工程质量，根据调查，将垫层的“厚度不应小于100mm”，调整为“厚度不应小于150mm”。</w:t>
      </w:r>
    </w:p>
    <w:p>
      <w:pPr>
        <w:spacing w:line="360" w:lineRule="auto"/>
        <w:rPr>
          <w:rFonts w:hint="eastAsia" w:ascii="宋体" w:hAnsi="宋体" w:cs="宋体"/>
          <w:kern w:val="0"/>
          <w:sz w:val="24"/>
        </w:rPr>
      </w:pPr>
      <w:r>
        <w:rPr>
          <w:rFonts w:hint="eastAsia" w:ascii="宋体" w:hAnsi="宋体" w:cs="宋体"/>
          <w:kern w:val="0"/>
          <w:sz w:val="24"/>
        </w:rPr>
        <w:t>4．2．</w:t>
      </w:r>
      <w:r>
        <w:rPr>
          <w:rFonts w:ascii="宋体" w:hAnsi="宋体" w:cs="宋体"/>
          <w:kern w:val="0"/>
          <w:sz w:val="24"/>
        </w:rPr>
        <w:t>7</w:t>
      </w:r>
      <w:r>
        <w:rPr>
          <w:rFonts w:hint="eastAsia" w:ascii="宋体" w:hAnsi="宋体" w:cs="宋体"/>
          <w:kern w:val="0"/>
          <w:sz w:val="24"/>
        </w:rPr>
        <w:t>砂石应选用级配良好的天然砂石材料，石子最大粒径不得大于垫层厚度的2/3，并不宜大于50mm。碎石应选用质地坚硬、强度均匀、级配适当和未风化的碎石，最大粒径不得大于垫层厚度的2/3。碎砖不得采用风化、酥松、夹有瓦片和有机杂质的砖料，粒径不应大于60mm。</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720" w:firstLineChars="300"/>
        <w:jc w:val="both"/>
        <w:textAlignment w:val="auto"/>
        <w:rPr>
          <w:rFonts w:hint="eastAsia"/>
          <w:color w:val="FF0000"/>
          <w:u w:val="single"/>
          <w:lang w:val="en-US" w:eastAsia="zh-CN"/>
        </w:rPr>
      </w:pPr>
      <w:r>
        <w:rPr>
          <w:rFonts w:hint="eastAsia"/>
          <w:color w:val="FF0000"/>
          <w:u w:val="single"/>
          <w:lang w:val="en-US" w:eastAsia="zh-CN"/>
        </w:rPr>
        <w:t>本规范修订时，为保证工程质量，根据调查，将砂石垫层、碎石垫层的“厚度不应小于100mm”，调整为“厚度不应小于150mm”。</w:t>
      </w:r>
    </w:p>
    <w:p>
      <w:pPr>
        <w:spacing w:line="360" w:lineRule="auto"/>
        <w:rPr>
          <w:rFonts w:hint="default" w:ascii="宋体" w:hAnsi="宋体" w:eastAsia="宋体" w:cs="宋体"/>
          <w:color w:val="FF0000"/>
          <w:kern w:val="0"/>
          <w:sz w:val="24"/>
          <w:szCs w:val="24"/>
          <w:u w:val="single"/>
          <w:lang w:val="en-US" w:eastAsia="zh-CN" w:bidi="ar-SA"/>
        </w:rPr>
      </w:pPr>
      <w:r>
        <w:rPr>
          <w:rFonts w:hint="eastAsia" w:ascii="宋体" w:hAnsi="宋体" w:eastAsia="宋体" w:cs="宋体"/>
          <w:color w:val="FF0000"/>
          <w:kern w:val="0"/>
          <w:sz w:val="24"/>
          <w:szCs w:val="24"/>
          <w:u w:val="single"/>
          <w:lang w:val="en-US" w:eastAsia="zh-CN" w:bidi="ar-SA"/>
        </w:rPr>
        <w:t>4．2．7本规范修订时，为保证工程质量，根据调查，将</w:t>
      </w:r>
      <w:r>
        <w:rPr>
          <w:rFonts w:hint="eastAsia" w:ascii="宋体" w:hAnsi="宋体" w:cs="宋体"/>
          <w:color w:val="FF0000"/>
          <w:kern w:val="0"/>
          <w:sz w:val="24"/>
          <w:szCs w:val="24"/>
          <w:u w:val="single"/>
          <w:lang w:val="en-US" w:eastAsia="zh-CN" w:bidi="ar-SA"/>
        </w:rPr>
        <w:t>三合土</w:t>
      </w:r>
      <w:r>
        <w:rPr>
          <w:rFonts w:hint="eastAsia" w:ascii="宋体" w:hAnsi="宋体" w:eastAsia="宋体" w:cs="宋体"/>
          <w:color w:val="FF0000"/>
          <w:kern w:val="0"/>
          <w:sz w:val="24"/>
          <w:szCs w:val="24"/>
          <w:u w:val="single"/>
          <w:lang w:val="en-US" w:eastAsia="zh-CN" w:bidi="ar-SA"/>
        </w:rPr>
        <w:t>垫层的“厚度不应小于100mm”，调整为“厚度不应小于150mm”。</w:t>
      </w:r>
    </w:p>
    <w:p>
      <w:pPr>
        <w:spacing w:line="360" w:lineRule="auto"/>
        <w:rPr>
          <w:rFonts w:hint="eastAsia" w:ascii="宋体" w:hAnsi="宋体" w:cs="宋体"/>
          <w:kern w:val="0"/>
          <w:sz w:val="24"/>
        </w:rPr>
      </w:pPr>
    </w:p>
    <w:p>
      <w:pPr>
        <w:pStyle w:val="4"/>
        <w:spacing w:line="360" w:lineRule="auto"/>
        <w:jc w:val="center"/>
        <w:rPr>
          <w:rFonts w:ascii="宋体" w:hAnsi="宋体"/>
          <w:bCs w:val="0"/>
          <w:sz w:val="24"/>
          <w:szCs w:val="24"/>
        </w:rPr>
      </w:pPr>
      <w:bookmarkStart w:id="30" w:name="_Toc66360000"/>
      <w:bookmarkStart w:id="31" w:name="_Toc66360482"/>
      <w:r>
        <w:rPr>
          <w:rFonts w:ascii="宋体" w:hAnsi="宋体"/>
          <w:bCs w:val="0"/>
          <w:sz w:val="24"/>
          <w:szCs w:val="24"/>
        </w:rPr>
        <w:t>5 地面的地基</w:t>
      </w:r>
      <w:bookmarkEnd w:id="30"/>
      <w:bookmarkEnd w:id="31"/>
    </w:p>
    <w:p>
      <w:pPr>
        <w:spacing w:line="360" w:lineRule="auto"/>
        <w:rPr>
          <w:rFonts w:ascii="宋体" w:hAnsi="宋体"/>
          <w:sz w:val="24"/>
        </w:rPr>
      </w:pPr>
      <w:r>
        <w:rPr>
          <w:rFonts w:ascii="宋体" w:hAnsi="宋体"/>
          <w:sz w:val="24"/>
        </w:rPr>
        <w:t>5．0．3 地基处理的方法很多，应结合各种实际情况，采用技术经济均为合理的做法。本条强调，应处理达标并经验收合格后，才能作为地面的地基。</w:t>
      </w:r>
    </w:p>
    <w:p>
      <w:pPr>
        <w:spacing w:line="360" w:lineRule="auto"/>
        <w:ind w:firstLine="720" w:firstLineChars="300"/>
        <w:rPr>
          <w:rFonts w:ascii="宋体" w:hAnsi="宋体"/>
          <w:sz w:val="24"/>
        </w:rPr>
      </w:pPr>
      <w:r>
        <w:rPr>
          <w:rFonts w:hint="eastAsia" w:ascii="宋体" w:hAnsi="宋体" w:eastAsia="宋体" w:cs="宋体"/>
          <w:color w:val="FF0000"/>
          <w:kern w:val="0"/>
          <w:sz w:val="24"/>
          <w:szCs w:val="24"/>
          <w:u w:val="single"/>
          <w:lang w:val="en-US" w:eastAsia="zh-CN" w:bidi="ar-SA"/>
        </w:rPr>
        <w:t>本规范修订时，</w:t>
      </w:r>
      <w:r>
        <w:rPr>
          <w:rFonts w:hint="eastAsia" w:ascii="宋体" w:hAnsi="宋体" w:cs="宋体"/>
          <w:color w:val="FF0000"/>
          <w:kern w:val="0"/>
          <w:sz w:val="24"/>
          <w:szCs w:val="24"/>
          <w:u w:val="single"/>
          <w:lang w:val="en-US" w:eastAsia="zh-CN" w:bidi="ar-SA"/>
        </w:rPr>
        <w:t>将“地基强度或承载力”</w:t>
      </w:r>
      <w:r>
        <w:rPr>
          <w:rFonts w:hint="eastAsia" w:ascii="宋体" w:hAnsi="宋体" w:eastAsia="宋体" w:cs="宋体"/>
          <w:color w:val="FF0000"/>
          <w:kern w:val="0"/>
          <w:sz w:val="24"/>
          <w:szCs w:val="24"/>
          <w:u w:val="single"/>
          <w:lang w:val="en-US" w:eastAsia="zh-CN" w:bidi="ar-SA"/>
        </w:rPr>
        <w:t>，调整为“</w:t>
      </w:r>
      <w:r>
        <w:rPr>
          <w:rFonts w:hint="eastAsia" w:ascii="宋体" w:hAnsi="宋体" w:cs="宋体"/>
          <w:color w:val="FF0000"/>
          <w:kern w:val="0"/>
          <w:sz w:val="24"/>
          <w:szCs w:val="24"/>
          <w:u w:val="single"/>
          <w:lang w:val="en-US" w:eastAsia="zh-CN" w:bidi="ar-SA"/>
        </w:rPr>
        <w:t>地基承载力和变形”，用词更准确。</w:t>
      </w:r>
    </w:p>
    <w:p>
      <w:pPr>
        <w:spacing w:line="360" w:lineRule="auto"/>
        <w:ind w:firstLine="720" w:firstLineChars="300"/>
        <w:rPr>
          <w:rFonts w:ascii="宋体" w:hAnsi="宋体"/>
          <w:sz w:val="24"/>
        </w:rPr>
      </w:pPr>
      <w:r>
        <w:rPr>
          <w:rFonts w:ascii="宋体" w:hAnsi="宋体"/>
          <w:sz w:val="24"/>
        </w:rPr>
        <w:t>5．0．6 本条引用现行国家标准《建筑地基基础设计规范》GB 50007的规定，考虑到大面积地面荷载对基土层可能产生的不均匀沉降以及由此对房屋上部结构产生的不利影响，提醒设计人员重视。</w:t>
      </w:r>
    </w:p>
    <w:p>
      <w:pPr>
        <w:spacing w:line="360" w:lineRule="auto"/>
        <w:ind w:firstLine="720" w:firstLineChars="300"/>
        <w:rPr>
          <w:rFonts w:ascii="宋体" w:hAnsi="宋体"/>
          <w:sz w:val="24"/>
          <w:u w:val="single"/>
        </w:rPr>
      </w:pPr>
      <w:r>
        <w:rPr>
          <w:rFonts w:hint="eastAsia" w:ascii="宋体" w:hAnsi="宋体" w:eastAsia="宋体" w:cs="宋体"/>
          <w:color w:val="FF0000"/>
          <w:kern w:val="0"/>
          <w:sz w:val="24"/>
          <w:szCs w:val="24"/>
          <w:u w:val="single"/>
          <w:lang w:val="en-US" w:eastAsia="zh-CN" w:bidi="ar-SA"/>
        </w:rPr>
        <w:t>本规范修订时，</w:t>
      </w:r>
      <w:r>
        <w:rPr>
          <w:rFonts w:hint="eastAsia" w:ascii="宋体" w:hAnsi="宋体" w:cs="宋体"/>
          <w:color w:val="FF0000"/>
          <w:kern w:val="0"/>
          <w:sz w:val="24"/>
          <w:szCs w:val="24"/>
          <w:u w:val="single"/>
          <w:lang w:val="en-US" w:eastAsia="zh-CN" w:bidi="ar-SA"/>
        </w:rPr>
        <w:t>将“计入”</w:t>
      </w:r>
      <w:r>
        <w:rPr>
          <w:rFonts w:hint="eastAsia" w:ascii="宋体" w:hAnsi="宋体" w:eastAsia="宋体" w:cs="宋体"/>
          <w:color w:val="FF0000"/>
          <w:kern w:val="0"/>
          <w:sz w:val="24"/>
          <w:szCs w:val="24"/>
          <w:u w:val="single"/>
          <w:lang w:val="en-US" w:eastAsia="zh-CN" w:bidi="ar-SA"/>
        </w:rPr>
        <w:t>，调整为“</w:t>
      </w:r>
      <w:r>
        <w:rPr>
          <w:rFonts w:hint="eastAsia" w:ascii="宋体" w:hAnsi="宋体" w:cs="宋体"/>
          <w:color w:val="FF0000"/>
          <w:kern w:val="0"/>
          <w:sz w:val="24"/>
          <w:szCs w:val="24"/>
          <w:u w:val="single"/>
          <w:lang w:val="en-US" w:eastAsia="zh-CN" w:bidi="ar-SA"/>
        </w:rPr>
        <w:t>考虑”，用词更准确。</w:t>
      </w:r>
    </w:p>
    <w:p>
      <w:pPr>
        <w:spacing w:line="360" w:lineRule="auto"/>
        <w:rPr>
          <w:rFonts w:ascii="宋体" w:hAnsi="宋体"/>
          <w:sz w:val="24"/>
        </w:rPr>
      </w:pPr>
    </w:p>
    <w:p>
      <w:pPr>
        <w:pStyle w:val="4"/>
        <w:spacing w:line="360" w:lineRule="auto"/>
        <w:jc w:val="center"/>
        <w:rPr>
          <w:rFonts w:ascii="宋体" w:hAnsi="宋体"/>
          <w:bCs w:val="0"/>
          <w:sz w:val="24"/>
          <w:szCs w:val="24"/>
        </w:rPr>
      </w:pPr>
      <w:bookmarkStart w:id="32" w:name="_Toc66360001"/>
      <w:bookmarkStart w:id="33" w:name="_Toc66360483"/>
      <w:r>
        <w:rPr>
          <w:rFonts w:ascii="宋体" w:hAnsi="宋体"/>
          <w:bCs w:val="0"/>
          <w:sz w:val="24"/>
          <w:szCs w:val="24"/>
        </w:rPr>
        <w:t>6 地面的构造</w:t>
      </w:r>
      <w:bookmarkEnd w:id="32"/>
      <w:bookmarkEnd w:id="33"/>
    </w:p>
    <w:p>
      <w:pPr>
        <w:spacing w:line="360" w:lineRule="auto"/>
        <w:ind w:firstLine="630" w:firstLineChars="300"/>
        <w:rPr>
          <w:u w:val="single"/>
        </w:rPr>
      </w:pPr>
      <w:r>
        <w:t>6．0．1 本条规定地面的基本构造层次，而其他层次则按需要设置。填充层主要针对楼层地面遇有暗敷管线、排水找坡、保温和隔声等使用要求设置。</w:t>
      </w:r>
      <w:r>
        <w:rPr>
          <w:rFonts w:hint="eastAsia" w:ascii="宋体" w:hAnsi="宋体" w:eastAsia="宋体" w:cs="宋体"/>
          <w:color w:val="FF0000"/>
          <w:kern w:val="0"/>
          <w:sz w:val="24"/>
          <w:szCs w:val="24"/>
          <w:u w:val="single"/>
          <w:lang w:val="en-US" w:eastAsia="zh-CN" w:bidi="ar-SA"/>
        </w:rPr>
        <w:t>本规范修订时，</w:t>
      </w:r>
      <w:r>
        <w:rPr>
          <w:rFonts w:hint="eastAsia" w:ascii="宋体" w:hAnsi="宋体" w:cs="宋体"/>
          <w:color w:val="FF0000"/>
          <w:kern w:val="0"/>
          <w:sz w:val="24"/>
          <w:szCs w:val="24"/>
          <w:u w:val="single"/>
          <w:lang w:val="en-US" w:eastAsia="zh-CN" w:bidi="ar-SA"/>
        </w:rPr>
        <w:t>增加“按需”</w:t>
      </w:r>
      <w:r>
        <w:rPr>
          <w:rFonts w:hint="eastAsia" w:ascii="宋体" w:hAnsi="宋体" w:eastAsia="宋体" w:cs="宋体"/>
          <w:color w:val="FF0000"/>
          <w:kern w:val="0"/>
          <w:sz w:val="24"/>
          <w:szCs w:val="24"/>
          <w:u w:val="single"/>
          <w:lang w:val="en-US" w:eastAsia="zh-CN" w:bidi="ar-SA"/>
        </w:rPr>
        <w:t>，</w:t>
      </w:r>
      <w:r>
        <w:rPr>
          <w:rFonts w:hint="eastAsia" w:ascii="宋体" w:hAnsi="宋体" w:cs="宋体"/>
          <w:color w:val="FF0000"/>
          <w:kern w:val="0"/>
          <w:sz w:val="24"/>
          <w:szCs w:val="24"/>
          <w:u w:val="single"/>
          <w:lang w:val="en-US" w:eastAsia="zh-CN" w:bidi="ar-SA"/>
        </w:rPr>
        <w:t>词义更准确。</w:t>
      </w:r>
    </w:p>
    <w:p>
      <w:pPr>
        <w:pStyle w:val="15"/>
        <w:spacing w:before="78" w:beforeAutospacing="0" w:after="78" w:afterAutospacing="0" w:line="360" w:lineRule="auto"/>
        <w:jc w:val="both"/>
        <w:rPr>
          <w:rFonts w:hint="eastAsia"/>
        </w:rPr>
      </w:pPr>
      <w:r>
        <w:t>6．0．2 地面变形缝包括沉降缝、伸缩缝、防震缝。</w:t>
      </w:r>
      <w:r>
        <w:rPr>
          <w:rFonts w:hint="eastAsia"/>
          <w:color w:val="FF0000"/>
          <w:u w:val="single"/>
          <w:lang w:val="en-US" w:eastAsia="zh-CN"/>
        </w:rPr>
        <w:t>本规范修订时，进一步厘清建筑地面变形缝和结构变形缝的关系。</w:t>
      </w:r>
      <w:r>
        <w:t>变形缝设在排水坡的分水线处。不得将变形缝通过有液体流经或聚集的部位，目的是防止</w:t>
      </w:r>
      <w:r>
        <w:rPr>
          <w:rFonts w:hint="eastAsia"/>
        </w:rPr>
        <w:t>液体流入</w:t>
      </w:r>
      <w:r>
        <w:t>缝内。</w:t>
      </w:r>
      <w:r>
        <w:rPr>
          <w:rFonts w:hint="eastAsia"/>
        </w:rPr>
        <w:t>当地面土层承载力较弱，结构设置于底层地面处设置结构楼板时，底层地面变形缝应按楼层地面设置。</w:t>
      </w:r>
    </w:p>
    <w:p>
      <w:pPr>
        <w:pStyle w:val="15"/>
        <w:spacing w:before="78" w:beforeAutospacing="0" w:after="78" w:afterAutospacing="0" w:line="360" w:lineRule="auto"/>
        <w:jc w:val="both"/>
        <w:rPr>
          <w:rFonts w:hint="default"/>
          <w:color w:val="FF0000"/>
          <w:u w:val="single"/>
          <w:lang w:val="en-US" w:eastAsia="zh-CN"/>
        </w:rPr>
      </w:pPr>
      <w:r>
        <w:rPr>
          <w:rFonts w:hint="eastAsia"/>
          <w:lang w:val="en-US" w:eastAsia="zh-CN"/>
        </w:rPr>
        <w:t xml:space="preserve">    </w:t>
      </w:r>
      <w:r>
        <w:rPr>
          <w:rFonts w:hint="eastAsia"/>
          <w:color w:val="FF0000"/>
          <w:u w:val="single"/>
          <w:lang w:val="en-US" w:eastAsia="zh-CN"/>
        </w:rPr>
        <w:t>本规范修订时，增加了变形缝的构造应满足地面荷载作用的要求。</w:t>
      </w:r>
    </w:p>
    <w:p>
      <w:pPr>
        <w:spacing w:line="360" w:lineRule="auto"/>
        <w:rPr>
          <w:rFonts w:ascii="宋体" w:hAnsi="宋体"/>
          <w:sz w:val="24"/>
        </w:rPr>
      </w:pPr>
      <w:r>
        <w:rPr>
          <w:rFonts w:ascii="宋体" w:hAnsi="宋体"/>
          <w:sz w:val="24"/>
        </w:rPr>
        <w:t>6．0．3 缩缝是为防止混凝土垫层在水化过程中或气温降低时产生不规则裂缝而设置的。调查表明，分缝间距过大或未分缝的混凝土地面，多有不规则的收缩裂缝。</w:t>
      </w:r>
      <w:r>
        <w:rPr>
          <w:rFonts w:ascii="宋体" w:hAnsi="宋体"/>
          <w:sz w:val="24"/>
        </w:rPr>
        <w:br w:type="textWrapping"/>
      </w:r>
      <w:r>
        <w:rPr>
          <w:rFonts w:ascii="宋体" w:hAnsi="宋体"/>
          <w:sz w:val="24"/>
        </w:rPr>
        <w:t>  纵向缩缝采用平头缝和企口缝，横向配以假缝，对目前地面设计中广泛应用的等厚板设计方案而言，不仅改善了边角受力性能，而且施工方便。</w:t>
      </w:r>
      <w:r>
        <w:rPr>
          <w:rFonts w:ascii="宋体" w:hAnsi="宋体"/>
          <w:sz w:val="24"/>
        </w:rPr>
        <w:br w:type="textWrapping"/>
      </w:r>
      <w:r>
        <w:rPr>
          <w:rFonts w:ascii="宋体" w:hAnsi="宋体"/>
          <w:sz w:val="24"/>
        </w:rPr>
        <w:t>  假缝是横向缩缝，其构造为上部有缝，下不贯通，目的是引导收缩裂缝集中于该处，断面下部晚些时间也可能开裂，但呈锯齿形且彼此紧贴，既可使承载力与纵向缩缝相当，又可避免边角起翘。施工毕，缝内用水泥砂浆（膨胀型砂浆更好）填嵌，以防垃圾进入。</w:t>
      </w:r>
      <w:r>
        <w:rPr>
          <w:rFonts w:ascii="宋体" w:hAnsi="宋体"/>
          <w:sz w:val="24"/>
        </w:rPr>
        <w:br w:type="textWrapping"/>
      </w:r>
      <w:r>
        <w:rPr>
          <w:rFonts w:ascii="宋体" w:hAnsi="宋体"/>
          <w:sz w:val="24"/>
        </w:rPr>
        <w:t>  缩缝的纵横向间距，又称地面板的分格大小。分格大既便于施工又可使相同面积内板边角薄弱环节相应减少，因此板的分格一般为6m×6m，也有6m×12m、9m×24m或12m×12m等大分格做法，但大于12m者，有时候会产生明显裂缝。根据</w:t>
      </w:r>
      <w:r>
        <w:rPr>
          <w:rFonts w:hint="eastAsia" w:ascii="宋体" w:hAnsi="宋体"/>
          <w:sz w:val="24"/>
        </w:rPr>
        <w:t>近些年工程的实际案例</w:t>
      </w:r>
      <w:r>
        <w:rPr>
          <w:rFonts w:ascii="宋体" w:hAnsi="宋体"/>
          <w:sz w:val="24"/>
        </w:rPr>
        <w:t>，纵向缩缝间距确定为</w:t>
      </w:r>
      <w:r>
        <w:rPr>
          <w:rFonts w:hint="eastAsia" w:ascii="宋体" w:hAnsi="宋体"/>
          <w:sz w:val="24"/>
        </w:rPr>
        <w:t>6</w:t>
      </w:r>
      <w:r>
        <w:rPr>
          <w:rFonts w:ascii="宋体" w:hAnsi="宋体"/>
          <w:sz w:val="24"/>
        </w:rPr>
        <w:t>m～</w:t>
      </w:r>
      <w:r>
        <w:rPr>
          <w:rFonts w:hint="eastAsia" w:ascii="宋体" w:hAnsi="宋体"/>
          <w:sz w:val="24"/>
        </w:rPr>
        <w:t>9</w:t>
      </w:r>
      <w:r>
        <w:rPr>
          <w:rFonts w:ascii="宋体" w:hAnsi="宋体"/>
          <w:sz w:val="24"/>
        </w:rPr>
        <w:t>m，横向缩缝（假缝）的间距一般为6m～12m</w:t>
      </w:r>
      <w:r>
        <w:rPr>
          <w:rFonts w:hint="eastAsia" w:ascii="宋体" w:hAnsi="宋体"/>
          <w:sz w:val="24"/>
        </w:rPr>
        <w:t>;高温季节施工的地面假缝宜为6m</w:t>
      </w:r>
      <w:r>
        <w:rPr>
          <w:rFonts w:ascii="宋体" w:hAnsi="宋体"/>
          <w:sz w:val="24"/>
        </w:rPr>
        <w:t>。总之，缩缝间距在设计可根据气候及施工条件掌握。</w:t>
      </w:r>
      <w:r>
        <w:rPr>
          <w:rFonts w:ascii="宋体" w:hAnsi="宋体"/>
          <w:sz w:val="24"/>
        </w:rPr>
        <w:br w:type="textWrapping"/>
      </w:r>
      <w:r>
        <w:rPr>
          <w:rFonts w:ascii="宋体" w:hAnsi="宋体"/>
          <w:sz w:val="24"/>
        </w:rPr>
        <w:t>6．0．8 铺设在混凝土垫层上的面层分格缝，主要目的是防止而层材料因温度变化而产生不规则裂缝。</w:t>
      </w:r>
      <w:r>
        <w:rPr>
          <w:rFonts w:ascii="宋体" w:hAnsi="宋体"/>
          <w:sz w:val="24"/>
        </w:rPr>
        <w:br w:type="textWrapping"/>
      </w:r>
      <w:r>
        <w:rPr>
          <w:rFonts w:ascii="宋体" w:hAnsi="宋体"/>
          <w:sz w:val="24"/>
        </w:rPr>
        <w:t>  细石混凝土面层和混凝土垫层是同类材料，收缩是一致的，面层和垫层结合紧密共同作用，因此细石混凝土面层的分格缝应与混凝土垫层的缩缝对齐。</w:t>
      </w:r>
      <w:r>
        <w:rPr>
          <w:rFonts w:ascii="宋体" w:hAnsi="宋体"/>
          <w:sz w:val="24"/>
        </w:rPr>
        <w:br w:type="textWrapping"/>
      </w:r>
      <w:r>
        <w:rPr>
          <w:rFonts w:ascii="宋体" w:hAnsi="宋体"/>
          <w:sz w:val="24"/>
        </w:rPr>
        <w:t>  水磨石、水泥砂浆等面层的分格缝除了应与垫层的缩缝对齐外，还可根据具体设计缩小间距。从调查实例看，一般分格都为6m～12m，水磨石面层有1m×1m、2m×2m等分格，或设计成各种图案。</w:t>
      </w:r>
      <w:r>
        <w:rPr>
          <w:rFonts w:ascii="宋体" w:hAnsi="宋体"/>
          <w:sz w:val="24"/>
        </w:rPr>
        <w:br w:type="textWrapping"/>
      </w:r>
      <w:r>
        <w:rPr>
          <w:rFonts w:ascii="宋体" w:hAnsi="宋体"/>
          <w:sz w:val="24"/>
        </w:rPr>
        <w:t>  对防油渗面层分格缝的做法，实践表明是可行的。</w:t>
      </w:r>
    </w:p>
    <w:p>
      <w:pPr>
        <w:spacing w:line="360" w:lineRule="auto"/>
        <w:ind w:firstLine="480" w:firstLineChars="200"/>
        <w:rPr>
          <w:rFonts w:ascii="宋体" w:hAnsi="宋体"/>
          <w:sz w:val="24"/>
          <w:szCs w:val="24"/>
          <w:u w:val="single"/>
        </w:rPr>
      </w:pPr>
      <w:r>
        <w:rPr>
          <w:rFonts w:hint="eastAsia"/>
          <w:color w:val="FF0000"/>
          <w:sz w:val="24"/>
          <w:szCs w:val="24"/>
          <w:u w:val="single"/>
          <w:lang w:val="en-US" w:eastAsia="zh-CN"/>
        </w:rPr>
        <w:t>本规范修订时，删除了“沥青类面层”。</w:t>
      </w:r>
    </w:p>
    <w:p>
      <w:pPr>
        <w:spacing w:line="360" w:lineRule="auto"/>
        <w:rPr>
          <w:rFonts w:ascii="宋体" w:hAnsi="宋体"/>
          <w:sz w:val="24"/>
          <w:szCs w:val="24"/>
        </w:rPr>
      </w:pPr>
      <w:r>
        <w:rPr>
          <w:rFonts w:ascii="宋体" w:hAnsi="宋体"/>
          <w:sz w:val="24"/>
        </w:rPr>
        <w:t>6．0．14 隔离层的整体性是保证隔绝效果的关键。在地面转角处，地漏四周及排水沟等薄弱环节，要增加隔离层层数，局部采取加强措施。地面与墙、柱连接处隔离层的翻边也至关重要。</w:t>
      </w:r>
      <w:r>
        <w:rPr>
          <w:rFonts w:hint="eastAsia"/>
          <w:color w:val="FF0000"/>
          <w:sz w:val="24"/>
          <w:szCs w:val="24"/>
          <w:u w:val="single"/>
          <w:lang w:val="en-US" w:eastAsia="zh-CN"/>
        </w:rPr>
        <w:t>本规范修订时，根据调查，将翻边的高度“不宜小于150”，调整为“不宜小于200”。</w:t>
      </w:r>
      <w:r>
        <w:rPr>
          <w:rFonts w:ascii="宋体" w:hAnsi="宋体"/>
          <w:sz w:val="24"/>
        </w:rPr>
        <w:br w:type="textWrapping"/>
      </w:r>
      <w:r>
        <w:rPr>
          <w:rFonts w:ascii="宋体" w:hAnsi="宋体"/>
          <w:sz w:val="24"/>
        </w:rPr>
        <w:t>6．0．18 防滑措施按具体情况可设置防滑条、</w:t>
      </w:r>
      <w:r>
        <w:rPr>
          <w:rFonts w:hint="eastAsia" w:ascii="宋体" w:hAnsi="宋体"/>
          <w:sz w:val="24"/>
        </w:rPr>
        <w:t>防滑槽、</w:t>
      </w:r>
      <w:r>
        <w:rPr>
          <w:rFonts w:ascii="宋体" w:hAnsi="宋体"/>
          <w:sz w:val="24"/>
        </w:rPr>
        <w:t>网格面层或格栅式垫板等。</w:t>
      </w:r>
      <w:r>
        <w:rPr>
          <w:rFonts w:hint="eastAsia"/>
          <w:color w:val="FF0000"/>
          <w:sz w:val="24"/>
          <w:szCs w:val="24"/>
          <w:u w:val="single"/>
          <w:lang w:val="en-US" w:eastAsia="zh-CN"/>
        </w:rPr>
        <w:t>本规范修订时，对地面的防滑性能，要求应符合现行国家标准《建筑地面工程防滑技术规程》JGJ∕T 331 的规定。</w:t>
      </w:r>
      <w:bookmarkStart w:id="34" w:name="_Toc66360484"/>
      <w:bookmarkStart w:id="35" w:name="_Toc66360002"/>
    </w:p>
    <w:p>
      <w:pPr>
        <w:pStyle w:val="4"/>
        <w:spacing w:line="360" w:lineRule="auto"/>
        <w:rPr>
          <w:rFonts w:ascii="宋体" w:hAnsi="宋体"/>
          <w:sz w:val="24"/>
          <w:szCs w:val="24"/>
        </w:rPr>
      </w:pPr>
      <w:r>
        <w:rPr>
          <w:rFonts w:ascii="宋体" w:hAnsi="宋体"/>
          <w:sz w:val="24"/>
          <w:szCs w:val="24"/>
        </w:rPr>
        <w:t>附录A 面层、结合层、填充层的厚度及找平层的厚度和隔离层的层数</w:t>
      </w:r>
      <w:bookmarkEnd w:id="34"/>
      <w:bookmarkEnd w:id="35"/>
    </w:p>
    <w:p>
      <w:pPr>
        <w:pStyle w:val="15"/>
        <w:spacing w:before="78" w:beforeAutospacing="0" w:after="78" w:afterAutospacing="0" w:line="360" w:lineRule="auto"/>
        <w:jc w:val="both"/>
      </w:pPr>
      <w:r>
        <w:t>A．0．1 地面面层的厚度及有关材料强度等级是在总结、实践、调查及查阅有关资料后编制的。</w:t>
      </w:r>
      <w:r>
        <w:rPr>
          <w:rFonts w:hint="eastAsia"/>
          <w:color w:val="FF0000"/>
          <w:u w:val="single"/>
          <w:lang w:val="en-US" w:eastAsia="zh-CN"/>
        </w:rPr>
        <w:t>本规范修订时，删除了“不发火花沥青”，将“绝热层”调整为“保温层”，对“聚氨酯橡胶复合面层”、“运动橡胶面层”等用词适当调整，使其更为准确。</w:t>
      </w:r>
      <w:r>
        <w:t>主要的面层材料分述如下：</w:t>
      </w:r>
      <w:r>
        <w:br w:type="textWrapping"/>
      </w:r>
      <w:r>
        <w:t>  (1)耐磨混凝土面层材料有金属骨料和非金属骨料。金属骨料耐磨地面也称为金属硬化地面是在混凝土初凝阶段表面撒布5mm～7mm厚的金属骨料耐磨层，随打随抹光，亦有在浇筑混凝土过程中，表面加入硬化剂、着色剂、混凝土密封固化剂等并用设备打磨、压光、压纹使之形成高强、致密美观的彩色耐磨混凝土面层，具体施工方法、相关技术参数见有关生产厂家说明书。</w:t>
      </w:r>
      <w:r>
        <w:br w:type="textWrapping"/>
      </w:r>
      <w:r>
        <w:t>  (2)钢纤维混凝土面层即在水泥基混凝土中掺入钢材制作的短纤维作为增强材料形成复合的钢纤维混凝土，当钢纤维混凝土作垫层兼面层时，其强度等级不宜小于CF30，混凝土厚度不宜小于120mm。对于无缝地面，钢纤维混凝土强度等级宜取CF35，混凝土厚度不宜小于140mm，当钢纤维混凝土仅作面层时厚度可以减薄，但不宜小于60mm。有关钢纤维材质规格，防潮措施及施工要求，详见</w:t>
      </w:r>
      <w:r>
        <w:rPr>
          <w:rFonts w:hint="eastAsia"/>
        </w:rPr>
        <w:t>国家</w:t>
      </w:r>
      <w:r>
        <w:t xml:space="preserve">现行标准《钢纤维混凝土》JG/T </w:t>
      </w:r>
      <w:r>
        <w:rPr>
          <w:rFonts w:hint="eastAsia"/>
        </w:rPr>
        <w:t>472</w:t>
      </w:r>
      <w:r>
        <w:t>的规定。</w:t>
      </w:r>
      <w:r>
        <w:br w:type="textWrapping"/>
      </w:r>
      <w:r>
        <w:t>  (3)防静电水磨石、防静电水泥砂浆，地面应选用材料内均添加导电粉制成的面层。防静电活动地板，面层和侧面为导静电材料制成，架空活动地板下的空间只作为电缆布线、网络线使用时，地板高度不宜小于250mm，又作为空调静压箱时，地板高度不宜小于400mm且架空活动地板下地面应采用不起尘、不易积灰、易清洁的材料。地面应采取保温和防潮措施。</w:t>
      </w:r>
      <w:r>
        <w:br w:type="textWrapping"/>
      </w:r>
      <w:r>
        <w:t>   (4)</w:t>
      </w:r>
      <w:r>
        <w:rPr>
          <w:rFonts w:hint="eastAsia"/>
          <w:color w:val="FF0000"/>
          <w:u w:val="single"/>
          <w:lang w:val="en-US" w:eastAsia="zh-CN"/>
        </w:rPr>
        <w:t>本规范修订时，对于地板玻璃的应用范围及其构造、厚度等的要求，应符合</w:t>
      </w:r>
      <w:r>
        <w:rPr>
          <w:rFonts w:hint="eastAsia"/>
          <w:color w:val="FF0000"/>
          <w:u w:val="single"/>
        </w:rPr>
        <w:t>国家</w:t>
      </w:r>
      <w:r>
        <w:rPr>
          <w:color w:val="FF0000"/>
          <w:u w:val="single"/>
        </w:rPr>
        <w:t>现行标准《建筑玻璃应用技术规程》JGJ 113的</w:t>
      </w:r>
      <w:r>
        <w:rPr>
          <w:rFonts w:hint="eastAsia"/>
          <w:color w:val="FF0000"/>
          <w:u w:val="single"/>
          <w:lang w:val="en-US" w:eastAsia="zh-CN"/>
        </w:rPr>
        <w:t>有关</w:t>
      </w:r>
      <w:r>
        <w:rPr>
          <w:color w:val="FF0000"/>
          <w:u w:val="single"/>
        </w:rPr>
        <w:t>规定</w:t>
      </w:r>
      <w:r>
        <w:rPr>
          <w:rFonts w:hint="eastAsia"/>
          <w:color w:val="FF0000"/>
          <w:u w:val="single"/>
          <w:lang w:eastAsia="zh-CN"/>
        </w:rPr>
        <w:t>。</w:t>
      </w:r>
      <w:r>
        <w:br w:type="textWrapping"/>
      </w:r>
      <w:r>
        <w:t>   (5)</w:t>
      </w:r>
      <w:r>
        <w:rPr>
          <w:rFonts w:hint="eastAsia"/>
        </w:rPr>
        <w:t>强</w:t>
      </w:r>
      <w:r>
        <w:t>化复合木地板，标准名称为“浸渍纸层压木质地板”</w:t>
      </w:r>
      <w:r>
        <w:rPr>
          <w:rFonts w:hint="eastAsia"/>
        </w:rPr>
        <w:t>；</w:t>
      </w:r>
      <w:r>
        <w:t>强化复合木地板一般由四层材料复合组成，即耐磨层、装饰层、高密度基材层、防潮层</w:t>
      </w:r>
      <w:r>
        <w:rPr>
          <w:rFonts w:hint="eastAsia"/>
        </w:rPr>
        <w:t>；</w:t>
      </w:r>
      <w:r>
        <w:t>目前市场上强化地板厚度有8mm和12mm两种，表面涂层分别有三氧化二铝、三聚氰胺、钢琴漆三种</w:t>
      </w:r>
      <w:r>
        <w:rPr>
          <w:rFonts w:hint="eastAsia"/>
        </w:rPr>
        <w:t>；</w:t>
      </w:r>
      <w:r>
        <w:t>标准的强化地板表面都应含有三氧化二铝耐磨纸，有46g、38g、33g三种规格，室内用的强化地板的表面耐磨系数应在6000转以上，应选用46g耐磨纸的地板才能保证达到此要求</w:t>
      </w:r>
      <w:r>
        <w:rPr>
          <w:rFonts w:hint="eastAsia"/>
        </w:rPr>
        <w:t>；</w:t>
      </w:r>
      <w:r>
        <w:t>地板接缝形式有锁扣式和企口式两种，锁口式能控制地板的垂直位移和水平位移，效果较好。</w:t>
      </w:r>
      <w:r>
        <w:br w:type="textWrapping"/>
      </w:r>
      <w:r>
        <w:t>   (6)竹地板为竹材加工成竹片后用胶粘剂胶合</w:t>
      </w:r>
      <w:r>
        <w:rPr>
          <w:rFonts w:hint="eastAsia"/>
        </w:rPr>
        <w:t>、</w:t>
      </w:r>
      <w:r>
        <w:t>再加工成的长条企口地板，也有块材板。</w:t>
      </w:r>
      <w:r>
        <w:br w:type="textWrapping"/>
      </w:r>
      <w:r>
        <w:t>   (7)聚氨酯涂层、丙烯酸涂料为合成树脂类涂料，涂刷在混凝土面层时需经打磨、刮腻子等工序后再涂涂料，适用于有一定清洁要求的场所。聚酯砂浆面层，宜做封闭层，封闭层要与面层材料配套。</w:t>
      </w:r>
      <w:r>
        <w:br w:type="textWrapping"/>
      </w:r>
      <w:r>
        <w:t>   (8)环氧树脂自流平涂料以环氧树脂和固化剂为主要成膜物，包括特殊助剂、活性稀释剂、颜填料，经加工而成，适用于有耐磨、洁净要求的室内环境。环氧树脂自流平砂浆，指自流平涂料在施工过程或施工现场中加入适当比例的级配砂粉等填充料，并配制均匀。可直接采用手工或机械涂装，且固化后涂膜平整光滑，防护及耐冲击效果良好。干式环氧树脂砂浆，是指以环氧树脂和固化剂为胶粘剂，合理级配的粗、细骨料为填料，采用机械或手工摊铺、压实、抹平的材料组合。适用于有重载、抗冲击要求的室内地面。</w:t>
      </w:r>
      <w:r>
        <w:br w:type="textWrapping"/>
      </w:r>
      <w:r>
        <w:t>  自流平环氧砂浆，适用于洁净的食品加工场地、实验室、医院、制药厂、车库或耐磨、抗冲击的场所。</w:t>
      </w:r>
      <w:r>
        <w:br w:type="textWrapping"/>
      </w:r>
      <w:r>
        <w:t>   (9)聚氯乙烯(PVC)板、橡胶板为橡塑合成材料，采用专用胶粘剂粘贴在水泥砂浆或混凝土面层上，适用于办公、商场、健身房、实验室等场所。</w:t>
      </w:r>
      <w:r>
        <w:br w:type="textWrapping"/>
      </w:r>
      <w:r>
        <w:t>   (10)聚氨酯橡胶复合面层下应做3mm厚树脂胶泥自流平层，与强度达标且表面打磨或喷砂处理后的细石混凝土面层结合在一起，具有防滑、耐磨、弹性等特点。运动橡胶面层用专用胶粘剂粘贴在3mm厚树脂胶泥自流平层与强度达标且表面打磨或喷砂处理后的细石混凝土面层结合在一起。</w:t>
      </w:r>
      <w:r>
        <w:br w:type="textWrapping"/>
      </w:r>
      <w:r>
        <w:t>   (11)导静电聚氯乙烯板是以聚氯乙烯树脂为主体，利用聚氯乙烯粒子界面形成的导静电网络，使其具有永久性防静电性能，外观似大理石花纹，具有耐磨、防腐、防静电持久、耐老化等特点，适用于有防静电要求的房间。</w:t>
      </w:r>
      <w:r>
        <w:br w:type="textWrapping"/>
      </w:r>
      <w:r>
        <w:t>   (12)地面辐射供暖（热源为低温热水系统）地面构造由面层、找平层、隔离层、填充层、</w:t>
      </w:r>
      <w:r>
        <w:rPr>
          <w:rFonts w:hint="eastAsia"/>
          <w:color w:val="FF0000"/>
          <w:u w:val="single"/>
        </w:rPr>
        <w:t>保温</w:t>
      </w:r>
      <w:r>
        <w:rPr>
          <w:color w:val="FF0000"/>
          <w:u w:val="single"/>
        </w:rPr>
        <w:t>层、</w:t>
      </w:r>
      <w:r>
        <w:t>防潮层等组成。隔离层的设置应按第3．2．</w:t>
      </w:r>
      <w:r>
        <w:rPr>
          <w:rFonts w:hint="eastAsia"/>
        </w:rPr>
        <w:t>10</w:t>
      </w:r>
      <w:r>
        <w:t>条确定。填充层材料为60mm厚细石混凝土内上、下配钢丝网片，中间配加热管，填充层下面铺0．2mm厚真空镀铝聚酯薄膜，其下做</w:t>
      </w:r>
      <w:r>
        <w:rPr>
          <w:rFonts w:hint="eastAsia"/>
        </w:rPr>
        <w:t>保温</w:t>
      </w:r>
      <w:r>
        <w:t>层、防潮层，最下面为混凝土垫层或楼板。</w:t>
      </w:r>
      <w:r>
        <w:br w:type="textWrapping"/>
      </w:r>
      <w:r>
        <w:t>   (13)网络地板其类型有全塑型平铺网络地板和复合材料型平铺网络地板，厚度为40mm～70mn。全塑型平铺网络地板，选用阻燃聚碳酸酯材料或阻燃性能好、强度高的其他材料配比，模具成型；复合材料型平铺网络地板是由阻燃PVC面层、水泥膨胀珍珠岩、承压模块、复合材料盖板组成，适用于现代化楼宇建筑中使用。网络地板上面宜加铺地毡及其他装饰面层。</w:t>
      </w:r>
      <w:r>
        <w:br w:type="textWrapping"/>
      </w:r>
      <w:r>
        <w:t>   (14)防油渗混凝土厚度60mm～70mm，主要是根据抗油渗试验时油渗的深度和混凝土本身的强度等因素综合考虑而确定。</w:t>
      </w:r>
      <w:r>
        <w:br w:type="textWrapping"/>
      </w:r>
      <w:r>
        <w:t>   (15)通风活动地板、防静电活动地板系指地板下面有一定空间可以敷设各种网络线、电缆、各种管道、空调系统的地板，能提供有用价值的使用空间，这些系统可以迅速、方便、灵活地改变布局。面层材料有木质和金属，性能有导电与不导电区别。</w:t>
      </w:r>
      <w:r>
        <w:br w:type="textWrapping"/>
      </w:r>
      <w:r>
        <w:t>   (16)聚氨酯自流平涂料面层，系指聚氨酯涂料自流平地面。其表面光洁不滑，弹性好，不易摔伤，易清扫，脚感舒适，耐水、耐油，耐腐蚀，耐磨，导（</w:t>
      </w:r>
      <w:r>
        <w:rPr>
          <w:rFonts w:hint="eastAsia"/>
        </w:rPr>
        <w:t>防</w:t>
      </w:r>
      <w:r>
        <w:t>）静电作用弱于聚氯乙烯，漆膜成型前，含有较多异氰酸酯，有毒，需通风良好。施工时，忌与水、酸、碱、醇接触，以免材料变质。</w:t>
      </w:r>
      <w:r>
        <w:br w:type="textWrapping"/>
      </w:r>
      <w:r>
        <w:t>   (17)地毯是一种比较高档的地面铺设材料，有羊毛地毯、化纤尼龙地毯，还有导静电地毯等。</w:t>
      </w:r>
    </w:p>
    <w:p>
      <w:pPr>
        <w:pStyle w:val="15"/>
        <w:spacing w:before="78" w:beforeAutospacing="0" w:after="78" w:afterAutospacing="0" w:line="360" w:lineRule="auto"/>
        <w:jc w:val="both"/>
        <w:rPr>
          <w:rFonts w:hint="default"/>
          <w:color w:val="FF0000"/>
          <w:lang w:val="en-US" w:eastAsia="zh-CN"/>
        </w:rPr>
      </w:pPr>
      <w:r>
        <w:t xml:space="preserve">A．0．3 </w:t>
      </w:r>
      <w:r>
        <w:rPr>
          <w:rFonts w:hint="eastAsia"/>
          <w:color w:val="FF0000"/>
          <w:u w:val="single"/>
          <w:lang w:val="en-US" w:eastAsia="zh-CN"/>
        </w:rPr>
        <w:t>本规范修订时，将陶粒混凝土、轻骨料混凝土的强度等级符号，由“C”调整为“LC”。</w:t>
      </w:r>
    </w:p>
    <w:p>
      <w:pPr>
        <w:pStyle w:val="15"/>
        <w:spacing w:before="78" w:beforeAutospacing="0" w:after="78" w:afterAutospacing="0" w:line="360" w:lineRule="auto"/>
        <w:ind w:firstLine="480" w:firstLineChars="200"/>
        <w:jc w:val="both"/>
      </w:pPr>
      <w:r>
        <w:t>楼层地面填充层是用于钢筋混凝土楼板上起隔声、保温、找坡或暗敷管线等作用的构造层。</w:t>
      </w:r>
      <w:r>
        <w:br w:type="textWrapping"/>
      </w:r>
      <w:r>
        <w:t>   填充层材料常用水泥炉渣、水泥石灰炉渣、陶粒混凝土、天然轻骨料（如浮石等）混凝土、加气混凝土块、水泥膨胀珍珠岩块等，设计时需结合使用要求和当地材料应用情况进行合理选配。</w:t>
      </w:r>
      <w:r>
        <w:br w:type="textWrapping"/>
      </w:r>
      <w:r>
        <w:t>  填充层不宜过厚。楼层有时为了美观，照明管线和设备电源管线往往敷于楼面下，通常确定厚度时考虑大于埋管交叉处管径之和再追加10mm～20mm，总厚度一般为60mm～80mm。如不敷管线，最薄处常采用30mm，当然还应根据使用功能进行设计计算而定。浮筑式楼面填充层隔声效果较佳，尤其隔楼面撞击声效果较好。</w:t>
      </w:r>
      <w:r>
        <w:br w:type="textWrapping"/>
      </w:r>
      <w:r>
        <w:t>A．0．4 找平层用于下列几种情况：</w:t>
      </w:r>
      <w:r>
        <w:br w:type="textWrapping"/>
      </w:r>
      <w:r>
        <w:t>  (1)当地面构造中有隔离层，因而要求垫层或楼板表面平整时；</w:t>
      </w:r>
      <w:r>
        <w:br w:type="textWrapping"/>
      </w:r>
      <w:r>
        <w:t>   (2)当地面构造中有松散材料的构造层，要求其表面有刚性时；</w:t>
      </w:r>
      <w:r>
        <w:br w:type="textWrapping"/>
      </w:r>
      <w:r>
        <w:t>   (3)当地面需要设置坡度并需利用找平层找坡时。</w:t>
      </w:r>
      <w:r>
        <w:br w:type="textWrapping"/>
      </w:r>
      <w:r>
        <w:t>  目前国内常用的找平层材料是1:3的水泥砂浆或C15～C20的细石混凝土。地面坡度虽在条文中规定，应尽量采用修正地基高程或结构起坡，但当需要设坡的面积较小时，仍需利用找平层找坡，对于有一定刚性要求的场所，宜采用C15～C20的细石混凝土。</w:t>
      </w:r>
      <w:r>
        <w:br w:type="textWrapping"/>
      </w:r>
      <w:r>
        <w:t>  水泥砂浆找平层的厚度，多数施工现场反映，太薄了做不出。实际上，找平层厚度是一个标志尺寸，可作为预算或备料的依据，在实际施工中有厚有薄。</w:t>
      </w:r>
    </w:p>
    <w:p>
      <w:pPr>
        <w:pStyle w:val="15"/>
        <w:spacing w:before="78" w:beforeAutospacing="0" w:after="78" w:afterAutospacing="0" w:line="360" w:lineRule="auto"/>
        <w:ind w:firstLine="480" w:firstLineChars="200"/>
        <w:jc w:val="both"/>
        <w:rPr>
          <w:rFonts w:hint="eastAsia"/>
          <w:color w:val="FF0000"/>
          <w:u w:val="single"/>
          <w:lang w:val="en-US" w:eastAsia="zh-CN"/>
        </w:rPr>
      </w:pPr>
      <w:r>
        <w:rPr>
          <w:rFonts w:hint="eastAsia"/>
          <w:color w:val="FF0000"/>
          <w:u w:val="single"/>
          <w:lang w:val="en-US" w:eastAsia="zh-CN"/>
        </w:rPr>
        <w:t>根据实际施工情况，在面积较小或需要与其它构造层结合时，有采用1:2.5、1:2水泥砂浆的情况，因此在本规范修订时，将水泥砂浆找平层的强度由“1:3”，调整为“不小于1:3”。</w:t>
      </w:r>
    </w:p>
    <w:p>
      <w:pPr>
        <w:pStyle w:val="15"/>
        <w:spacing w:before="78" w:beforeAutospacing="0" w:after="78" w:afterAutospacing="0" w:line="360" w:lineRule="auto"/>
        <w:ind w:firstLine="480" w:firstLineChars="200"/>
        <w:jc w:val="both"/>
        <w:rPr>
          <w:rFonts w:hint="eastAsia"/>
          <w:color w:val="FF0000"/>
          <w:u w:val="single"/>
          <w:lang w:val="en-US" w:eastAsia="zh-CN"/>
        </w:rPr>
      </w:pPr>
      <w:r>
        <w:rPr>
          <w:rFonts w:hint="eastAsia"/>
          <w:color w:val="FF0000"/>
          <w:u w:val="single"/>
          <w:lang w:val="en-US" w:eastAsia="zh-CN"/>
        </w:rPr>
        <w:t>同时，根据实际施工情况，增加了聚合物水泥砂浆。</w:t>
      </w:r>
      <w:bookmarkStart w:id="36" w:name="_Toc66360485"/>
      <w:bookmarkStart w:id="37" w:name="_Toc66360003"/>
    </w:p>
    <w:p>
      <w:pPr>
        <w:pStyle w:val="15"/>
        <w:spacing w:before="78" w:beforeAutospacing="0" w:after="78" w:afterAutospacing="0" w:line="360" w:lineRule="auto"/>
        <w:ind w:firstLine="480" w:firstLineChars="200"/>
        <w:jc w:val="both"/>
        <w:rPr>
          <w:rFonts w:hint="eastAsia"/>
          <w:color w:val="FF0000"/>
          <w:u w:val="single"/>
          <w:lang w:val="en-US" w:eastAsia="zh-CN"/>
        </w:rPr>
      </w:pPr>
    </w:p>
    <w:p>
      <w:pPr>
        <w:pStyle w:val="15"/>
        <w:spacing w:before="78" w:beforeAutospacing="0" w:after="78" w:afterAutospacing="0" w:line="360" w:lineRule="auto"/>
        <w:ind w:firstLine="482" w:firstLineChars="200"/>
        <w:jc w:val="both"/>
        <w:rPr>
          <w:rFonts w:ascii="宋体" w:hAnsi="宋体"/>
          <w:b/>
          <w:bCs/>
          <w:sz w:val="24"/>
        </w:rPr>
      </w:pPr>
      <w:r>
        <w:rPr>
          <w:rFonts w:ascii="宋体" w:hAnsi="宋体"/>
          <w:b/>
          <w:bCs/>
          <w:sz w:val="24"/>
        </w:rPr>
        <w:t>附录</w:t>
      </w:r>
      <w:r>
        <w:rPr>
          <w:rFonts w:hint="eastAsia" w:ascii="宋体" w:hAnsi="宋体"/>
          <w:b/>
          <w:bCs/>
          <w:sz w:val="24"/>
        </w:rPr>
        <w:t>B</w:t>
      </w:r>
      <w:r>
        <w:rPr>
          <w:rFonts w:hint="eastAsia" w:ascii="宋体" w:hAnsi="宋体"/>
          <w:b/>
          <w:bCs/>
          <w:sz w:val="24"/>
          <w:lang w:eastAsia="zh-CN"/>
        </w:rPr>
        <w:t>、</w:t>
      </w:r>
      <w:r>
        <w:rPr>
          <w:rFonts w:ascii="宋体" w:hAnsi="宋体"/>
          <w:b/>
          <w:bCs/>
          <w:sz w:val="24"/>
        </w:rPr>
        <w:t>附录</w:t>
      </w:r>
      <w:r>
        <w:rPr>
          <w:rFonts w:hint="eastAsia" w:ascii="宋体" w:hAnsi="宋体"/>
          <w:b/>
          <w:bCs/>
          <w:sz w:val="24"/>
          <w:lang w:val="en-US" w:eastAsia="zh-CN"/>
        </w:rPr>
        <w:t>C</w:t>
      </w:r>
      <w:r>
        <w:rPr>
          <w:rFonts w:ascii="宋体" w:hAnsi="宋体"/>
          <w:b/>
          <w:bCs/>
          <w:sz w:val="24"/>
        </w:rPr>
        <w:t xml:space="preserve"> </w:t>
      </w:r>
    </w:p>
    <w:p>
      <w:pPr>
        <w:keepNext/>
        <w:keepLines/>
        <w:spacing w:line="360" w:lineRule="auto"/>
        <w:ind w:firstLine="480" w:firstLineChars="200"/>
        <w:outlineLvl w:val="2"/>
        <w:rPr>
          <w:rFonts w:hint="default" w:ascii="宋体" w:hAnsi="宋体" w:eastAsia="宋体"/>
          <w:color w:val="FF0000"/>
          <w:sz w:val="24"/>
          <w:lang w:val="en-US" w:eastAsia="zh-CN"/>
        </w:rPr>
      </w:pPr>
      <w:r>
        <w:rPr>
          <w:rFonts w:hint="eastAsia" w:ascii="宋体" w:hAnsi="宋体"/>
          <w:color w:val="FF0000"/>
          <w:sz w:val="24"/>
          <w:lang w:val="en-US" w:eastAsia="zh-CN"/>
        </w:rPr>
        <w:t>本规范修订时，因原附录C先于原附录B出现在文中，因此将</w:t>
      </w:r>
      <w:r>
        <w:rPr>
          <w:rFonts w:ascii="宋体" w:hAnsi="宋体"/>
          <w:color w:val="FF0000"/>
          <w:sz w:val="24"/>
        </w:rPr>
        <w:t>附录</w:t>
      </w:r>
      <w:r>
        <w:rPr>
          <w:rFonts w:hint="eastAsia" w:ascii="宋体" w:hAnsi="宋体"/>
          <w:color w:val="FF0000"/>
          <w:sz w:val="24"/>
        </w:rPr>
        <w:t>B</w:t>
      </w:r>
      <w:r>
        <w:rPr>
          <w:rFonts w:hint="eastAsia" w:ascii="宋体" w:hAnsi="宋体"/>
          <w:color w:val="FF0000"/>
          <w:sz w:val="24"/>
          <w:lang w:eastAsia="zh-CN"/>
        </w:rPr>
        <w:t>、</w:t>
      </w:r>
      <w:r>
        <w:rPr>
          <w:rFonts w:ascii="宋体" w:hAnsi="宋体"/>
          <w:color w:val="FF0000"/>
          <w:sz w:val="24"/>
        </w:rPr>
        <w:t>附录</w:t>
      </w:r>
      <w:r>
        <w:rPr>
          <w:rFonts w:hint="eastAsia" w:ascii="宋体" w:hAnsi="宋体"/>
          <w:color w:val="FF0000"/>
          <w:sz w:val="24"/>
          <w:lang w:val="en-US" w:eastAsia="zh-CN"/>
        </w:rPr>
        <w:t>C的次序进行了互换。</w:t>
      </w:r>
    </w:p>
    <w:p>
      <w:pPr>
        <w:keepNext/>
        <w:keepLines/>
        <w:spacing w:line="360" w:lineRule="auto"/>
        <w:outlineLvl w:val="2"/>
        <w:rPr>
          <w:rFonts w:ascii="宋体" w:hAnsi="宋体"/>
          <w:sz w:val="24"/>
        </w:rPr>
      </w:pPr>
    </w:p>
    <w:p>
      <w:pPr>
        <w:keepNext/>
        <w:keepLines/>
        <w:spacing w:line="360" w:lineRule="auto"/>
        <w:outlineLvl w:val="2"/>
        <w:rPr>
          <w:rFonts w:ascii="宋体" w:hAnsi="宋体"/>
          <w:sz w:val="24"/>
        </w:rPr>
      </w:pPr>
    </w:p>
    <w:bookmarkEnd w:id="36"/>
    <w:bookmarkEnd w:id="37"/>
    <w:p>
      <w:pPr>
        <w:spacing w:line="360" w:lineRule="auto"/>
        <w:rPr>
          <w:rFonts w:hint="eastAsia" w:ascii="宋体" w:hAnsi="宋体"/>
          <w:b/>
          <w:bCs/>
          <w:sz w:val="24"/>
        </w:rPr>
      </w:pPr>
    </w:p>
    <w:p>
      <w:pPr>
        <w:widowControl/>
        <w:jc w:val="left"/>
        <w:rPr>
          <w:rFonts w:hint="eastAsia" w:eastAsia="黑体"/>
          <w:spacing w:val="20"/>
          <w:sz w:val="36"/>
          <w:szCs w:val="36"/>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1"/>
      </w:rPr>
    </w:pPr>
    <w:r>
      <w:rPr>
        <w:rStyle w:val="21"/>
      </w:rPr>
      <w:fldChar w:fldCharType="begin"/>
    </w:r>
    <w:r>
      <w:rPr>
        <w:rStyle w:val="21"/>
      </w:rPr>
      <w:instrText xml:space="preserve">PAGE  </w:instrText>
    </w:r>
    <w:r>
      <w:rPr>
        <w:rStyle w:val="21"/>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8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4C0FB0"/>
    <w:multiLevelType w:val="singleLevel"/>
    <w:tmpl w:val="BF4C0FB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048F"/>
    <w:rsid w:val="000229FD"/>
    <w:rsid w:val="00022F1B"/>
    <w:rsid w:val="00024845"/>
    <w:rsid w:val="00025699"/>
    <w:rsid w:val="00025C44"/>
    <w:rsid w:val="00025FD5"/>
    <w:rsid w:val="000262D2"/>
    <w:rsid w:val="00026BE6"/>
    <w:rsid w:val="00027349"/>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7732E"/>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2E62"/>
    <w:rsid w:val="0017395C"/>
    <w:rsid w:val="00174F6C"/>
    <w:rsid w:val="00175CE4"/>
    <w:rsid w:val="00175DA7"/>
    <w:rsid w:val="001765E2"/>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859"/>
    <w:rsid w:val="001B4212"/>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2EAA"/>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862"/>
    <w:rsid w:val="002A5EBD"/>
    <w:rsid w:val="002A623F"/>
    <w:rsid w:val="002A62AA"/>
    <w:rsid w:val="002A7523"/>
    <w:rsid w:val="002A765A"/>
    <w:rsid w:val="002A7818"/>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2499"/>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27744"/>
    <w:rsid w:val="0033017E"/>
    <w:rsid w:val="00330314"/>
    <w:rsid w:val="00331F6A"/>
    <w:rsid w:val="003333CF"/>
    <w:rsid w:val="00333B6C"/>
    <w:rsid w:val="0033484A"/>
    <w:rsid w:val="00334AFB"/>
    <w:rsid w:val="00334DF0"/>
    <w:rsid w:val="00335E6C"/>
    <w:rsid w:val="00337FA1"/>
    <w:rsid w:val="00340111"/>
    <w:rsid w:val="00341ABD"/>
    <w:rsid w:val="00342103"/>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A1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18C"/>
    <w:rsid w:val="003938AD"/>
    <w:rsid w:val="00393CB5"/>
    <w:rsid w:val="00394303"/>
    <w:rsid w:val="00394E33"/>
    <w:rsid w:val="00395078"/>
    <w:rsid w:val="003955A7"/>
    <w:rsid w:val="003968FA"/>
    <w:rsid w:val="003A06D1"/>
    <w:rsid w:val="003A1FA8"/>
    <w:rsid w:val="003A20A6"/>
    <w:rsid w:val="003A5787"/>
    <w:rsid w:val="003A61B8"/>
    <w:rsid w:val="003A62BE"/>
    <w:rsid w:val="003A64DE"/>
    <w:rsid w:val="003A7B42"/>
    <w:rsid w:val="003B0F6C"/>
    <w:rsid w:val="003B1065"/>
    <w:rsid w:val="003B1B17"/>
    <w:rsid w:val="003B33A6"/>
    <w:rsid w:val="003B4233"/>
    <w:rsid w:val="003B45AB"/>
    <w:rsid w:val="003B4BF8"/>
    <w:rsid w:val="003B50C1"/>
    <w:rsid w:val="003B548B"/>
    <w:rsid w:val="003B6A5A"/>
    <w:rsid w:val="003B7D79"/>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1079"/>
    <w:rsid w:val="003E1CE0"/>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269"/>
    <w:rsid w:val="004307F2"/>
    <w:rsid w:val="0043102C"/>
    <w:rsid w:val="00431461"/>
    <w:rsid w:val="00432AE1"/>
    <w:rsid w:val="00433341"/>
    <w:rsid w:val="00433356"/>
    <w:rsid w:val="00435371"/>
    <w:rsid w:val="00436B64"/>
    <w:rsid w:val="00441B76"/>
    <w:rsid w:val="00442A9B"/>
    <w:rsid w:val="004437C9"/>
    <w:rsid w:val="00443952"/>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08A2"/>
    <w:rsid w:val="00461853"/>
    <w:rsid w:val="00461A2A"/>
    <w:rsid w:val="00461BE3"/>
    <w:rsid w:val="00464136"/>
    <w:rsid w:val="004649FF"/>
    <w:rsid w:val="00465014"/>
    <w:rsid w:val="0046701A"/>
    <w:rsid w:val="004703D8"/>
    <w:rsid w:val="00470FB8"/>
    <w:rsid w:val="004711EE"/>
    <w:rsid w:val="00473C1E"/>
    <w:rsid w:val="00476E5E"/>
    <w:rsid w:val="00477869"/>
    <w:rsid w:val="00481DD1"/>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732E"/>
    <w:rsid w:val="004B2EC3"/>
    <w:rsid w:val="004B3238"/>
    <w:rsid w:val="004B4144"/>
    <w:rsid w:val="004B4862"/>
    <w:rsid w:val="004B5155"/>
    <w:rsid w:val="004B52A6"/>
    <w:rsid w:val="004B55B5"/>
    <w:rsid w:val="004B601F"/>
    <w:rsid w:val="004B66AA"/>
    <w:rsid w:val="004B6E30"/>
    <w:rsid w:val="004B7587"/>
    <w:rsid w:val="004C0487"/>
    <w:rsid w:val="004C18CE"/>
    <w:rsid w:val="004C1B42"/>
    <w:rsid w:val="004C23B6"/>
    <w:rsid w:val="004C2904"/>
    <w:rsid w:val="004C3000"/>
    <w:rsid w:val="004C32FB"/>
    <w:rsid w:val="004C3857"/>
    <w:rsid w:val="004C4ACF"/>
    <w:rsid w:val="004C4FC7"/>
    <w:rsid w:val="004D0C64"/>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6617"/>
    <w:rsid w:val="004E7B2E"/>
    <w:rsid w:val="004F013F"/>
    <w:rsid w:val="004F034B"/>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705"/>
    <w:rsid w:val="00513DDA"/>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E07E6"/>
    <w:rsid w:val="005E09D2"/>
    <w:rsid w:val="005E0C5B"/>
    <w:rsid w:val="005E0CE5"/>
    <w:rsid w:val="005E133F"/>
    <w:rsid w:val="005E2BC7"/>
    <w:rsid w:val="005E2E21"/>
    <w:rsid w:val="005E3C2A"/>
    <w:rsid w:val="005E4831"/>
    <w:rsid w:val="005E5AA3"/>
    <w:rsid w:val="005E6AF7"/>
    <w:rsid w:val="005E6CE3"/>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0FC9"/>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134"/>
    <w:rsid w:val="006B53EE"/>
    <w:rsid w:val="006B6614"/>
    <w:rsid w:val="006B72B7"/>
    <w:rsid w:val="006B7B28"/>
    <w:rsid w:val="006B7BA3"/>
    <w:rsid w:val="006B7C13"/>
    <w:rsid w:val="006B7F31"/>
    <w:rsid w:val="006C1A55"/>
    <w:rsid w:val="006C2831"/>
    <w:rsid w:val="006C3038"/>
    <w:rsid w:val="006C5C5A"/>
    <w:rsid w:val="006C5DC4"/>
    <w:rsid w:val="006C5DCC"/>
    <w:rsid w:val="006C7F45"/>
    <w:rsid w:val="006D0058"/>
    <w:rsid w:val="006D3584"/>
    <w:rsid w:val="006D420D"/>
    <w:rsid w:val="006D4AD1"/>
    <w:rsid w:val="006D5082"/>
    <w:rsid w:val="006D50C3"/>
    <w:rsid w:val="006D5931"/>
    <w:rsid w:val="006D5F8A"/>
    <w:rsid w:val="006D666E"/>
    <w:rsid w:val="006D7915"/>
    <w:rsid w:val="006E0D45"/>
    <w:rsid w:val="006E277F"/>
    <w:rsid w:val="006E3A46"/>
    <w:rsid w:val="006E3B11"/>
    <w:rsid w:val="006E4EFD"/>
    <w:rsid w:val="006E76E6"/>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27D2"/>
    <w:rsid w:val="00713A18"/>
    <w:rsid w:val="00713D99"/>
    <w:rsid w:val="0071436E"/>
    <w:rsid w:val="007146A3"/>
    <w:rsid w:val="00714ABE"/>
    <w:rsid w:val="007161BA"/>
    <w:rsid w:val="00716E6A"/>
    <w:rsid w:val="00716ECD"/>
    <w:rsid w:val="0071718D"/>
    <w:rsid w:val="007175BA"/>
    <w:rsid w:val="007217C2"/>
    <w:rsid w:val="00721DE7"/>
    <w:rsid w:val="00722449"/>
    <w:rsid w:val="0072295C"/>
    <w:rsid w:val="00723901"/>
    <w:rsid w:val="007244AA"/>
    <w:rsid w:val="0072502D"/>
    <w:rsid w:val="00725FB0"/>
    <w:rsid w:val="00726CAB"/>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290F"/>
    <w:rsid w:val="007651A7"/>
    <w:rsid w:val="0076542F"/>
    <w:rsid w:val="00767E0D"/>
    <w:rsid w:val="007700AC"/>
    <w:rsid w:val="007739DE"/>
    <w:rsid w:val="00773A83"/>
    <w:rsid w:val="00773B4B"/>
    <w:rsid w:val="00773DDE"/>
    <w:rsid w:val="00774C63"/>
    <w:rsid w:val="00774CA1"/>
    <w:rsid w:val="00775F74"/>
    <w:rsid w:val="00776329"/>
    <w:rsid w:val="00777DFF"/>
    <w:rsid w:val="00781809"/>
    <w:rsid w:val="00781926"/>
    <w:rsid w:val="00782AED"/>
    <w:rsid w:val="0078534A"/>
    <w:rsid w:val="007877DD"/>
    <w:rsid w:val="0078790A"/>
    <w:rsid w:val="00787E8C"/>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415A"/>
    <w:rsid w:val="00805598"/>
    <w:rsid w:val="008069C1"/>
    <w:rsid w:val="00807579"/>
    <w:rsid w:val="00807A7F"/>
    <w:rsid w:val="00811188"/>
    <w:rsid w:val="0081157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27D"/>
    <w:rsid w:val="00842BD3"/>
    <w:rsid w:val="008439A4"/>
    <w:rsid w:val="00843DE8"/>
    <w:rsid w:val="00845525"/>
    <w:rsid w:val="00845962"/>
    <w:rsid w:val="008463B5"/>
    <w:rsid w:val="00850817"/>
    <w:rsid w:val="00851D99"/>
    <w:rsid w:val="00852103"/>
    <w:rsid w:val="00853F9F"/>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17C"/>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217"/>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4E95"/>
    <w:rsid w:val="009055D7"/>
    <w:rsid w:val="00906A3B"/>
    <w:rsid w:val="00906E8E"/>
    <w:rsid w:val="00907856"/>
    <w:rsid w:val="009124C6"/>
    <w:rsid w:val="00912867"/>
    <w:rsid w:val="0091345B"/>
    <w:rsid w:val="00914EE4"/>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1CBE"/>
    <w:rsid w:val="009B22DA"/>
    <w:rsid w:val="009B24CD"/>
    <w:rsid w:val="009B4748"/>
    <w:rsid w:val="009B52F8"/>
    <w:rsid w:val="009B61D3"/>
    <w:rsid w:val="009B626B"/>
    <w:rsid w:val="009B7226"/>
    <w:rsid w:val="009B7FC2"/>
    <w:rsid w:val="009C01FA"/>
    <w:rsid w:val="009C0AD4"/>
    <w:rsid w:val="009C1A82"/>
    <w:rsid w:val="009C4113"/>
    <w:rsid w:val="009C4A5B"/>
    <w:rsid w:val="009C5D0B"/>
    <w:rsid w:val="009C61F8"/>
    <w:rsid w:val="009C63EA"/>
    <w:rsid w:val="009C641F"/>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493A"/>
    <w:rsid w:val="009F603A"/>
    <w:rsid w:val="009F6166"/>
    <w:rsid w:val="009F7373"/>
    <w:rsid w:val="00A029F9"/>
    <w:rsid w:val="00A04E9F"/>
    <w:rsid w:val="00A05532"/>
    <w:rsid w:val="00A06154"/>
    <w:rsid w:val="00A0638A"/>
    <w:rsid w:val="00A0730C"/>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5D9"/>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3BC1"/>
    <w:rsid w:val="00A8405D"/>
    <w:rsid w:val="00A8545F"/>
    <w:rsid w:val="00A87AE3"/>
    <w:rsid w:val="00A901A1"/>
    <w:rsid w:val="00A90345"/>
    <w:rsid w:val="00A9047A"/>
    <w:rsid w:val="00A91371"/>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C01F0"/>
    <w:rsid w:val="00AC0D99"/>
    <w:rsid w:val="00AC304E"/>
    <w:rsid w:val="00AC5466"/>
    <w:rsid w:val="00AC6839"/>
    <w:rsid w:val="00AC75F4"/>
    <w:rsid w:val="00AC77CC"/>
    <w:rsid w:val="00AD010B"/>
    <w:rsid w:val="00AD0877"/>
    <w:rsid w:val="00AD257A"/>
    <w:rsid w:val="00AD2994"/>
    <w:rsid w:val="00AD2C4F"/>
    <w:rsid w:val="00AD5C46"/>
    <w:rsid w:val="00AD632D"/>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2A24"/>
    <w:rsid w:val="00AF4D6A"/>
    <w:rsid w:val="00AF5A80"/>
    <w:rsid w:val="00AF66BC"/>
    <w:rsid w:val="00AF6AC4"/>
    <w:rsid w:val="00AF6C2B"/>
    <w:rsid w:val="00AF6D5E"/>
    <w:rsid w:val="00AF7B6A"/>
    <w:rsid w:val="00B00059"/>
    <w:rsid w:val="00B003E5"/>
    <w:rsid w:val="00B03B78"/>
    <w:rsid w:val="00B051B9"/>
    <w:rsid w:val="00B057AA"/>
    <w:rsid w:val="00B05CBD"/>
    <w:rsid w:val="00B06735"/>
    <w:rsid w:val="00B07267"/>
    <w:rsid w:val="00B072B3"/>
    <w:rsid w:val="00B072F4"/>
    <w:rsid w:val="00B101F0"/>
    <w:rsid w:val="00B10847"/>
    <w:rsid w:val="00B109A6"/>
    <w:rsid w:val="00B1239A"/>
    <w:rsid w:val="00B12AA2"/>
    <w:rsid w:val="00B12EA5"/>
    <w:rsid w:val="00B134DF"/>
    <w:rsid w:val="00B13B3C"/>
    <w:rsid w:val="00B16135"/>
    <w:rsid w:val="00B17255"/>
    <w:rsid w:val="00B17D6D"/>
    <w:rsid w:val="00B2086B"/>
    <w:rsid w:val="00B23052"/>
    <w:rsid w:val="00B24A76"/>
    <w:rsid w:val="00B25253"/>
    <w:rsid w:val="00B253FD"/>
    <w:rsid w:val="00B25BB3"/>
    <w:rsid w:val="00B26BBE"/>
    <w:rsid w:val="00B26C6E"/>
    <w:rsid w:val="00B26E3C"/>
    <w:rsid w:val="00B27414"/>
    <w:rsid w:val="00B32956"/>
    <w:rsid w:val="00B32F3F"/>
    <w:rsid w:val="00B34920"/>
    <w:rsid w:val="00B34ECC"/>
    <w:rsid w:val="00B36976"/>
    <w:rsid w:val="00B41A02"/>
    <w:rsid w:val="00B42750"/>
    <w:rsid w:val="00B42DCC"/>
    <w:rsid w:val="00B42E8D"/>
    <w:rsid w:val="00B430EE"/>
    <w:rsid w:val="00B467ED"/>
    <w:rsid w:val="00B4724A"/>
    <w:rsid w:val="00B51A13"/>
    <w:rsid w:val="00B52B6D"/>
    <w:rsid w:val="00B5364C"/>
    <w:rsid w:val="00B53B4C"/>
    <w:rsid w:val="00B559C2"/>
    <w:rsid w:val="00B559D3"/>
    <w:rsid w:val="00B56E81"/>
    <w:rsid w:val="00B60ED1"/>
    <w:rsid w:val="00B61BC0"/>
    <w:rsid w:val="00B62809"/>
    <w:rsid w:val="00B628BA"/>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0A2C"/>
    <w:rsid w:val="00BE2627"/>
    <w:rsid w:val="00BE2CAD"/>
    <w:rsid w:val="00BE2D81"/>
    <w:rsid w:val="00BE39BD"/>
    <w:rsid w:val="00BE416D"/>
    <w:rsid w:val="00BE5922"/>
    <w:rsid w:val="00BE5A35"/>
    <w:rsid w:val="00BE6AE6"/>
    <w:rsid w:val="00BE73C9"/>
    <w:rsid w:val="00BF0C62"/>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21B"/>
    <w:rsid w:val="00C12AA3"/>
    <w:rsid w:val="00C144B5"/>
    <w:rsid w:val="00C1678A"/>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45BE"/>
    <w:rsid w:val="00C66A09"/>
    <w:rsid w:val="00C67791"/>
    <w:rsid w:val="00C67F5F"/>
    <w:rsid w:val="00C67FCE"/>
    <w:rsid w:val="00C706A2"/>
    <w:rsid w:val="00C71003"/>
    <w:rsid w:val="00C7365A"/>
    <w:rsid w:val="00C7425C"/>
    <w:rsid w:val="00C74A4C"/>
    <w:rsid w:val="00C7534C"/>
    <w:rsid w:val="00C76350"/>
    <w:rsid w:val="00C76A7C"/>
    <w:rsid w:val="00C76C93"/>
    <w:rsid w:val="00C774AE"/>
    <w:rsid w:val="00C77F57"/>
    <w:rsid w:val="00C80677"/>
    <w:rsid w:val="00C808F2"/>
    <w:rsid w:val="00C80D00"/>
    <w:rsid w:val="00C821A3"/>
    <w:rsid w:val="00C83D9B"/>
    <w:rsid w:val="00C8774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B7DAF"/>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5A2F"/>
    <w:rsid w:val="00D36651"/>
    <w:rsid w:val="00D367E2"/>
    <w:rsid w:val="00D37A61"/>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C33"/>
    <w:rsid w:val="00D56EFA"/>
    <w:rsid w:val="00D5763D"/>
    <w:rsid w:val="00D57DF1"/>
    <w:rsid w:val="00D607EA"/>
    <w:rsid w:val="00D6128C"/>
    <w:rsid w:val="00D614A7"/>
    <w:rsid w:val="00D61A2B"/>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18D5"/>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3E"/>
    <w:rsid w:val="00DE08A2"/>
    <w:rsid w:val="00DE0D68"/>
    <w:rsid w:val="00DE1915"/>
    <w:rsid w:val="00DE1FF8"/>
    <w:rsid w:val="00DE3CB0"/>
    <w:rsid w:val="00DE40A6"/>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359"/>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3B14"/>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82B"/>
    <w:rsid w:val="00F34C42"/>
    <w:rsid w:val="00F358AA"/>
    <w:rsid w:val="00F36F53"/>
    <w:rsid w:val="00F37175"/>
    <w:rsid w:val="00F37279"/>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575ED"/>
    <w:rsid w:val="00F62613"/>
    <w:rsid w:val="00F64E68"/>
    <w:rsid w:val="00F64F54"/>
    <w:rsid w:val="00F658F2"/>
    <w:rsid w:val="00F661AA"/>
    <w:rsid w:val="00F66432"/>
    <w:rsid w:val="00F66819"/>
    <w:rsid w:val="00F66A60"/>
    <w:rsid w:val="00F66AB1"/>
    <w:rsid w:val="00F66FA3"/>
    <w:rsid w:val="00F67ACD"/>
    <w:rsid w:val="00F703C1"/>
    <w:rsid w:val="00F72143"/>
    <w:rsid w:val="00F72399"/>
    <w:rsid w:val="00F7479F"/>
    <w:rsid w:val="00F74D8D"/>
    <w:rsid w:val="00F81382"/>
    <w:rsid w:val="00F81514"/>
    <w:rsid w:val="00F81BB1"/>
    <w:rsid w:val="00F8244F"/>
    <w:rsid w:val="00F8263E"/>
    <w:rsid w:val="00F82C87"/>
    <w:rsid w:val="00F83843"/>
    <w:rsid w:val="00F83A86"/>
    <w:rsid w:val="00F852FE"/>
    <w:rsid w:val="00F85F9C"/>
    <w:rsid w:val="00F86101"/>
    <w:rsid w:val="00F86918"/>
    <w:rsid w:val="00F86EF7"/>
    <w:rsid w:val="00F8794B"/>
    <w:rsid w:val="00F906DA"/>
    <w:rsid w:val="00F923E6"/>
    <w:rsid w:val="00F9283C"/>
    <w:rsid w:val="00F95774"/>
    <w:rsid w:val="00F96739"/>
    <w:rsid w:val="00F97004"/>
    <w:rsid w:val="00F97F22"/>
    <w:rsid w:val="00FA0B54"/>
    <w:rsid w:val="00FA0D3B"/>
    <w:rsid w:val="00FA230C"/>
    <w:rsid w:val="00FA3107"/>
    <w:rsid w:val="00FA3888"/>
    <w:rsid w:val="00FA525F"/>
    <w:rsid w:val="00FA5671"/>
    <w:rsid w:val="00FA62A2"/>
    <w:rsid w:val="00FA7DE4"/>
    <w:rsid w:val="00FB10BC"/>
    <w:rsid w:val="00FB23D7"/>
    <w:rsid w:val="00FB2E9E"/>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 w:val="019974A5"/>
    <w:rsid w:val="039E3069"/>
    <w:rsid w:val="04635DAA"/>
    <w:rsid w:val="04AE0F84"/>
    <w:rsid w:val="0783101F"/>
    <w:rsid w:val="09F87EEF"/>
    <w:rsid w:val="0A5D3AC4"/>
    <w:rsid w:val="0DFE0FBB"/>
    <w:rsid w:val="0EC41630"/>
    <w:rsid w:val="106E722F"/>
    <w:rsid w:val="10805DB2"/>
    <w:rsid w:val="109306BD"/>
    <w:rsid w:val="11011C57"/>
    <w:rsid w:val="121D7619"/>
    <w:rsid w:val="12911A17"/>
    <w:rsid w:val="136D3F97"/>
    <w:rsid w:val="14BC4D79"/>
    <w:rsid w:val="154E791A"/>
    <w:rsid w:val="15895522"/>
    <w:rsid w:val="17AD4746"/>
    <w:rsid w:val="19566A54"/>
    <w:rsid w:val="19905BCA"/>
    <w:rsid w:val="1AED59D9"/>
    <w:rsid w:val="1B4C2A31"/>
    <w:rsid w:val="1BB52878"/>
    <w:rsid w:val="1DB0786D"/>
    <w:rsid w:val="1E11785A"/>
    <w:rsid w:val="20865102"/>
    <w:rsid w:val="20C1550B"/>
    <w:rsid w:val="214F5902"/>
    <w:rsid w:val="21536207"/>
    <w:rsid w:val="215F405F"/>
    <w:rsid w:val="21A41087"/>
    <w:rsid w:val="21BB54E5"/>
    <w:rsid w:val="21E12772"/>
    <w:rsid w:val="244406CF"/>
    <w:rsid w:val="248C68D2"/>
    <w:rsid w:val="24E76972"/>
    <w:rsid w:val="250B128E"/>
    <w:rsid w:val="27D23CFE"/>
    <w:rsid w:val="28E422A9"/>
    <w:rsid w:val="292D4F69"/>
    <w:rsid w:val="2A12430E"/>
    <w:rsid w:val="2B4109C0"/>
    <w:rsid w:val="2BEE35CF"/>
    <w:rsid w:val="2C904DEE"/>
    <w:rsid w:val="2CB00905"/>
    <w:rsid w:val="2D331C84"/>
    <w:rsid w:val="2F1B14D0"/>
    <w:rsid w:val="2F5F7A6B"/>
    <w:rsid w:val="303F5CE4"/>
    <w:rsid w:val="318D4FB8"/>
    <w:rsid w:val="32E72491"/>
    <w:rsid w:val="343D2929"/>
    <w:rsid w:val="3472300C"/>
    <w:rsid w:val="349C4A54"/>
    <w:rsid w:val="36143B80"/>
    <w:rsid w:val="36862ACF"/>
    <w:rsid w:val="36E60990"/>
    <w:rsid w:val="373A1D1D"/>
    <w:rsid w:val="386A61F6"/>
    <w:rsid w:val="38AC5D8C"/>
    <w:rsid w:val="392D06D1"/>
    <w:rsid w:val="393348D9"/>
    <w:rsid w:val="3BF1755E"/>
    <w:rsid w:val="3C533BAE"/>
    <w:rsid w:val="3E0F10BA"/>
    <w:rsid w:val="429B6A30"/>
    <w:rsid w:val="42A63AD7"/>
    <w:rsid w:val="42B46571"/>
    <w:rsid w:val="439C3610"/>
    <w:rsid w:val="44A948A1"/>
    <w:rsid w:val="461616ED"/>
    <w:rsid w:val="484D0997"/>
    <w:rsid w:val="4AB34558"/>
    <w:rsid w:val="4B5C527F"/>
    <w:rsid w:val="4C5F6040"/>
    <w:rsid w:val="4CA05C5D"/>
    <w:rsid w:val="4DC6631D"/>
    <w:rsid w:val="4E374462"/>
    <w:rsid w:val="4E8767B7"/>
    <w:rsid w:val="4E8C7780"/>
    <w:rsid w:val="514F6C06"/>
    <w:rsid w:val="5255446F"/>
    <w:rsid w:val="528946BB"/>
    <w:rsid w:val="529D48F7"/>
    <w:rsid w:val="537A79F4"/>
    <w:rsid w:val="5381514D"/>
    <w:rsid w:val="5402544C"/>
    <w:rsid w:val="541D783C"/>
    <w:rsid w:val="543729CF"/>
    <w:rsid w:val="55EF0D33"/>
    <w:rsid w:val="56F24786"/>
    <w:rsid w:val="57651BF4"/>
    <w:rsid w:val="577A42E7"/>
    <w:rsid w:val="581F50E5"/>
    <w:rsid w:val="59B36470"/>
    <w:rsid w:val="5A0E66A3"/>
    <w:rsid w:val="5B124F36"/>
    <w:rsid w:val="5B8373DB"/>
    <w:rsid w:val="5BDC1D54"/>
    <w:rsid w:val="5EDC27A5"/>
    <w:rsid w:val="5F75214C"/>
    <w:rsid w:val="5F7D1E9C"/>
    <w:rsid w:val="5F84635B"/>
    <w:rsid w:val="5FD32C2B"/>
    <w:rsid w:val="60362201"/>
    <w:rsid w:val="60F03F42"/>
    <w:rsid w:val="60F70B14"/>
    <w:rsid w:val="615854C2"/>
    <w:rsid w:val="61D6309D"/>
    <w:rsid w:val="62CA5735"/>
    <w:rsid w:val="62DF68A6"/>
    <w:rsid w:val="62FF499F"/>
    <w:rsid w:val="6475011D"/>
    <w:rsid w:val="649E1E1B"/>
    <w:rsid w:val="656D2B8A"/>
    <w:rsid w:val="65734822"/>
    <w:rsid w:val="65DD6B5C"/>
    <w:rsid w:val="663207ED"/>
    <w:rsid w:val="665E479F"/>
    <w:rsid w:val="6661224B"/>
    <w:rsid w:val="669A46AE"/>
    <w:rsid w:val="679728F3"/>
    <w:rsid w:val="67D05914"/>
    <w:rsid w:val="683A7A0D"/>
    <w:rsid w:val="6920457F"/>
    <w:rsid w:val="6A762549"/>
    <w:rsid w:val="6A8B723E"/>
    <w:rsid w:val="6C513AF6"/>
    <w:rsid w:val="6C854217"/>
    <w:rsid w:val="6EC36844"/>
    <w:rsid w:val="6EDE2F4B"/>
    <w:rsid w:val="6EF43269"/>
    <w:rsid w:val="70781AFB"/>
    <w:rsid w:val="719A3B21"/>
    <w:rsid w:val="733243B0"/>
    <w:rsid w:val="738747E1"/>
    <w:rsid w:val="74B30C18"/>
    <w:rsid w:val="75377E0F"/>
    <w:rsid w:val="754E3DD7"/>
    <w:rsid w:val="75511521"/>
    <w:rsid w:val="762876BB"/>
    <w:rsid w:val="76681B35"/>
    <w:rsid w:val="77795C88"/>
    <w:rsid w:val="78042FDF"/>
    <w:rsid w:val="783B2EC9"/>
    <w:rsid w:val="7A490EB2"/>
    <w:rsid w:val="7B7605F5"/>
    <w:rsid w:val="7DA919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5"/>
    <w:qFormat/>
    <w:uiPriority w:val="9"/>
    <w:pPr>
      <w:keepNext/>
      <w:keepLines/>
      <w:spacing w:before="260" w:after="260" w:line="416" w:lineRule="auto"/>
      <w:outlineLvl w:val="2"/>
    </w:pPr>
    <w:rPr>
      <w:rFonts w:ascii="Calibri" w:hAnsi="Calibri"/>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link w:val="35"/>
    <w:qFormat/>
    <w:uiPriority w:val="0"/>
    <w:pPr>
      <w:spacing w:beforeLines="25" w:afterLines="25" w:line="300" w:lineRule="auto"/>
    </w:pPr>
    <w:rPr>
      <w:rFonts w:ascii="Arial" w:hAnsi="Arial" w:eastAsia="黑体"/>
      <w:sz w:val="20"/>
      <w:szCs w:val="20"/>
    </w:rPr>
  </w:style>
  <w:style w:type="paragraph" w:styleId="6">
    <w:name w:val="Document Map"/>
    <w:basedOn w:val="1"/>
    <w:link w:val="28"/>
    <w:qFormat/>
    <w:uiPriority w:val="0"/>
    <w:rPr>
      <w:rFonts w:ascii="宋体"/>
      <w:sz w:val="18"/>
      <w:szCs w:val="18"/>
    </w:rPr>
  </w:style>
  <w:style w:type="paragraph" w:styleId="7">
    <w:name w:val="annotation text"/>
    <w:basedOn w:val="1"/>
    <w:semiHidden/>
    <w:qFormat/>
    <w:uiPriority w:val="0"/>
    <w:pPr>
      <w:jc w:val="left"/>
    </w:pPr>
  </w:style>
  <w:style w:type="paragraph" w:styleId="8">
    <w:name w:val="Body Text"/>
    <w:basedOn w:val="1"/>
    <w:link w:val="34"/>
    <w:qFormat/>
    <w:uiPriority w:val="0"/>
    <w:pPr>
      <w:spacing w:after="120"/>
    </w:pPr>
  </w:style>
  <w:style w:type="paragraph" w:styleId="9">
    <w:name w:val="Body Text Indent"/>
    <w:basedOn w:val="1"/>
    <w:link w:val="36"/>
    <w:qFormat/>
    <w:uiPriority w:val="0"/>
    <w:pPr>
      <w:spacing w:line="360" w:lineRule="auto"/>
      <w:ind w:firstLine="560"/>
    </w:pPr>
    <w:rPr>
      <w:sz w:val="28"/>
      <w:szCs w:val="20"/>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29"/>
    <w:qFormat/>
    <w:uiPriority w:val="99"/>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7"/>
    <w:next w:val="7"/>
    <w:semiHidden/>
    <w:qFormat/>
    <w:uiPriority w:val="0"/>
    <w:rPr>
      <w:b/>
      <w:bCs/>
    </w:r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22"/>
    <w:rPr>
      <w:b/>
      <w:bCs/>
    </w:rPr>
  </w:style>
  <w:style w:type="character" w:styleId="21">
    <w:name w:val="page number"/>
    <w:basedOn w:val="19"/>
    <w:qFormat/>
    <w:uiPriority w:val="0"/>
  </w:style>
  <w:style w:type="character" w:styleId="22">
    <w:name w:val="Hyperlink"/>
    <w:unhideWhenUsed/>
    <w:qFormat/>
    <w:uiPriority w:val="99"/>
    <w:rPr>
      <w:b/>
      <w:color w:val="0000CC"/>
      <w:sz w:val="22"/>
      <w:szCs w:val="22"/>
      <w:u w:val="single"/>
    </w:rPr>
  </w:style>
  <w:style w:type="character" w:styleId="23">
    <w:name w:val="annotation reference"/>
    <w:semiHidden/>
    <w:qFormat/>
    <w:uiPriority w:val="0"/>
    <w:rPr>
      <w:sz w:val="21"/>
      <w:szCs w:val="21"/>
    </w:rPr>
  </w:style>
  <w:style w:type="paragraph" w:customStyle="1" w:styleId="24">
    <w:name w:val="默认段落字体 Para Char"/>
    <w:basedOn w:val="1"/>
    <w:qFormat/>
    <w:uiPriority w:val="0"/>
    <w:rPr>
      <w:sz w:val="24"/>
    </w:rPr>
  </w:style>
  <w:style w:type="paragraph" w:styleId="25">
    <w:name w:val="List Paragraph"/>
    <w:basedOn w:val="1"/>
    <w:qFormat/>
    <w:uiPriority w:val="0"/>
    <w:pPr>
      <w:ind w:firstLine="420" w:firstLineChars="200"/>
    </w:pPr>
    <w:rPr>
      <w:rFonts w:ascii="Calibri" w:hAnsi="Calibri"/>
      <w:szCs w:val="22"/>
    </w:rPr>
  </w:style>
  <w:style w:type="paragraph" w:customStyle="1" w:styleId="26">
    <w:name w:val="列出段落1"/>
    <w:basedOn w:val="1"/>
    <w:qFormat/>
    <w:uiPriority w:val="0"/>
    <w:pPr>
      <w:ind w:firstLine="420" w:firstLineChars="200"/>
    </w:pPr>
    <w:rPr>
      <w:rFonts w:ascii="Calibri" w:hAnsi="Calibri"/>
      <w:szCs w:val="22"/>
    </w:rPr>
  </w:style>
  <w:style w:type="character" w:customStyle="1" w:styleId="27">
    <w:name w:val="页眉 字符"/>
    <w:link w:val="14"/>
    <w:qFormat/>
    <w:uiPriority w:val="0"/>
    <w:rPr>
      <w:kern w:val="2"/>
      <w:sz w:val="18"/>
      <w:szCs w:val="18"/>
    </w:rPr>
  </w:style>
  <w:style w:type="character" w:customStyle="1" w:styleId="28">
    <w:name w:val="文档结构图 字符"/>
    <w:link w:val="6"/>
    <w:qFormat/>
    <w:uiPriority w:val="0"/>
    <w:rPr>
      <w:rFonts w:ascii="宋体"/>
      <w:kern w:val="2"/>
      <w:sz w:val="18"/>
      <w:szCs w:val="18"/>
    </w:rPr>
  </w:style>
  <w:style w:type="character" w:customStyle="1" w:styleId="29">
    <w:name w:val="批注框文本 字符"/>
    <w:link w:val="12"/>
    <w:qFormat/>
    <w:uiPriority w:val="99"/>
    <w:rPr>
      <w:kern w:val="2"/>
      <w:sz w:val="18"/>
      <w:szCs w:val="18"/>
    </w:rPr>
  </w:style>
  <w:style w:type="paragraph" w:customStyle="1" w:styleId="3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2">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3">
    <w:name w:val="_Style 27"/>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4">
    <w:name w:val="正文文本 字符"/>
    <w:link w:val="8"/>
    <w:qFormat/>
    <w:uiPriority w:val="0"/>
    <w:rPr>
      <w:kern w:val="2"/>
      <w:sz w:val="21"/>
      <w:szCs w:val="24"/>
    </w:rPr>
  </w:style>
  <w:style w:type="character" w:customStyle="1" w:styleId="35">
    <w:name w:val="题注 字符"/>
    <w:link w:val="5"/>
    <w:qFormat/>
    <w:uiPriority w:val="0"/>
    <w:rPr>
      <w:rFonts w:ascii="Arial" w:hAnsi="Arial" w:eastAsia="黑体" w:cs="Arial"/>
      <w:kern w:val="2"/>
    </w:rPr>
  </w:style>
  <w:style w:type="character" w:customStyle="1" w:styleId="36">
    <w:name w:val="正文文本缩进 字符"/>
    <w:link w:val="9"/>
    <w:qFormat/>
    <w:uiPriority w:val="0"/>
    <w:rPr>
      <w:kern w:val="2"/>
      <w:sz w:val="28"/>
    </w:rPr>
  </w:style>
  <w:style w:type="character" w:customStyle="1" w:styleId="37">
    <w:name w:val="页脚 字符"/>
    <w:link w:val="13"/>
    <w:qFormat/>
    <w:uiPriority w:val="99"/>
    <w:rPr>
      <w:kern w:val="2"/>
      <w:sz w:val="18"/>
      <w:szCs w:val="18"/>
    </w:rPr>
  </w:style>
  <w:style w:type="paragraph" w:customStyle="1" w:styleId="38">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9">
    <w:name w:val="style81"/>
    <w:qFormat/>
    <w:uiPriority w:val="0"/>
    <w:rPr>
      <w:rFonts w:hint="default" w:ascii="Times New Roman" w:hAnsi="Times New Roman" w:cs="Times New Roman"/>
      <w:i/>
      <w:iCs/>
    </w:rPr>
  </w:style>
  <w:style w:type="character" w:customStyle="1" w:styleId="40">
    <w:name w:val="style91"/>
    <w:qFormat/>
    <w:uiPriority w:val="0"/>
    <w:rPr>
      <w:rFonts w:hint="default" w:ascii="Times New Roman" w:hAnsi="Times New Roman" w:cs="Times New Roman"/>
    </w:rPr>
  </w:style>
  <w:style w:type="character" w:customStyle="1" w:styleId="41">
    <w:name w:val="style21"/>
    <w:qFormat/>
    <w:uiPriority w:val="0"/>
    <w:rPr>
      <w:sz w:val="34"/>
      <w:szCs w:val="34"/>
    </w:rPr>
  </w:style>
  <w:style w:type="character" w:customStyle="1" w:styleId="42">
    <w:name w:val="style11"/>
    <w:basedOn w:val="19"/>
    <w:qFormat/>
    <w:uiPriority w:val="0"/>
    <w:rPr>
      <w:rFonts w:hint="default" w:ascii="Times New Roman" w:hAnsi="Times New Roman" w:cs="Times New Roman"/>
      <w:i/>
      <w:iCs/>
    </w:rPr>
  </w:style>
  <w:style w:type="paragraph" w:customStyle="1" w:styleId="43">
    <w:name w:val="分条"/>
    <w:basedOn w:val="1"/>
    <w:qFormat/>
    <w:uiPriority w:val="99"/>
    <w:pPr>
      <w:spacing w:line="360" w:lineRule="auto"/>
      <w:ind w:firstLine="200" w:firstLineChars="200"/>
    </w:pPr>
    <w:rPr>
      <w:kern w:val="0"/>
      <w:sz w:val="24"/>
    </w:rPr>
  </w:style>
  <w:style w:type="paragraph" w:customStyle="1" w:styleId="44">
    <w:name w:val="style7"/>
    <w:basedOn w:val="1"/>
    <w:qFormat/>
    <w:uiPriority w:val="0"/>
    <w:pPr>
      <w:widowControl/>
      <w:spacing w:before="100" w:beforeAutospacing="1" w:after="100" w:afterAutospacing="1" w:line="377" w:lineRule="atLeast"/>
      <w:jc w:val="left"/>
    </w:pPr>
    <w:rPr>
      <w:rFonts w:ascii="宋体" w:hAnsi="宋体" w:cs="宋体"/>
      <w:kern w:val="0"/>
      <w:sz w:val="34"/>
      <w:szCs w:val="34"/>
    </w:rPr>
  </w:style>
  <w:style w:type="character" w:customStyle="1" w:styleId="45">
    <w:name w:val="标题 3 字符"/>
    <w:basedOn w:val="19"/>
    <w:link w:val="4"/>
    <w:qFormat/>
    <w:uiPriority w:val="9"/>
    <w:rPr>
      <w:rFonts w:ascii="Calibri" w:hAnsi="Calibr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GIF"/><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27.jpeg"/><Relationship Id="rId33" Type="http://schemas.openxmlformats.org/officeDocument/2006/relationships/image" Target="media/image26.GIF"/><Relationship Id="rId32" Type="http://schemas.openxmlformats.org/officeDocument/2006/relationships/image" Target="media/image25.jpeg"/><Relationship Id="rId31" Type="http://schemas.openxmlformats.org/officeDocument/2006/relationships/image" Target="media/image24.GIF"/><Relationship Id="rId30" Type="http://schemas.openxmlformats.org/officeDocument/2006/relationships/image" Target="media/image23.jpeg"/><Relationship Id="rId3" Type="http://schemas.openxmlformats.org/officeDocument/2006/relationships/footer" Target="footer1.xml"/><Relationship Id="rId29" Type="http://schemas.openxmlformats.org/officeDocument/2006/relationships/image" Target="media/image22.GIF"/><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jpeg"/><Relationship Id="rId25" Type="http://schemas.openxmlformats.org/officeDocument/2006/relationships/image" Target="media/image18.GIF"/><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GIF"/><Relationship Id="rId21" Type="http://schemas.openxmlformats.org/officeDocument/2006/relationships/image" Target="media/image14.GIF"/><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GIF"/><Relationship Id="rId17" Type="http://schemas.openxmlformats.org/officeDocument/2006/relationships/image" Target="media/image10.GIF"/><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GIF"/><Relationship Id="rId13" Type="http://schemas.openxmlformats.org/officeDocument/2006/relationships/image" Target="media/image6.GIF"/><Relationship Id="rId12" Type="http://schemas.openxmlformats.org/officeDocument/2006/relationships/image" Target="media/image5.jpeg"/><Relationship Id="rId11" Type="http://schemas.openxmlformats.org/officeDocument/2006/relationships/image" Target="media/image4.GIF"/><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0D252B-B07C-4478-8AA8-C638FEBECDE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73</Pages>
  <Words>7313</Words>
  <Characters>41688</Characters>
  <Lines>347</Lines>
  <Paragraphs>97</Paragraphs>
  <TotalTime>33</TotalTime>
  <ScaleCrop>false</ScaleCrop>
  <LinksUpToDate>false</LinksUpToDate>
  <CharactersWithSpaces>48904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2019-06-04T06:50:00Z</dcterms:created>
  <dc:creator>zhu_gh.yf</dc:creator>
  <cp:lastModifiedBy>蕾雷</cp:lastModifiedBy>
  <cp:lastPrinted>2021-09-07T00:38:00Z</cp:lastPrinted>
  <dcterms:modified xsi:type="dcterms:W3CDTF">2021-12-21T09:02:14Z</dcterms:modified>
  <dc:title>关于局部修订《室外排水设计规范》的几个问题</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455AE8E9E4CE40EB9B93C26F3A4452E1</vt:lpwstr>
  </property>
</Properties>
</file>