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0B5D" w14:textId="153034E3" w:rsidR="003E29C7" w:rsidRPr="0037350A" w:rsidRDefault="00BA0882" w:rsidP="00763788">
      <w:pPr>
        <w:tabs>
          <w:tab w:val="left" w:pos="6660"/>
        </w:tabs>
        <w:rPr>
          <w:rFonts w:eastAsia="黑体"/>
          <w:sz w:val="28"/>
        </w:rPr>
      </w:pPr>
      <w:r>
        <w:rPr>
          <w:noProof/>
        </w:rPr>
        <mc:AlternateContent>
          <mc:Choice Requires="wps">
            <w:drawing>
              <wp:anchor distT="0" distB="0" distL="114300" distR="114300" simplePos="0" relativeHeight="251665408" behindDoc="0" locked="0" layoutInCell="0" allowOverlap="1" wp14:anchorId="45276CC5" wp14:editId="30179EB4">
                <wp:simplePos x="0" y="0"/>
                <wp:positionH relativeFrom="column">
                  <wp:posOffset>3266440</wp:posOffset>
                </wp:positionH>
                <wp:positionV relativeFrom="paragraph">
                  <wp:posOffset>0</wp:posOffset>
                </wp:positionV>
                <wp:extent cx="2225040" cy="1485900"/>
                <wp:effectExtent l="0" t="0" r="0" b="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5040" cy="1485900"/>
                        </a:xfrm>
                        <a:prstGeom prst="rect">
                          <a:avLst/>
                        </a:prstGeom>
                        <a:noFill/>
                        <a:ln>
                          <a:noFill/>
                        </a:ln>
                      </wps:spPr>
                      <wps:txbx>
                        <w:txbxContent>
                          <w:p w14:paraId="0DC4EB98" w14:textId="77777777" w:rsidR="00601568" w:rsidRDefault="00601568">
                            <w:r>
                              <w:object w:dxaOrig="2805" w:dyaOrig="1755" w14:anchorId="07EAA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15pt;height:114pt">
                                  <v:imagedata r:id="rId9" o:title=""/>
                                </v:shape>
                                <o:OLEObject Type="Embed" ProgID="PBrush" ShapeID="_x0000_i1026" DrawAspect="Content" ObjectID="_1702108671" r:id="rId10"/>
                              </w:object>
                            </w:r>
                          </w:p>
                        </w:txbxContent>
                      </wps:txbx>
                      <wps:bodyPr wrap="none" lIns="0" tIns="0" rIns="0" bIns="0" upright="1"/>
                    </wps:wsp>
                  </a:graphicData>
                </a:graphic>
                <wp14:sizeRelH relativeFrom="page">
                  <wp14:pctWidth>0</wp14:pctWidth>
                </wp14:sizeRelH>
                <wp14:sizeRelV relativeFrom="page">
                  <wp14:pctHeight>0</wp14:pctHeight>
                </wp14:sizeRelV>
              </wp:anchor>
            </w:drawing>
          </mc:Choice>
          <mc:Fallback>
            <w:pict>
              <v:rect w14:anchorId="45276CC5" id="矩形 2" o:spid="_x0000_s1026" style="position:absolute;left:0;text-align:left;margin-left:257.2pt;margin-top:0;width:175.2pt;height:1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" o:allowincell="f" filled="f" stroked="f">
                <v:textbox inset="0,0,0,0">
                  <w:txbxContent>
                    <w:p w14:paraId="0DC4EB98" w14:textId="77777777" w:rsidR="00601568" w:rsidRDefault="00601568">
                      <w:r>
                        <w:object w:dxaOrig="2805" w:dyaOrig="1755" w14:anchorId="07EAAF00">
                          <v:shape id="_x0000_i1026" type="#_x0000_t75" style="width:175.15pt;height:114pt">
                            <v:imagedata r:id="rId9" o:title=""/>
                          </v:shape>
                          <o:OLEObject Type="Embed" ProgID="PBrush" ShapeID="_x0000_i1026" DrawAspect="Content" ObjectID="_1702108671" r:id="rId11"/>
                        </w:object>
                      </w:r>
                    </w:p>
                  </w:txbxContent>
                </v:textbox>
              </v:rect>
            </w:pict>
          </mc:Fallback>
        </mc:AlternateContent>
      </w:r>
    </w:p>
    <w:p w14:paraId="06A5B466" w14:textId="77777777" w:rsidR="003E29C7" w:rsidRPr="0037350A" w:rsidRDefault="002830D2" w:rsidP="00763788">
      <w:pPr>
        <w:outlineLvl w:val="0"/>
        <w:rPr>
          <w:rFonts w:eastAsia="黑体"/>
          <w:sz w:val="32"/>
        </w:rPr>
      </w:pPr>
      <w:r w:rsidRPr="0037350A">
        <w:rPr>
          <w:rFonts w:eastAsia="黑体"/>
          <w:sz w:val="32"/>
        </w:rPr>
        <w:t>UDC</w:t>
      </w:r>
    </w:p>
    <w:p w14:paraId="1E0656B8" w14:textId="77777777" w:rsidR="003E29C7" w:rsidRPr="0037350A" w:rsidRDefault="003E29C7" w:rsidP="00763788"/>
    <w:p w14:paraId="74398404" w14:textId="77777777" w:rsidR="003E29C7" w:rsidRPr="0037350A" w:rsidRDefault="002830D2" w:rsidP="00763788">
      <w:pPr>
        <w:rPr>
          <w:rFonts w:eastAsia="黑体"/>
          <w:sz w:val="36"/>
        </w:rPr>
      </w:pPr>
      <w:bookmarkStart w:id="0" w:name="_Toc89747873"/>
      <w:r w:rsidRPr="0037350A">
        <w:t xml:space="preserve">   </w:t>
      </w:r>
      <w:r w:rsidRPr="0037350A">
        <w:rPr>
          <w:rFonts w:eastAsia="黑体"/>
          <w:sz w:val="36"/>
        </w:rPr>
        <w:t>中华人民共和国国家标准</w:t>
      </w:r>
      <w:bookmarkEnd w:id="0"/>
    </w:p>
    <w:p w14:paraId="5D8A8FFA" w14:textId="77777777" w:rsidR="003E29C7" w:rsidRPr="0037350A" w:rsidRDefault="003E29C7" w:rsidP="00763788">
      <w:pPr>
        <w:rPr>
          <w:rFonts w:eastAsia="黑体"/>
          <w:sz w:val="30"/>
        </w:rPr>
      </w:pPr>
    </w:p>
    <w:p w14:paraId="27C253D8" w14:textId="184A3656" w:rsidR="003E29C7" w:rsidRPr="0037350A" w:rsidRDefault="002830D2" w:rsidP="00763788">
      <w:pPr>
        <w:rPr>
          <w:b/>
          <w:sz w:val="30"/>
          <w:szCs w:val="30"/>
        </w:rPr>
      </w:pPr>
      <w:r w:rsidRPr="0037350A">
        <w:rPr>
          <w:b/>
          <w:sz w:val="30"/>
          <w:szCs w:val="30"/>
        </w:rPr>
        <w:t xml:space="preserve">P                                        </w:t>
      </w:r>
      <w:r w:rsidRPr="0037350A">
        <w:rPr>
          <w:bCs/>
          <w:sz w:val="30"/>
          <w:szCs w:val="30"/>
        </w:rPr>
        <w:t>GB50873</w:t>
      </w:r>
      <w:r w:rsidRPr="0037350A">
        <w:rPr>
          <w:bCs/>
          <w:sz w:val="30"/>
          <w:szCs w:val="30"/>
        </w:rPr>
        <w:t>－</w:t>
      </w:r>
      <w:r w:rsidRPr="0037350A">
        <w:rPr>
          <w:bCs/>
          <w:sz w:val="30"/>
          <w:szCs w:val="30"/>
        </w:rPr>
        <w:t>20</w:t>
      </w:r>
      <w:r w:rsidR="004E6D69">
        <w:rPr>
          <w:bCs/>
          <w:sz w:val="30"/>
          <w:szCs w:val="30"/>
        </w:rPr>
        <w:t>13</w:t>
      </w:r>
    </w:p>
    <w:p w14:paraId="65176021" w14:textId="1575F3D5" w:rsidR="003E29C7" w:rsidRPr="0037350A" w:rsidRDefault="00BA0882" w:rsidP="00763788">
      <w:pPr>
        <w:rPr>
          <w:sz w:val="28"/>
        </w:rPr>
      </w:pPr>
      <w:r>
        <w:rPr>
          <w:noProof/>
          <w:sz w:val="28"/>
        </w:rPr>
        <mc:AlternateContent>
          <mc:Choice Requires="wps">
            <w:drawing>
              <wp:anchor distT="0" distB="0" distL="114300" distR="114300" simplePos="0" relativeHeight="251660288" behindDoc="0" locked="0" layoutInCell="1" allowOverlap="1" wp14:anchorId="14849065" wp14:editId="444490DB">
                <wp:simplePos x="0" y="0"/>
                <wp:positionH relativeFrom="column">
                  <wp:posOffset>-19050</wp:posOffset>
                </wp:positionH>
                <wp:positionV relativeFrom="paragraph">
                  <wp:posOffset>49530</wp:posOffset>
                </wp:positionV>
                <wp:extent cx="5435600" cy="0"/>
                <wp:effectExtent l="0" t="0" r="0" b="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5C3D1" id="直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"/>
            </w:pict>
          </mc:Fallback>
        </mc:AlternateContent>
      </w:r>
    </w:p>
    <w:p w14:paraId="4CCFC9F3" w14:textId="77777777" w:rsidR="003E29C7" w:rsidRPr="0037350A" w:rsidRDefault="003E29C7" w:rsidP="00763788">
      <w:pPr>
        <w:rPr>
          <w:sz w:val="28"/>
        </w:rPr>
      </w:pPr>
    </w:p>
    <w:p w14:paraId="5A8341B2" w14:textId="23C6B6B9" w:rsidR="003E29C7" w:rsidRPr="0037350A" w:rsidRDefault="002830D2" w:rsidP="00763788">
      <w:pPr>
        <w:spacing w:afterLines="50" w:after="156"/>
        <w:jc w:val="center"/>
        <w:rPr>
          <w:rFonts w:eastAsia="黑体"/>
          <w:b/>
          <w:sz w:val="44"/>
        </w:rPr>
      </w:pPr>
      <w:r w:rsidRPr="0037350A">
        <w:rPr>
          <w:rFonts w:eastAsia="黑体"/>
          <w:b/>
          <w:sz w:val="44"/>
        </w:rPr>
        <w:t>化学工业给水排水管道设计</w:t>
      </w:r>
      <w:r w:rsidR="00D8424E">
        <w:rPr>
          <w:rFonts w:eastAsia="黑体"/>
          <w:b/>
          <w:sz w:val="44"/>
        </w:rPr>
        <w:t>规范</w:t>
      </w:r>
    </w:p>
    <w:p w14:paraId="787C425F" w14:textId="77777777" w:rsidR="003E29C7" w:rsidRPr="0037350A" w:rsidRDefault="002830D2" w:rsidP="00763788">
      <w:pPr>
        <w:jc w:val="center"/>
        <w:rPr>
          <w:sz w:val="28"/>
        </w:rPr>
      </w:pPr>
      <w:r w:rsidRPr="0037350A">
        <w:rPr>
          <w:sz w:val="36"/>
          <w:szCs w:val="36"/>
        </w:rPr>
        <w:t>Design standard for piping of water supply and drainage in chemical industry</w:t>
      </w:r>
    </w:p>
    <w:p w14:paraId="520B2841" w14:textId="77777777" w:rsidR="003E29C7" w:rsidRPr="0037350A" w:rsidRDefault="002830D2" w:rsidP="00763788">
      <w:pPr>
        <w:jc w:val="center"/>
        <w:rPr>
          <w:sz w:val="36"/>
          <w:szCs w:val="36"/>
        </w:rPr>
      </w:pPr>
      <w:r w:rsidRPr="0037350A">
        <w:rPr>
          <w:sz w:val="36"/>
          <w:szCs w:val="36"/>
        </w:rPr>
        <w:t>（局部修订条文征求意见稿）</w:t>
      </w:r>
    </w:p>
    <w:p w14:paraId="11141544" w14:textId="77777777" w:rsidR="003E29C7" w:rsidRPr="0037350A" w:rsidRDefault="003E29C7" w:rsidP="00763788">
      <w:pPr>
        <w:rPr>
          <w:sz w:val="28"/>
        </w:rPr>
      </w:pPr>
    </w:p>
    <w:p w14:paraId="4A808867" w14:textId="77777777" w:rsidR="003E29C7" w:rsidRPr="0037350A" w:rsidRDefault="003E29C7" w:rsidP="00763788">
      <w:pPr>
        <w:rPr>
          <w:sz w:val="28"/>
        </w:rPr>
      </w:pPr>
    </w:p>
    <w:p w14:paraId="3FFDA1D2" w14:textId="77777777" w:rsidR="003E29C7" w:rsidRPr="0037350A" w:rsidRDefault="003E29C7" w:rsidP="00763788">
      <w:pPr>
        <w:rPr>
          <w:sz w:val="28"/>
        </w:rPr>
      </w:pPr>
    </w:p>
    <w:p w14:paraId="0035DD4B" w14:textId="77777777" w:rsidR="003E29C7" w:rsidRPr="0037350A" w:rsidRDefault="003E29C7" w:rsidP="00763788">
      <w:pPr>
        <w:rPr>
          <w:sz w:val="28"/>
        </w:rPr>
      </w:pPr>
    </w:p>
    <w:p w14:paraId="2D773E38" w14:textId="77777777" w:rsidR="003E29C7" w:rsidRPr="0037350A" w:rsidRDefault="003E29C7" w:rsidP="00763788">
      <w:pPr>
        <w:rPr>
          <w:sz w:val="28"/>
        </w:rPr>
      </w:pPr>
    </w:p>
    <w:p w14:paraId="529AB81F" w14:textId="77777777" w:rsidR="003E29C7" w:rsidRPr="0037350A" w:rsidRDefault="003E29C7" w:rsidP="00763788">
      <w:pPr>
        <w:rPr>
          <w:sz w:val="28"/>
        </w:rPr>
      </w:pPr>
    </w:p>
    <w:p w14:paraId="149653F5" w14:textId="77777777" w:rsidR="003E29C7" w:rsidRPr="0037350A" w:rsidRDefault="002830D2" w:rsidP="00763788">
      <w:pPr>
        <w:ind w:leftChars="-350" w:left="-840" w:firstLineChars="250" w:firstLine="750"/>
        <w:jc w:val="left"/>
        <w:rPr>
          <w:rFonts w:eastAsia="黑体"/>
          <w:sz w:val="30"/>
          <w:szCs w:val="30"/>
          <w:u w:val="single"/>
        </w:rPr>
      </w:pPr>
      <w:r w:rsidRPr="0037350A">
        <w:rPr>
          <w:rFonts w:eastAsia="黑体"/>
          <w:sz w:val="30"/>
          <w:szCs w:val="30"/>
          <w:u w:val="single"/>
        </w:rPr>
        <w:t>20</w:t>
      </w:r>
      <w:r w:rsidRPr="0037350A">
        <w:rPr>
          <w:sz w:val="30"/>
          <w:szCs w:val="30"/>
          <w:u w:val="single"/>
        </w:rPr>
        <w:t>××</w:t>
      </w:r>
      <w:r w:rsidRPr="0037350A">
        <w:rPr>
          <w:rFonts w:eastAsia="黑体"/>
          <w:sz w:val="30"/>
          <w:szCs w:val="30"/>
          <w:u w:val="single"/>
        </w:rPr>
        <w:t>-</w:t>
      </w:r>
      <w:r w:rsidRPr="0037350A">
        <w:rPr>
          <w:sz w:val="30"/>
          <w:szCs w:val="30"/>
          <w:u w:val="single"/>
        </w:rPr>
        <w:t>××</w:t>
      </w:r>
      <w:r w:rsidRPr="0037350A">
        <w:rPr>
          <w:rFonts w:eastAsia="黑体"/>
          <w:sz w:val="30"/>
          <w:szCs w:val="30"/>
          <w:u w:val="single"/>
        </w:rPr>
        <w:t>-</w:t>
      </w:r>
      <w:r w:rsidRPr="0037350A">
        <w:rPr>
          <w:sz w:val="30"/>
          <w:szCs w:val="30"/>
          <w:u w:val="single"/>
        </w:rPr>
        <w:t>××</w:t>
      </w:r>
      <w:r w:rsidRPr="0037350A">
        <w:rPr>
          <w:rFonts w:eastAsia="黑体"/>
          <w:sz w:val="30"/>
          <w:szCs w:val="30"/>
          <w:u w:val="single"/>
        </w:rPr>
        <w:t>发布</w:t>
      </w:r>
      <w:r w:rsidRPr="0037350A">
        <w:rPr>
          <w:rFonts w:eastAsia="黑体"/>
          <w:sz w:val="30"/>
          <w:szCs w:val="30"/>
          <w:u w:val="single"/>
        </w:rPr>
        <w:t xml:space="preserve">               20</w:t>
      </w:r>
      <w:r w:rsidRPr="0037350A">
        <w:rPr>
          <w:sz w:val="30"/>
          <w:szCs w:val="30"/>
          <w:u w:val="single"/>
        </w:rPr>
        <w:t>××</w:t>
      </w:r>
      <w:r w:rsidRPr="0037350A">
        <w:rPr>
          <w:rFonts w:eastAsia="黑体"/>
          <w:sz w:val="30"/>
          <w:szCs w:val="30"/>
          <w:u w:val="single"/>
        </w:rPr>
        <w:t>-</w:t>
      </w:r>
      <w:r w:rsidRPr="0037350A">
        <w:rPr>
          <w:sz w:val="30"/>
          <w:szCs w:val="30"/>
          <w:u w:val="single"/>
        </w:rPr>
        <w:t>××</w:t>
      </w:r>
      <w:r w:rsidRPr="0037350A">
        <w:rPr>
          <w:rFonts w:eastAsia="黑体"/>
          <w:sz w:val="30"/>
          <w:szCs w:val="30"/>
          <w:u w:val="single"/>
        </w:rPr>
        <w:t>-</w:t>
      </w:r>
      <w:r w:rsidRPr="0037350A">
        <w:rPr>
          <w:sz w:val="30"/>
          <w:szCs w:val="30"/>
          <w:u w:val="single"/>
        </w:rPr>
        <w:t>××</w:t>
      </w:r>
      <w:r w:rsidRPr="0037350A">
        <w:rPr>
          <w:rFonts w:eastAsia="黑体"/>
          <w:sz w:val="30"/>
          <w:szCs w:val="30"/>
          <w:u w:val="single"/>
        </w:rPr>
        <w:t>实施</w:t>
      </w:r>
    </w:p>
    <w:p w14:paraId="661F978C" w14:textId="1F83381A" w:rsidR="003E29C7" w:rsidRPr="0037350A" w:rsidRDefault="00BA0882" w:rsidP="00763788">
      <w:pPr>
        <w:adjustRightInd w:val="0"/>
        <w:snapToGrid w:val="0"/>
        <w:rPr>
          <w:rFonts w:eastAsia="黑体"/>
          <w:sz w:val="36"/>
          <w:szCs w:val="36"/>
        </w:rPr>
      </w:pPr>
      <w:r>
        <w:rPr>
          <w:rFonts w:eastAsia="黑体"/>
          <w:noProof/>
          <w:sz w:val="36"/>
          <w:szCs w:val="36"/>
        </w:rPr>
        <mc:AlternateContent>
          <mc:Choice Requires="wps">
            <w:drawing>
              <wp:anchor distT="0" distB="0" distL="114300" distR="114300" simplePos="0" relativeHeight="251668480" behindDoc="0" locked="0" layoutInCell="1" allowOverlap="1" wp14:anchorId="3CA42977" wp14:editId="00F05897">
                <wp:simplePos x="0" y="0"/>
                <wp:positionH relativeFrom="column">
                  <wp:posOffset>4114800</wp:posOffset>
                </wp:positionH>
                <wp:positionV relativeFrom="paragraph">
                  <wp:posOffset>0</wp:posOffset>
                </wp:positionV>
                <wp:extent cx="2109470" cy="48768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87680"/>
                        </a:xfrm>
                        <a:prstGeom prst="rect">
                          <a:avLst/>
                        </a:prstGeom>
                        <a:noFill/>
                        <a:ln>
                          <a:noFill/>
                        </a:ln>
                      </wps:spPr>
                      <wps:txbx>
                        <w:txbxContent>
                          <w:p w14:paraId="40D51840" w14:textId="77777777" w:rsidR="00601568" w:rsidRDefault="00601568">
                            <w:pPr>
                              <w:rPr>
                                <w:rFonts w:ascii="黑体" w:eastAsia="黑体" w:hAnsi="黑体"/>
                              </w:rPr>
                            </w:pPr>
                            <w:r>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3CA42977" id="_x0000_t202" coordsize="21600,21600" o:spt="202" path="m,l,21600r21600,l21600,xe">
                <v:stroke joinstyle="miter"/>
                <v:path gradientshapeok="t" o:connecttype="rect"/>
              </v:shapetype>
              <v:shape id="文本框 4" o:spid="_x0000_s1027" type="#_x0000_t202" style="position:absolute;left:0;text-align:left;margin-left:324pt;margin-top:0;width:166.1pt;height:38.4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" filled="f" stroked="f">
                <v:textbox style="mso-fit-shape-to-text:t">
                  <w:txbxContent>
                    <w:p w14:paraId="40D51840" w14:textId="77777777" w:rsidR="00601568" w:rsidRDefault="00601568">
                      <w:pPr>
                        <w:rPr>
                          <w:rFonts w:ascii="黑体" w:eastAsia="黑体" w:hAnsi="黑体"/>
                        </w:rPr>
                      </w:pPr>
                      <w:r>
                        <w:rPr>
                          <w:rFonts w:ascii="黑体" w:eastAsia="黑体" w:hAnsi="黑体" w:hint="eastAsia"/>
                          <w:sz w:val="32"/>
                          <w:szCs w:val="32"/>
                        </w:rPr>
                        <w:t>联合发布</w:t>
                      </w:r>
                    </w:p>
                  </w:txbxContent>
                </v:textbox>
              </v:shape>
            </w:pict>
          </mc:Fallback>
        </mc:AlternateContent>
      </w:r>
      <w:r w:rsidR="002830D2" w:rsidRPr="0037350A">
        <w:rPr>
          <w:rFonts w:eastAsia="黑体"/>
          <w:sz w:val="36"/>
          <w:szCs w:val="36"/>
        </w:rPr>
        <w:t>中华人民共和国住房和城乡建设部</w:t>
      </w:r>
    </w:p>
    <w:p w14:paraId="6505C2E1" w14:textId="77777777" w:rsidR="003E29C7" w:rsidRPr="0037350A" w:rsidRDefault="002830D2" w:rsidP="00763788">
      <w:pPr>
        <w:rPr>
          <w:rFonts w:eastAsia="黑体"/>
          <w:sz w:val="36"/>
          <w:szCs w:val="36"/>
        </w:rPr>
      </w:pPr>
      <w:r w:rsidRPr="0037350A">
        <w:rPr>
          <w:rFonts w:eastAsia="黑体"/>
          <w:sz w:val="36"/>
          <w:szCs w:val="36"/>
        </w:rPr>
        <w:t>国</w:t>
      </w:r>
      <w:r w:rsidRPr="0037350A">
        <w:rPr>
          <w:rFonts w:eastAsia="黑体"/>
          <w:sz w:val="36"/>
          <w:szCs w:val="36"/>
        </w:rPr>
        <w:t xml:space="preserve"> </w:t>
      </w:r>
      <w:r w:rsidRPr="0037350A">
        <w:rPr>
          <w:rFonts w:eastAsia="黑体"/>
          <w:sz w:val="36"/>
          <w:szCs w:val="36"/>
        </w:rPr>
        <w:t>家</w:t>
      </w:r>
      <w:r w:rsidRPr="0037350A">
        <w:rPr>
          <w:rFonts w:eastAsia="黑体"/>
          <w:sz w:val="36"/>
          <w:szCs w:val="36"/>
        </w:rPr>
        <w:t xml:space="preserve"> </w:t>
      </w:r>
      <w:r w:rsidRPr="0037350A">
        <w:rPr>
          <w:rFonts w:eastAsia="黑体"/>
          <w:sz w:val="36"/>
          <w:szCs w:val="36"/>
        </w:rPr>
        <w:t>市</w:t>
      </w:r>
      <w:r w:rsidRPr="0037350A">
        <w:rPr>
          <w:rFonts w:eastAsia="黑体"/>
          <w:sz w:val="36"/>
          <w:szCs w:val="36"/>
        </w:rPr>
        <w:t xml:space="preserve"> </w:t>
      </w:r>
      <w:r w:rsidRPr="0037350A">
        <w:rPr>
          <w:rFonts w:eastAsia="黑体"/>
          <w:sz w:val="36"/>
          <w:szCs w:val="36"/>
        </w:rPr>
        <w:t>场</w:t>
      </w:r>
      <w:r w:rsidRPr="0037350A">
        <w:rPr>
          <w:rFonts w:eastAsia="黑体"/>
          <w:sz w:val="36"/>
          <w:szCs w:val="36"/>
        </w:rPr>
        <w:t xml:space="preserve"> </w:t>
      </w:r>
      <w:r w:rsidRPr="0037350A">
        <w:rPr>
          <w:rFonts w:eastAsia="黑体"/>
          <w:sz w:val="36"/>
          <w:szCs w:val="36"/>
        </w:rPr>
        <w:t>监</w:t>
      </w:r>
      <w:r w:rsidRPr="0037350A">
        <w:rPr>
          <w:rFonts w:eastAsia="黑体"/>
          <w:sz w:val="36"/>
          <w:szCs w:val="36"/>
        </w:rPr>
        <w:t xml:space="preserve"> </w:t>
      </w:r>
      <w:r w:rsidRPr="0037350A">
        <w:rPr>
          <w:rFonts w:eastAsia="黑体"/>
          <w:sz w:val="36"/>
          <w:szCs w:val="36"/>
        </w:rPr>
        <w:t>督</w:t>
      </w:r>
      <w:r w:rsidRPr="0037350A">
        <w:rPr>
          <w:rFonts w:eastAsia="黑体"/>
          <w:sz w:val="36"/>
          <w:szCs w:val="36"/>
        </w:rPr>
        <w:t xml:space="preserve"> </w:t>
      </w:r>
      <w:r w:rsidRPr="0037350A">
        <w:rPr>
          <w:rFonts w:eastAsia="黑体"/>
          <w:sz w:val="36"/>
          <w:szCs w:val="36"/>
        </w:rPr>
        <w:t>管</w:t>
      </w:r>
      <w:r w:rsidRPr="0037350A">
        <w:rPr>
          <w:rFonts w:eastAsia="黑体"/>
          <w:sz w:val="36"/>
          <w:szCs w:val="36"/>
        </w:rPr>
        <w:t xml:space="preserve"> </w:t>
      </w:r>
      <w:r w:rsidRPr="0037350A">
        <w:rPr>
          <w:rFonts w:eastAsia="黑体"/>
          <w:sz w:val="36"/>
          <w:szCs w:val="36"/>
        </w:rPr>
        <w:t>理</w:t>
      </w:r>
      <w:r w:rsidRPr="0037350A">
        <w:rPr>
          <w:rFonts w:eastAsia="黑体"/>
          <w:sz w:val="36"/>
          <w:szCs w:val="36"/>
        </w:rPr>
        <w:t xml:space="preserve"> </w:t>
      </w:r>
      <w:r w:rsidRPr="0037350A">
        <w:rPr>
          <w:rFonts w:eastAsia="黑体"/>
          <w:sz w:val="36"/>
          <w:szCs w:val="36"/>
        </w:rPr>
        <w:t>总</w:t>
      </w:r>
      <w:r w:rsidRPr="0037350A">
        <w:rPr>
          <w:rFonts w:eastAsia="黑体"/>
          <w:sz w:val="36"/>
          <w:szCs w:val="36"/>
        </w:rPr>
        <w:t xml:space="preserve"> </w:t>
      </w:r>
      <w:r w:rsidRPr="0037350A">
        <w:rPr>
          <w:rFonts w:eastAsia="黑体"/>
          <w:sz w:val="36"/>
          <w:szCs w:val="36"/>
        </w:rPr>
        <w:t>局</w:t>
      </w:r>
    </w:p>
    <w:p w14:paraId="29121698" w14:textId="77777777" w:rsidR="003E29C7" w:rsidRPr="0037350A" w:rsidRDefault="003E29C7" w:rsidP="00763788">
      <w:pPr>
        <w:sectPr w:rsidR="003E29C7" w:rsidRPr="0037350A">
          <w:footerReference w:type="even" r:id="rId12"/>
          <w:pgSz w:w="11906" w:h="16838"/>
          <w:pgMar w:top="1440" w:right="1800" w:bottom="1440" w:left="1800" w:header="851" w:footer="992" w:gutter="0"/>
          <w:cols w:space="720"/>
          <w:docGrid w:type="lines" w:linePitch="312"/>
        </w:sectPr>
      </w:pPr>
    </w:p>
    <w:p w14:paraId="35F98B6D" w14:textId="71A0CB8B" w:rsidR="003E29C7" w:rsidRPr="0037350A" w:rsidRDefault="002830D2" w:rsidP="00763788">
      <w:pPr>
        <w:jc w:val="center"/>
        <w:rPr>
          <w:b/>
          <w:sz w:val="32"/>
          <w:szCs w:val="32"/>
        </w:rPr>
      </w:pPr>
      <w:r w:rsidRPr="0037350A">
        <w:rPr>
          <w:b/>
          <w:sz w:val="32"/>
          <w:szCs w:val="32"/>
        </w:rPr>
        <w:lastRenderedPageBreak/>
        <w:t>《化学工业给水排水管道设计标准》</w:t>
      </w:r>
      <w:r w:rsidRPr="0037350A">
        <w:rPr>
          <w:b/>
          <w:sz w:val="32"/>
          <w:szCs w:val="32"/>
        </w:rPr>
        <w:t>GB 50873-20</w:t>
      </w:r>
      <w:r w:rsidR="000807B2">
        <w:rPr>
          <w:b/>
          <w:sz w:val="32"/>
          <w:szCs w:val="32"/>
        </w:rPr>
        <w:t>13</w:t>
      </w:r>
    </w:p>
    <w:p w14:paraId="4166B601" w14:textId="77777777" w:rsidR="003E29C7" w:rsidRPr="0037350A" w:rsidRDefault="002830D2" w:rsidP="00763788">
      <w:pPr>
        <w:spacing w:beforeLines="50" w:before="156" w:afterLines="50" w:after="156"/>
        <w:jc w:val="center"/>
        <w:rPr>
          <w:b/>
          <w:sz w:val="32"/>
          <w:szCs w:val="32"/>
        </w:rPr>
      </w:pPr>
      <w:r w:rsidRPr="0037350A">
        <w:rPr>
          <w:b/>
          <w:sz w:val="32"/>
          <w:szCs w:val="32"/>
        </w:rPr>
        <w:t>局部修订条文对照表</w:t>
      </w:r>
    </w:p>
    <w:p w14:paraId="1C61234D" w14:textId="77777777" w:rsidR="003E29C7" w:rsidRPr="0037350A" w:rsidRDefault="002830D2" w:rsidP="00763788">
      <w:pPr>
        <w:jc w:val="center"/>
        <w:rPr>
          <w:rFonts w:eastAsia="楷体"/>
          <w:b/>
          <w:sz w:val="28"/>
        </w:rPr>
      </w:pPr>
      <w:r w:rsidRPr="0037350A">
        <w:rPr>
          <w:rFonts w:eastAsia="楷体"/>
          <w:b/>
          <w:sz w:val="28"/>
        </w:rPr>
        <w:t>（方框部分为删除内容，下划线部分为增加内容）</w:t>
      </w:r>
    </w:p>
    <w:tbl>
      <w:tblPr>
        <w:tblStyle w:val="af6"/>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19"/>
        <w:gridCol w:w="4253"/>
      </w:tblGrid>
      <w:tr w:rsidR="003E29C7" w:rsidRPr="0037350A" w14:paraId="78CCC067" w14:textId="77777777" w:rsidTr="00DF2241">
        <w:trPr>
          <w:trHeight w:val="624"/>
          <w:tblHeader/>
          <w:jc w:val="center"/>
        </w:trPr>
        <w:tc>
          <w:tcPr>
            <w:tcW w:w="4219" w:type="dxa"/>
            <w:vAlign w:val="center"/>
          </w:tcPr>
          <w:p w14:paraId="5593F9C4" w14:textId="77777777" w:rsidR="003E29C7" w:rsidRPr="0037350A" w:rsidRDefault="002830D2" w:rsidP="00763788">
            <w:pPr>
              <w:adjustRightInd w:val="0"/>
              <w:snapToGrid w:val="0"/>
              <w:jc w:val="center"/>
              <w:rPr>
                <w:rFonts w:eastAsia="宋体"/>
              </w:rPr>
            </w:pPr>
            <w:r w:rsidRPr="0037350A">
              <w:rPr>
                <w:rFonts w:eastAsia="宋体"/>
              </w:rPr>
              <w:t>现行《规范》条文</w:t>
            </w:r>
          </w:p>
        </w:tc>
        <w:tc>
          <w:tcPr>
            <w:tcW w:w="4253" w:type="dxa"/>
            <w:vAlign w:val="center"/>
          </w:tcPr>
          <w:p w14:paraId="28E1C845" w14:textId="77777777" w:rsidR="003E29C7" w:rsidRPr="0037350A" w:rsidRDefault="002830D2" w:rsidP="00763788">
            <w:pPr>
              <w:adjustRightInd w:val="0"/>
              <w:snapToGrid w:val="0"/>
              <w:jc w:val="center"/>
              <w:rPr>
                <w:rFonts w:eastAsia="宋体"/>
              </w:rPr>
            </w:pPr>
            <w:r w:rsidRPr="0037350A">
              <w:rPr>
                <w:rFonts w:eastAsia="宋体"/>
              </w:rPr>
              <w:t>修订征求意见稿</w:t>
            </w:r>
          </w:p>
        </w:tc>
      </w:tr>
      <w:tr w:rsidR="003E29C7" w:rsidRPr="0037350A" w14:paraId="2C6325B3" w14:textId="77777777" w:rsidTr="00DF2241">
        <w:trPr>
          <w:trHeight w:val="90"/>
          <w:jc w:val="center"/>
        </w:trPr>
        <w:tc>
          <w:tcPr>
            <w:tcW w:w="4219" w:type="dxa"/>
            <w:vAlign w:val="center"/>
          </w:tcPr>
          <w:p w14:paraId="61FE183E" w14:textId="77777777" w:rsidR="003E29C7" w:rsidRPr="0037350A" w:rsidRDefault="002830D2" w:rsidP="00763788">
            <w:pPr>
              <w:pStyle w:val="1"/>
              <w:adjustRightInd w:val="0"/>
              <w:snapToGrid w:val="0"/>
              <w:spacing w:beforeLines="0" w:afterLines="0" w:line="360" w:lineRule="auto"/>
              <w:outlineLvl w:val="0"/>
              <w:rPr>
                <w:rFonts w:eastAsia="宋体"/>
                <w:b w:val="0"/>
                <w:sz w:val="24"/>
                <w:szCs w:val="24"/>
              </w:rPr>
            </w:pPr>
            <w:bookmarkStart w:id="1" w:name="_Toc640_WPSOffice_Level1"/>
            <w:bookmarkStart w:id="2" w:name="_Toc17930"/>
            <w:bookmarkStart w:id="3" w:name="_Toc21184"/>
            <w:bookmarkStart w:id="4" w:name="_Toc293475703"/>
            <w:r w:rsidRPr="0037350A">
              <w:rPr>
                <w:rFonts w:eastAsia="宋体"/>
                <w:b w:val="0"/>
                <w:sz w:val="24"/>
                <w:szCs w:val="24"/>
              </w:rPr>
              <w:t xml:space="preserve">3  </w:t>
            </w:r>
            <w:bookmarkEnd w:id="1"/>
            <w:bookmarkEnd w:id="2"/>
            <w:bookmarkEnd w:id="3"/>
            <w:bookmarkEnd w:id="4"/>
            <w:r w:rsidRPr="0037350A">
              <w:rPr>
                <w:rFonts w:eastAsia="宋体"/>
                <w:b w:val="0"/>
                <w:sz w:val="24"/>
                <w:szCs w:val="24"/>
              </w:rPr>
              <w:t>管道系统和布置</w:t>
            </w:r>
          </w:p>
        </w:tc>
        <w:tc>
          <w:tcPr>
            <w:tcW w:w="4253" w:type="dxa"/>
            <w:vAlign w:val="center"/>
          </w:tcPr>
          <w:p w14:paraId="6BF4E0DB" w14:textId="77777777" w:rsidR="003E29C7" w:rsidRPr="0037350A" w:rsidRDefault="002830D2" w:rsidP="00763788">
            <w:pPr>
              <w:adjustRightInd w:val="0"/>
              <w:snapToGrid w:val="0"/>
              <w:ind w:firstLineChars="197" w:firstLine="473"/>
              <w:jc w:val="center"/>
              <w:rPr>
                <w:rFonts w:eastAsia="宋体"/>
              </w:rPr>
            </w:pPr>
            <w:r w:rsidRPr="0037350A">
              <w:rPr>
                <w:rFonts w:eastAsia="宋体"/>
              </w:rPr>
              <w:t xml:space="preserve">3  </w:t>
            </w:r>
            <w:r w:rsidRPr="0037350A">
              <w:rPr>
                <w:rFonts w:eastAsia="宋体"/>
              </w:rPr>
              <w:t>管道系统和布置</w:t>
            </w:r>
          </w:p>
        </w:tc>
      </w:tr>
      <w:tr w:rsidR="00A4745D" w:rsidRPr="0037350A" w14:paraId="2444EFB2" w14:textId="77777777" w:rsidTr="00DF2241">
        <w:trPr>
          <w:trHeight w:val="90"/>
          <w:jc w:val="center"/>
        </w:trPr>
        <w:tc>
          <w:tcPr>
            <w:tcW w:w="4219" w:type="dxa"/>
            <w:vAlign w:val="center"/>
          </w:tcPr>
          <w:p w14:paraId="72AA0C7B" w14:textId="77777777" w:rsidR="00A4745D" w:rsidRPr="0037350A" w:rsidRDefault="00A4745D"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3.1  </w:t>
            </w:r>
            <w:r w:rsidRPr="0037350A">
              <w:rPr>
                <w:rFonts w:eastAsia="宋体"/>
                <w:b w:val="0"/>
                <w:sz w:val="24"/>
                <w:szCs w:val="24"/>
              </w:rPr>
              <w:t>一般规定</w:t>
            </w:r>
          </w:p>
        </w:tc>
        <w:tc>
          <w:tcPr>
            <w:tcW w:w="4253" w:type="dxa"/>
            <w:vAlign w:val="center"/>
          </w:tcPr>
          <w:p w14:paraId="00ADBD54" w14:textId="77777777" w:rsidR="00A4745D" w:rsidRPr="0037350A" w:rsidRDefault="00A4745D" w:rsidP="00763788">
            <w:pPr>
              <w:adjustRightInd w:val="0"/>
              <w:snapToGrid w:val="0"/>
              <w:ind w:firstLineChars="197" w:firstLine="473"/>
              <w:jc w:val="center"/>
              <w:rPr>
                <w:rFonts w:eastAsia="宋体"/>
              </w:rPr>
            </w:pPr>
            <w:r w:rsidRPr="0037350A">
              <w:rPr>
                <w:rFonts w:eastAsia="宋体"/>
              </w:rPr>
              <w:t xml:space="preserve">3.1  </w:t>
            </w:r>
            <w:r w:rsidRPr="0037350A">
              <w:rPr>
                <w:rFonts w:eastAsia="宋体"/>
              </w:rPr>
              <w:t>一般规定</w:t>
            </w:r>
          </w:p>
        </w:tc>
      </w:tr>
      <w:tr w:rsidR="00BE6B37" w:rsidRPr="0037350A" w14:paraId="2D0B4DBD" w14:textId="77777777" w:rsidTr="00DF2241">
        <w:trPr>
          <w:trHeight w:val="90"/>
          <w:jc w:val="center"/>
        </w:trPr>
        <w:tc>
          <w:tcPr>
            <w:tcW w:w="4219" w:type="dxa"/>
          </w:tcPr>
          <w:p w14:paraId="03AC51A4" w14:textId="77777777" w:rsidR="00BE6B37" w:rsidRPr="0037350A" w:rsidRDefault="00BE6B37" w:rsidP="00763788">
            <w:r w:rsidRPr="0037350A">
              <w:rPr>
                <w:rFonts w:eastAsia="宋体"/>
              </w:rPr>
              <w:t>3.1.2</w:t>
            </w:r>
            <w:r w:rsidRPr="0037350A">
              <w:rPr>
                <w:b/>
                <w:kern w:val="0"/>
              </w:rPr>
              <w:t xml:space="preserve">  </w:t>
            </w:r>
            <w:r w:rsidRPr="0037350A">
              <w:rPr>
                <w:kern w:val="0"/>
              </w:rPr>
              <w:t>排水管道系统的划分应按水质分类，遵循清污分流、污污分流的原则，根据排水的水质、水量、水压及去向确定。</w:t>
            </w:r>
            <w:r w:rsidRPr="0037350A">
              <w:t>不同化工装置排出不同性质的污水，应按便于输送和处理的原则</w:t>
            </w:r>
            <w:r w:rsidR="00A32AAA">
              <w:rPr>
                <w:rFonts w:hint="eastAsia"/>
              </w:rPr>
              <w:t>，</w:t>
            </w:r>
            <w:r w:rsidRPr="0037350A">
              <w:t>设单独或合并污水管道系统。下列污水宜设单独污水管道系统：</w:t>
            </w:r>
          </w:p>
          <w:p w14:paraId="04C4B49F" w14:textId="77777777" w:rsidR="00BE6B37" w:rsidRDefault="00BE6B37" w:rsidP="00763788">
            <w:pPr>
              <w:ind w:firstLineChars="200" w:firstLine="480"/>
            </w:pPr>
            <w:r w:rsidRPr="0037350A">
              <w:rPr>
                <w:rFonts w:eastAsia="宋体"/>
              </w:rPr>
              <w:t xml:space="preserve">1 </w:t>
            </w:r>
            <w:r w:rsidRPr="0037350A">
              <w:rPr>
                <w:b/>
              </w:rPr>
              <w:t xml:space="preserve"> </w:t>
            </w:r>
            <w:r w:rsidRPr="0037350A">
              <w:t>与其他污水混合易</w:t>
            </w:r>
            <w:r w:rsidRPr="0037350A">
              <w:rPr>
                <w:rFonts w:eastAsia="宋体"/>
                <w:bdr w:val="single" w:sz="4" w:space="0" w:color="000000"/>
              </w:rPr>
              <w:t>发</w:t>
            </w:r>
            <w:r w:rsidRPr="0037350A">
              <w:t>生沉淀、</w:t>
            </w:r>
            <w:r w:rsidRPr="00E029F7">
              <w:rPr>
                <w:rFonts w:eastAsia="宋体"/>
                <w:bdr w:val="single" w:sz="4" w:space="0" w:color="auto"/>
              </w:rPr>
              <w:t>聚</w:t>
            </w:r>
            <w:r w:rsidRPr="00E029F7">
              <w:rPr>
                <w:bdr w:val="single" w:sz="4" w:space="0" w:color="auto"/>
              </w:rPr>
              <w:t>合</w:t>
            </w:r>
            <w:r w:rsidRPr="0037350A">
              <w:t>或生</w:t>
            </w:r>
            <w:r w:rsidRPr="00E029F7">
              <w:rPr>
                <w:rFonts w:eastAsia="宋体"/>
              </w:rPr>
              <w:t>成</w:t>
            </w:r>
            <w:r w:rsidRPr="0037350A">
              <w:t>难生物降解物质的污水</w:t>
            </w:r>
            <w:r w:rsidRPr="006321C1">
              <w:rPr>
                <w:bdr w:val="single" w:sz="4" w:space="0" w:color="auto"/>
              </w:rPr>
              <w:t>；</w:t>
            </w:r>
          </w:p>
          <w:p w14:paraId="0951DDCB" w14:textId="77777777" w:rsidR="00F35B01" w:rsidRDefault="00F35B01" w:rsidP="00763788">
            <w:pPr>
              <w:ind w:firstLineChars="200" w:firstLine="480"/>
            </w:pPr>
            <w:r>
              <w:rPr>
                <w:rFonts w:hint="eastAsia"/>
              </w:rPr>
              <w:t xml:space="preserve">2  </w:t>
            </w:r>
            <w:r>
              <w:rPr>
                <w:rFonts w:hint="eastAsia"/>
              </w:rPr>
              <w:t>含有较高浓度难生物降解和生物毒性物质，需进行针对性处理的污水</w:t>
            </w:r>
            <w:r w:rsidRPr="006321C1">
              <w:rPr>
                <w:rFonts w:hint="eastAsia"/>
                <w:bdr w:val="single" w:sz="4" w:space="0" w:color="auto"/>
              </w:rPr>
              <w:t>；</w:t>
            </w:r>
          </w:p>
          <w:p w14:paraId="24B65C0C" w14:textId="77777777" w:rsidR="00F35B01" w:rsidRPr="0037350A" w:rsidRDefault="00F35B01" w:rsidP="00763788">
            <w:pPr>
              <w:ind w:firstLineChars="200" w:firstLine="480"/>
            </w:pPr>
            <w:r>
              <w:rPr>
                <w:rFonts w:hint="eastAsia"/>
              </w:rPr>
              <w:t xml:space="preserve">3  </w:t>
            </w:r>
            <w:r>
              <w:rPr>
                <w:rFonts w:hint="eastAsia"/>
              </w:rPr>
              <w:t>含酸、碱等腐蚀性介质的污水。</w:t>
            </w:r>
          </w:p>
        </w:tc>
        <w:tc>
          <w:tcPr>
            <w:tcW w:w="4253" w:type="dxa"/>
          </w:tcPr>
          <w:p w14:paraId="02F60966" w14:textId="77777777" w:rsidR="00BE6B37" w:rsidRPr="0037350A" w:rsidRDefault="00BE6B37" w:rsidP="00763788">
            <w:r w:rsidRPr="0037350A">
              <w:rPr>
                <w:rFonts w:eastAsia="宋体"/>
              </w:rPr>
              <w:t xml:space="preserve">3.1.2 </w:t>
            </w:r>
            <w:r w:rsidRPr="0037350A">
              <w:rPr>
                <w:b/>
                <w:kern w:val="0"/>
              </w:rPr>
              <w:t xml:space="preserve"> </w:t>
            </w:r>
            <w:r w:rsidRPr="0037350A">
              <w:rPr>
                <w:kern w:val="0"/>
              </w:rPr>
              <w:t>排水管道系统的划分应按水质分类，遵循清污分流、污污分流的原则，根据排水的水质、水量、水压及去向确定。</w:t>
            </w:r>
            <w:r w:rsidRPr="0037350A">
              <w:t>不同化工装置排出不同性质的污水，应按便于输送和处理的原则</w:t>
            </w:r>
            <w:r w:rsidR="00A32AAA">
              <w:rPr>
                <w:rFonts w:hint="eastAsia"/>
              </w:rPr>
              <w:t>，</w:t>
            </w:r>
            <w:r w:rsidRPr="0037350A">
              <w:t>设单独或合并污水管道系统。下列污水宜设单独污水管道系统：</w:t>
            </w:r>
          </w:p>
          <w:p w14:paraId="33D33F65" w14:textId="77777777" w:rsidR="00BE6B37" w:rsidRDefault="00BE6B37" w:rsidP="00763788">
            <w:pPr>
              <w:ind w:firstLineChars="200" w:firstLine="480"/>
            </w:pPr>
            <w:r w:rsidRPr="0037350A">
              <w:rPr>
                <w:rFonts w:eastAsia="宋体"/>
              </w:rPr>
              <w:t xml:space="preserve">1 </w:t>
            </w:r>
            <w:r w:rsidRPr="0037350A">
              <w:t xml:space="preserve"> </w:t>
            </w:r>
            <w:r w:rsidRPr="0037350A">
              <w:rPr>
                <w:u w:val="single"/>
              </w:rPr>
              <w:t>含有或</w:t>
            </w:r>
            <w:r w:rsidRPr="0037350A">
              <w:t>与其他污水混合后易</w:t>
            </w:r>
            <w:r w:rsidRPr="0037350A">
              <w:rPr>
                <w:u w:val="single"/>
              </w:rPr>
              <w:t>产</w:t>
            </w:r>
            <w:r w:rsidRPr="0037350A">
              <w:t>生沉淀、</w:t>
            </w:r>
            <w:r w:rsidRPr="00E029F7">
              <w:t>或</w:t>
            </w:r>
            <w:r w:rsidRPr="0037350A">
              <w:t>生成难生物降解</w:t>
            </w:r>
            <w:r w:rsidRPr="0037350A">
              <w:rPr>
                <w:u w:val="single"/>
              </w:rPr>
              <w:t>、有毒有害、易燃易爆等</w:t>
            </w:r>
            <w:r w:rsidRPr="0037350A">
              <w:t>物质的污水</w:t>
            </w:r>
            <w:r w:rsidR="006321C1" w:rsidRPr="006321C1">
              <w:rPr>
                <w:rFonts w:hint="eastAsia"/>
                <w:u w:val="single"/>
              </w:rPr>
              <w:t>。</w:t>
            </w:r>
          </w:p>
          <w:p w14:paraId="4A33E3C4" w14:textId="77777777" w:rsidR="00F35B01" w:rsidRDefault="00F35B01" w:rsidP="00763788">
            <w:pPr>
              <w:ind w:firstLineChars="200" w:firstLine="480"/>
            </w:pPr>
            <w:r>
              <w:rPr>
                <w:rFonts w:hint="eastAsia"/>
              </w:rPr>
              <w:t xml:space="preserve">2  </w:t>
            </w:r>
            <w:r>
              <w:rPr>
                <w:rFonts w:hint="eastAsia"/>
              </w:rPr>
              <w:t>含有较高浓度难生物降解和生物毒性物质，需进行针对性处理的污水</w:t>
            </w:r>
            <w:r w:rsidR="006321C1" w:rsidRPr="006321C1">
              <w:rPr>
                <w:rFonts w:hint="eastAsia"/>
                <w:u w:val="single"/>
              </w:rPr>
              <w:t>。</w:t>
            </w:r>
          </w:p>
          <w:p w14:paraId="43B5B5C6" w14:textId="77777777" w:rsidR="00F35B01" w:rsidRPr="0037350A" w:rsidRDefault="00F35B01" w:rsidP="00763788">
            <w:pPr>
              <w:ind w:firstLineChars="200" w:firstLine="480"/>
            </w:pPr>
            <w:r>
              <w:rPr>
                <w:rFonts w:hint="eastAsia"/>
              </w:rPr>
              <w:t xml:space="preserve">3  </w:t>
            </w:r>
            <w:r>
              <w:rPr>
                <w:rFonts w:hint="eastAsia"/>
              </w:rPr>
              <w:t>含酸、碱等腐蚀性介质的污水。</w:t>
            </w:r>
          </w:p>
        </w:tc>
      </w:tr>
      <w:tr w:rsidR="002B464B" w:rsidRPr="0037350A" w14:paraId="49C7A84E" w14:textId="77777777" w:rsidTr="00DF2241">
        <w:trPr>
          <w:trHeight w:val="90"/>
          <w:jc w:val="center"/>
        </w:trPr>
        <w:tc>
          <w:tcPr>
            <w:tcW w:w="4219" w:type="dxa"/>
          </w:tcPr>
          <w:p w14:paraId="25B21936" w14:textId="77777777" w:rsidR="002B464B" w:rsidRPr="002B464B" w:rsidRDefault="002B464B" w:rsidP="002B464B">
            <w:pPr>
              <w:autoSpaceDE w:val="0"/>
              <w:autoSpaceDN w:val="0"/>
              <w:adjustRightInd w:val="0"/>
              <w:rPr>
                <w:rFonts w:eastAsia="宋体"/>
                <w:b/>
              </w:rPr>
            </w:pPr>
            <w:r w:rsidRPr="002B464B">
              <w:rPr>
                <w:rFonts w:eastAsia="宋体" w:hint="eastAsia"/>
              </w:rPr>
              <w:t>3.1.3</w:t>
            </w:r>
            <w:r w:rsidRPr="002B464B">
              <w:rPr>
                <w:rFonts w:eastAsia="宋体" w:hint="eastAsia"/>
                <w:b/>
              </w:rPr>
              <w:t xml:space="preserve">  </w:t>
            </w:r>
            <w:r w:rsidRPr="002B464B">
              <w:rPr>
                <w:rFonts w:eastAsia="宋体" w:hint="eastAsia"/>
                <w:b/>
              </w:rPr>
              <w:t>独立的消防给水管道上严禁接出非消防用水管道。</w:t>
            </w:r>
          </w:p>
        </w:tc>
        <w:tc>
          <w:tcPr>
            <w:tcW w:w="4253" w:type="dxa"/>
          </w:tcPr>
          <w:p w14:paraId="3C7E0662" w14:textId="77777777" w:rsidR="002B464B" w:rsidRPr="002B464B" w:rsidRDefault="002B464B" w:rsidP="002B464B">
            <w:pPr>
              <w:rPr>
                <w:rFonts w:eastAsia="宋体"/>
                <w:u w:val="single"/>
              </w:rPr>
            </w:pPr>
            <w:r w:rsidRPr="002B464B">
              <w:rPr>
                <w:rFonts w:eastAsia="宋体" w:hint="eastAsia"/>
              </w:rPr>
              <w:t>3.1.3</w:t>
            </w:r>
            <w:r>
              <w:rPr>
                <w:rFonts w:eastAsia="宋体" w:hint="eastAsia"/>
              </w:rPr>
              <w:t xml:space="preserve">  </w:t>
            </w:r>
            <w:r w:rsidRPr="002B464B">
              <w:rPr>
                <w:rFonts w:eastAsia="宋体" w:hint="eastAsia"/>
              </w:rPr>
              <w:t>独立的消防给水管道上严禁接出非消防用水管道。</w:t>
            </w:r>
          </w:p>
        </w:tc>
      </w:tr>
      <w:tr w:rsidR="002B464B" w:rsidRPr="0037350A" w14:paraId="324FCFD9" w14:textId="77777777" w:rsidTr="00DF2241">
        <w:trPr>
          <w:trHeight w:val="90"/>
          <w:jc w:val="center"/>
        </w:trPr>
        <w:tc>
          <w:tcPr>
            <w:tcW w:w="4219" w:type="dxa"/>
          </w:tcPr>
          <w:p w14:paraId="0B9095DA" w14:textId="77777777" w:rsidR="002B464B" w:rsidRPr="0037350A" w:rsidRDefault="002B464B" w:rsidP="00763788">
            <w:pPr>
              <w:autoSpaceDE w:val="0"/>
              <w:autoSpaceDN w:val="0"/>
              <w:adjustRightInd w:val="0"/>
              <w:rPr>
                <w:kern w:val="0"/>
              </w:rPr>
            </w:pPr>
            <w:r w:rsidRPr="0037350A">
              <w:rPr>
                <w:rFonts w:eastAsia="宋体"/>
              </w:rPr>
              <w:t>3.1.7</w:t>
            </w:r>
            <w:r w:rsidRPr="0037350A">
              <w:rPr>
                <w:b/>
                <w:kern w:val="0"/>
              </w:rPr>
              <w:t xml:space="preserve"> </w:t>
            </w:r>
            <w:r w:rsidRPr="0037350A">
              <w:t xml:space="preserve"> </w:t>
            </w:r>
            <w:r w:rsidRPr="0037350A">
              <w:t>工厂生活排水</w:t>
            </w:r>
            <w:r w:rsidRPr="0037350A">
              <w:rPr>
                <w:rFonts w:eastAsia="宋体"/>
                <w:bdr w:val="single" w:sz="4" w:space="0" w:color="000000"/>
              </w:rPr>
              <w:t>宜</w:t>
            </w:r>
            <w:r w:rsidRPr="0037350A">
              <w:t>采用独立的排水管道系统。</w:t>
            </w:r>
          </w:p>
        </w:tc>
        <w:tc>
          <w:tcPr>
            <w:tcW w:w="4253" w:type="dxa"/>
          </w:tcPr>
          <w:p w14:paraId="44D173AF" w14:textId="77777777" w:rsidR="002B464B" w:rsidRPr="0037350A" w:rsidRDefault="002B464B" w:rsidP="00763788">
            <w:pPr>
              <w:autoSpaceDE w:val="0"/>
              <w:autoSpaceDN w:val="0"/>
              <w:adjustRightInd w:val="0"/>
              <w:rPr>
                <w:kern w:val="0"/>
              </w:rPr>
            </w:pPr>
            <w:r w:rsidRPr="0037350A">
              <w:rPr>
                <w:rFonts w:eastAsia="宋体"/>
              </w:rPr>
              <w:t xml:space="preserve">3.1.7 </w:t>
            </w:r>
            <w:r w:rsidRPr="0037350A">
              <w:t xml:space="preserve"> </w:t>
            </w:r>
            <w:r w:rsidRPr="0037350A">
              <w:t>工厂生活排水</w:t>
            </w:r>
            <w:r w:rsidRPr="0037350A">
              <w:rPr>
                <w:u w:val="single"/>
              </w:rPr>
              <w:t>应</w:t>
            </w:r>
            <w:r w:rsidRPr="0037350A">
              <w:t>采用独立的排水管道系统。</w:t>
            </w:r>
          </w:p>
        </w:tc>
      </w:tr>
      <w:tr w:rsidR="002B464B" w:rsidRPr="0037350A" w14:paraId="60B52314" w14:textId="77777777" w:rsidTr="00DF2241">
        <w:trPr>
          <w:trHeight w:val="90"/>
          <w:jc w:val="center"/>
        </w:trPr>
        <w:tc>
          <w:tcPr>
            <w:tcW w:w="4219" w:type="dxa"/>
          </w:tcPr>
          <w:p w14:paraId="3AE5986A" w14:textId="77777777" w:rsidR="002B464B" w:rsidRPr="0037350A" w:rsidRDefault="002B464B" w:rsidP="00763788">
            <w:pPr>
              <w:autoSpaceDE w:val="0"/>
              <w:autoSpaceDN w:val="0"/>
              <w:adjustRightInd w:val="0"/>
            </w:pPr>
            <w:r w:rsidRPr="0037350A">
              <w:rPr>
                <w:rFonts w:eastAsia="宋体"/>
              </w:rPr>
              <w:t>3.1.8</w:t>
            </w:r>
            <w:r w:rsidRPr="0037350A">
              <w:rPr>
                <w:b/>
                <w:kern w:val="0"/>
              </w:rPr>
              <w:t xml:space="preserve">  </w:t>
            </w:r>
            <w:r w:rsidRPr="0037350A">
              <w:t>生产装置、罐区等污染区域的事故消防排水管道</w:t>
            </w:r>
            <w:r w:rsidRPr="0037350A">
              <w:rPr>
                <w:rFonts w:eastAsia="宋体"/>
                <w:bdr w:val="single" w:sz="4" w:space="0" w:color="000000"/>
              </w:rPr>
              <w:t>可与生产污水管道、雨</w:t>
            </w:r>
            <w:r w:rsidRPr="0037350A">
              <w:rPr>
                <w:rFonts w:eastAsia="宋体"/>
                <w:bdr w:val="single" w:sz="4" w:space="0" w:color="000000"/>
              </w:rPr>
              <w:lastRenderedPageBreak/>
              <w:t>水管（渠）结合设置或独立设置，但</w:t>
            </w:r>
            <w:r w:rsidRPr="0037350A">
              <w:t>不应穿</w:t>
            </w:r>
            <w:r w:rsidRPr="00F64F77">
              <w:rPr>
                <w:bdr w:val="single" w:sz="4" w:space="0" w:color="auto"/>
              </w:rPr>
              <w:t>过</w:t>
            </w:r>
            <w:r w:rsidRPr="0037350A">
              <w:t>防爆区；当不能避免穿越时，应采取防护措施。</w:t>
            </w:r>
          </w:p>
        </w:tc>
        <w:tc>
          <w:tcPr>
            <w:tcW w:w="4253" w:type="dxa"/>
          </w:tcPr>
          <w:p w14:paraId="1514F985" w14:textId="77777777" w:rsidR="002B464B" w:rsidRPr="0037350A" w:rsidRDefault="002B464B" w:rsidP="00F64F77">
            <w:pPr>
              <w:autoSpaceDE w:val="0"/>
              <w:autoSpaceDN w:val="0"/>
              <w:adjustRightInd w:val="0"/>
            </w:pPr>
            <w:r w:rsidRPr="0037350A">
              <w:rPr>
                <w:rFonts w:eastAsia="宋体"/>
              </w:rPr>
              <w:lastRenderedPageBreak/>
              <w:t xml:space="preserve">3.1.8 </w:t>
            </w:r>
            <w:r w:rsidRPr="0037350A">
              <w:rPr>
                <w:b/>
                <w:kern w:val="0"/>
              </w:rPr>
              <w:t xml:space="preserve"> </w:t>
            </w:r>
            <w:r w:rsidRPr="0037350A">
              <w:t>生产装置、罐区等污染区域的事故消防排水管道不应穿</w:t>
            </w:r>
            <w:r w:rsidRPr="00F64F77">
              <w:rPr>
                <w:rFonts w:hint="eastAsia"/>
                <w:u w:val="single"/>
              </w:rPr>
              <w:t>越</w:t>
            </w:r>
            <w:r w:rsidRPr="0037350A">
              <w:t>防爆区；当不能避免穿越时，应采取防护措施。</w:t>
            </w:r>
          </w:p>
        </w:tc>
      </w:tr>
      <w:tr w:rsidR="002B464B" w:rsidRPr="0037350A" w14:paraId="1DB9A6D2" w14:textId="77777777" w:rsidTr="00DF2241">
        <w:trPr>
          <w:jc w:val="center"/>
        </w:trPr>
        <w:tc>
          <w:tcPr>
            <w:tcW w:w="4219" w:type="dxa"/>
          </w:tcPr>
          <w:p w14:paraId="200FA636" w14:textId="77777777" w:rsidR="002B464B" w:rsidRPr="0037350A" w:rsidRDefault="002B464B" w:rsidP="00763788">
            <w:pPr>
              <w:autoSpaceDE w:val="0"/>
              <w:autoSpaceDN w:val="0"/>
              <w:adjustRightInd w:val="0"/>
            </w:pPr>
            <w:r w:rsidRPr="0037350A">
              <w:rPr>
                <w:rFonts w:eastAsia="宋体"/>
              </w:rPr>
              <w:t>3.1.10</w:t>
            </w:r>
            <w:r w:rsidRPr="0037350A">
              <w:rPr>
                <w:b/>
              </w:rPr>
              <w:t xml:space="preserve">  </w:t>
            </w:r>
            <w:r w:rsidRPr="0037350A">
              <w:t>含可燃液体的污水管道设置应符</w:t>
            </w:r>
            <w:r w:rsidRPr="0037350A">
              <w:rPr>
                <w:kern w:val="0"/>
              </w:rPr>
              <w:t>合现行国家标准《石油化工企业设计防火</w:t>
            </w:r>
            <w:r w:rsidRPr="0037350A">
              <w:rPr>
                <w:rFonts w:eastAsia="宋体"/>
                <w:bdr w:val="single" w:sz="4" w:space="0" w:color="000000"/>
              </w:rPr>
              <w:t>规范</w:t>
            </w:r>
            <w:r w:rsidRPr="0037350A">
              <w:rPr>
                <w:kern w:val="0"/>
              </w:rPr>
              <w:t>》</w:t>
            </w:r>
            <w:r w:rsidRPr="0037350A">
              <w:rPr>
                <w:kern w:val="0"/>
              </w:rPr>
              <w:t>GB 50160</w:t>
            </w:r>
            <w:r w:rsidRPr="0037350A">
              <w:rPr>
                <w:kern w:val="0"/>
              </w:rPr>
              <w:t>的</w:t>
            </w:r>
            <w:r w:rsidRPr="0037350A">
              <w:t>有关规定。</w:t>
            </w:r>
          </w:p>
        </w:tc>
        <w:tc>
          <w:tcPr>
            <w:tcW w:w="4253" w:type="dxa"/>
          </w:tcPr>
          <w:p w14:paraId="13682755" w14:textId="77777777" w:rsidR="002B464B" w:rsidRPr="0037350A" w:rsidRDefault="002B464B" w:rsidP="00763788">
            <w:pPr>
              <w:autoSpaceDE w:val="0"/>
              <w:autoSpaceDN w:val="0"/>
              <w:adjustRightInd w:val="0"/>
            </w:pPr>
            <w:r w:rsidRPr="0037350A">
              <w:rPr>
                <w:rFonts w:eastAsia="宋体"/>
              </w:rPr>
              <w:t>3.1.10</w:t>
            </w:r>
            <w:r w:rsidRPr="0037350A">
              <w:rPr>
                <w:b/>
              </w:rPr>
              <w:t xml:space="preserve">  </w:t>
            </w:r>
            <w:r w:rsidRPr="0037350A">
              <w:t>含可燃液体的污水管道</w:t>
            </w:r>
            <w:r w:rsidRPr="00F64F77">
              <w:rPr>
                <w:rFonts w:hint="eastAsia"/>
                <w:u w:val="single"/>
              </w:rPr>
              <w:t>的</w:t>
            </w:r>
            <w:r w:rsidRPr="0037350A">
              <w:t>设置应符</w:t>
            </w:r>
            <w:r w:rsidRPr="0037350A">
              <w:rPr>
                <w:kern w:val="0"/>
              </w:rPr>
              <w:t>合现行国家标准《石油化工企业设计防火</w:t>
            </w:r>
            <w:r w:rsidRPr="0037350A">
              <w:rPr>
                <w:kern w:val="0"/>
                <w:u w:val="single"/>
              </w:rPr>
              <w:t>标准</w:t>
            </w:r>
            <w:r w:rsidRPr="0037350A">
              <w:rPr>
                <w:kern w:val="0"/>
              </w:rPr>
              <w:t>》</w:t>
            </w:r>
            <w:r w:rsidRPr="0037350A">
              <w:rPr>
                <w:kern w:val="0"/>
              </w:rPr>
              <w:t>GB 50160</w:t>
            </w:r>
            <w:r w:rsidRPr="0037350A">
              <w:rPr>
                <w:kern w:val="0"/>
              </w:rPr>
              <w:t>的</w:t>
            </w:r>
            <w:r w:rsidRPr="0037350A">
              <w:t>有关规定。</w:t>
            </w:r>
          </w:p>
        </w:tc>
      </w:tr>
      <w:tr w:rsidR="002B464B" w:rsidRPr="0037350A" w14:paraId="34C94B8D" w14:textId="77777777" w:rsidTr="00DF2241">
        <w:trPr>
          <w:jc w:val="center"/>
        </w:trPr>
        <w:tc>
          <w:tcPr>
            <w:tcW w:w="4219" w:type="dxa"/>
          </w:tcPr>
          <w:p w14:paraId="76418FF1" w14:textId="77777777" w:rsidR="002B464B" w:rsidRPr="0037350A" w:rsidRDefault="002B464B" w:rsidP="00763788">
            <w:r w:rsidRPr="0037350A">
              <w:rPr>
                <w:rFonts w:eastAsia="宋体"/>
              </w:rPr>
              <w:t>3.1.11</w:t>
            </w:r>
            <w:r w:rsidRPr="0037350A">
              <w:t xml:space="preserve">  </w:t>
            </w:r>
            <w:r w:rsidRPr="0037350A">
              <w:t>消防给水管道及其设施的设置，应符合现行国家标准</w:t>
            </w:r>
            <w:r w:rsidRPr="0037350A">
              <w:rPr>
                <w:rFonts w:eastAsia="宋体"/>
                <w:bdr w:val="single" w:sz="4" w:space="0" w:color="000000"/>
              </w:rPr>
              <w:t>《石油化工企业设计防火规范》</w:t>
            </w:r>
            <w:r w:rsidRPr="0037350A">
              <w:rPr>
                <w:rFonts w:eastAsia="宋体"/>
                <w:bdr w:val="single" w:sz="4" w:space="0" w:color="000000"/>
              </w:rPr>
              <w:t>GB 50160</w:t>
            </w:r>
            <w:r w:rsidRPr="0037350A">
              <w:rPr>
                <w:rFonts w:eastAsia="宋体"/>
                <w:bdr w:val="single" w:sz="4" w:space="0" w:color="000000"/>
              </w:rPr>
              <w:t>和《建筑设计防火规范》</w:t>
            </w:r>
            <w:r w:rsidRPr="0037350A">
              <w:rPr>
                <w:rFonts w:eastAsia="宋体"/>
                <w:bdr w:val="single" w:sz="4" w:space="0" w:color="000000"/>
              </w:rPr>
              <w:t>GB 50016</w:t>
            </w:r>
            <w:r w:rsidRPr="0037350A">
              <w:t>的有关规定。</w:t>
            </w:r>
          </w:p>
        </w:tc>
        <w:tc>
          <w:tcPr>
            <w:tcW w:w="4253" w:type="dxa"/>
          </w:tcPr>
          <w:p w14:paraId="4C3BFF98" w14:textId="77777777" w:rsidR="002B464B" w:rsidRPr="0037350A" w:rsidRDefault="002B464B" w:rsidP="00763788">
            <w:r w:rsidRPr="0037350A">
              <w:rPr>
                <w:rFonts w:eastAsia="宋体"/>
              </w:rPr>
              <w:t>3.1.11</w:t>
            </w:r>
            <w:r w:rsidRPr="0037350A">
              <w:t xml:space="preserve">  </w:t>
            </w:r>
            <w:r w:rsidRPr="0037350A">
              <w:t>消防给水管道及其设施的设置，应符合现行国家标准的有关规定。</w:t>
            </w:r>
          </w:p>
        </w:tc>
      </w:tr>
      <w:tr w:rsidR="002B464B" w:rsidRPr="0037350A" w14:paraId="31739C2C" w14:textId="77777777" w:rsidTr="00DF2241">
        <w:trPr>
          <w:jc w:val="center"/>
        </w:trPr>
        <w:tc>
          <w:tcPr>
            <w:tcW w:w="4219" w:type="dxa"/>
          </w:tcPr>
          <w:p w14:paraId="29643831" w14:textId="77777777" w:rsidR="002B464B" w:rsidRPr="002B464B" w:rsidRDefault="002B464B" w:rsidP="002B464B">
            <w:pPr>
              <w:autoSpaceDE w:val="0"/>
              <w:autoSpaceDN w:val="0"/>
              <w:adjustRightInd w:val="0"/>
              <w:rPr>
                <w:rFonts w:eastAsia="宋体"/>
              </w:rPr>
            </w:pPr>
            <w:r w:rsidRPr="002B464B">
              <w:rPr>
                <w:rFonts w:eastAsia="宋体" w:hint="eastAsia"/>
              </w:rPr>
              <w:t>3.1.13</w:t>
            </w:r>
            <w:r>
              <w:rPr>
                <w:rFonts w:eastAsia="宋体" w:hint="eastAsia"/>
              </w:rPr>
              <w:t xml:space="preserve">  </w:t>
            </w:r>
            <w:r w:rsidRPr="002B464B">
              <w:rPr>
                <w:rFonts w:eastAsia="宋体" w:hint="eastAsia"/>
                <w:b/>
              </w:rPr>
              <w:t>厂区排水管道系统应设置防止事故消防废水流入厂外环境的应急设施。</w:t>
            </w:r>
          </w:p>
        </w:tc>
        <w:tc>
          <w:tcPr>
            <w:tcW w:w="4253" w:type="dxa"/>
          </w:tcPr>
          <w:p w14:paraId="04CC6CB9" w14:textId="77777777" w:rsidR="002B464B" w:rsidRPr="002B464B" w:rsidRDefault="002B464B" w:rsidP="002B464B">
            <w:pPr>
              <w:autoSpaceDE w:val="0"/>
              <w:autoSpaceDN w:val="0"/>
              <w:adjustRightInd w:val="0"/>
              <w:rPr>
                <w:rFonts w:eastAsia="宋体"/>
              </w:rPr>
            </w:pPr>
            <w:r w:rsidRPr="002B464B">
              <w:rPr>
                <w:rFonts w:eastAsia="宋体" w:hint="eastAsia"/>
              </w:rPr>
              <w:t>3.1.13</w:t>
            </w:r>
            <w:r>
              <w:rPr>
                <w:rFonts w:eastAsia="宋体" w:hint="eastAsia"/>
              </w:rPr>
              <w:t xml:space="preserve">  </w:t>
            </w:r>
            <w:r w:rsidRPr="002B464B">
              <w:rPr>
                <w:rFonts w:eastAsia="宋体" w:hint="eastAsia"/>
              </w:rPr>
              <w:t>厂区排水管道系统应设置防止事故消防废水流入厂外环境的应急设施。</w:t>
            </w:r>
          </w:p>
        </w:tc>
      </w:tr>
      <w:tr w:rsidR="002B464B" w:rsidRPr="0037350A" w14:paraId="3EACED28" w14:textId="77777777" w:rsidTr="00DF2241">
        <w:trPr>
          <w:jc w:val="center"/>
        </w:trPr>
        <w:tc>
          <w:tcPr>
            <w:tcW w:w="4219" w:type="dxa"/>
          </w:tcPr>
          <w:p w14:paraId="3B3B08D8" w14:textId="77777777" w:rsidR="002B464B" w:rsidRPr="0037350A" w:rsidRDefault="002B464B" w:rsidP="00763788">
            <w:pPr>
              <w:rPr>
                <w:b/>
              </w:rPr>
            </w:pPr>
          </w:p>
        </w:tc>
        <w:tc>
          <w:tcPr>
            <w:tcW w:w="4253" w:type="dxa"/>
          </w:tcPr>
          <w:p w14:paraId="62CF1D89" w14:textId="77777777" w:rsidR="002B464B" w:rsidRPr="0037350A" w:rsidRDefault="002B464B" w:rsidP="00763788">
            <w:pPr>
              <w:rPr>
                <w:u w:val="single"/>
              </w:rPr>
            </w:pPr>
            <w:r w:rsidRPr="0037350A">
              <w:rPr>
                <w:rFonts w:eastAsia="宋体"/>
                <w:u w:val="single"/>
              </w:rPr>
              <w:t>3.1.15</w:t>
            </w:r>
            <w:r w:rsidRPr="0037350A">
              <w:rPr>
                <w:b/>
                <w:u w:val="single"/>
              </w:rPr>
              <w:t xml:space="preserve"> </w:t>
            </w:r>
            <w:r w:rsidRPr="0037350A">
              <w:rPr>
                <w:u w:val="single"/>
              </w:rPr>
              <w:t>厂区受污染的生产区或辅助生产区等污染区，应设置初期雨水收集和排放设施，一次初期雨水量宜按污染区面积与</w:t>
            </w:r>
            <w:r w:rsidRPr="0037350A">
              <w:rPr>
                <w:u w:val="single"/>
              </w:rPr>
              <w:t>20~30mm</w:t>
            </w:r>
            <w:r w:rsidRPr="0037350A">
              <w:rPr>
                <w:u w:val="single"/>
              </w:rPr>
              <w:t>降水深度的乘积计算。</w:t>
            </w:r>
          </w:p>
        </w:tc>
      </w:tr>
      <w:tr w:rsidR="002B464B" w:rsidRPr="0037350A" w14:paraId="458E578B" w14:textId="77777777" w:rsidTr="00DF2241">
        <w:trPr>
          <w:jc w:val="center"/>
        </w:trPr>
        <w:tc>
          <w:tcPr>
            <w:tcW w:w="4219" w:type="dxa"/>
          </w:tcPr>
          <w:p w14:paraId="0B12EFF3" w14:textId="77777777" w:rsidR="002B464B" w:rsidRPr="0037350A" w:rsidRDefault="002B464B" w:rsidP="00763788">
            <w:pPr>
              <w:rPr>
                <w:b/>
              </w:rPr>
            </w:pPr>
          </w:p>
        </w:tc>
        <w:tc>
          <w:tcPr>
            <w:tcW w:w="4253" w:type="dxa"/>
          </w:tcPr>
          <w:p w14:paraId="708BFDA3" w14:textId="77777777" w:rsidR="002B464B" w:rsidRPr="0037350A" w:rsidRDefault="002B464B" w:rsidP="00F64F77">
            <w:pPr>
              <w:rPr>
                <w:u w:val="single"/>
              </w:rPr>
            </w:pPr>
            <w:r w:rsidRPr="0037350A">
              <w:rPr>
                <w:rFonts w:eastAsia="宋体"/>
                <w:u w:val="single"/>
              </w:rPr>
              <w:t>3.1.16</w:t>
            </w:r>
            <w:r w:rsidRPr="0037350A">
              <w:rPr>
                <w:b/>
                <w:u w:val="single"/>
              </w:rPr>
              <w:t xml:space="preserve"> </w:t>
            </w:r>
            <w:r w:rsidRPr="0037350A">
              <w:rPr>
                <w:u w:val="single"/>
              </w:rPr>
              <w:t>化工企业应设置事故水收集和储存设施，收集设施宜依托厂区雨水系统，储存设施的容积计算应符合</w:t>
            </w:r>
            <w:r>
              <w:rPr>
                <w:rFonts w:hint="eastAsia"/>
                <w:u w:val="single"/>
              </w:rPr>
              <w:t>现行国家标准的有关规定</w:t>
            </w:r>
            <w:r w:rsidRPr="0037350A">
              <w:rPr>
                <w:u w:val="single"/>
              </w:rPr>
              <w:t>。</w:t>
            </w:r>
          </w:p>
        </w:tc>
      </w:tr>
      <w:tr w:rsidR="002B464B" w:rsidRPr="0037350A" w14:paraId="31AF0A84" w14:textId="77777777" w:rsidTr="00DF2241">
        <w:trPr>
          <w:jc w:val="center"/>
        </w:trPr>
        <w:tc>
          <w:tcPr>
            <w:tcW w:w="4219" w:type="dxa"/>
            <w:vAlign w:val="center"/>
          </w:tcPr>
          <w:p w14:paraId="00C136C2" w14:textId="77777777" w:rsidR="002B464B" w:rsidRPr="0037350A" w:rsidRDefault="002B464B" w:rsidP="00763788">
            <w:pPr>
              <w:pStyle w:val="1"/>
              <w:adjustRightInd w:val="0"/>
              <w:snapToGrid w:val="0"/>
              <w:spacing w:beforeLines="0" w:afterLines="0" w:line="360" w:lineRule="auto"/>
              <w:outlineLvl w:val="0"/>
              <w:rPr>
                <w:rFonts w:eastAsia="宋体"/>
                <w:b w:val="0"/>
                <w:sz w:val="24"/>
              </w:rPr>
            </w:pPr>
            <w:bookmarkStart w:id="5" w:name="_Toc265688652"/>
            <w:r w:rsidRPr="0037350A">
              <w:rPr>
                <w:rFonts w:eastAsia="宋体"/>
                <w:b w:val="0"/>
                <w:sz w:val="24"/>
                <w:szCs w:val="24"/>
              </w:rPr>
              <w:t xml:space="preserve">3.2  </w:t>
            </w:r>
            <w:r w:rsidRPr="0037350A">
              <w:rPr>
                <w:rFonts w:eastAsia="宋体"/>
                <w:b w:val="0"/>
                <w:sz w:val="24"/>
                <w:szCs w:val="24"/>
              </w:rPr>
              <w:t>管道系统</w:t>
            </w:r>
            <w:bookmarkEnd w:id="5"/>
          </w:p>
        </w:tc>
        <w:tc>
          <w:tcPr>
            <w:tcW w:w="4253" w:type="dxa"/>
            <w:vAlign w:val="center"/>
          </w:tcPr>
          <w:p w14:paraId="0F5E59FD" w14:textId="77777777" w:rsidR="002B464B" w:rsidRPr="0037350A" w:rsidRDefault="002B464B" w:rsidP="00763788">
            <w:pPr>
              <w:adjustRightInd w:val="0"/>
              <w:snapToGrid w:val="0"/>
              <w:ind w:firstLineChars="197" w:firstLine="473"/>
              <w:jc w:val="center"/>
              <w:rPr>
                <w:rFonts w:eastAsia="宋体"/>
              </w:rPr>
            </w:pPr>
            <w:r w:rsidRPr="0037350A">
              <w:rPr>
                <w:rFonts w:eastAsia="宋体"/>
              </w:rPr>
              <w:t xml:space="preserve">3.2  </w:t>
            </w:r>
            <w:r w:rsidRPr="0037350A">
              <w:rPr>
                <w:rFonts w:eastAsia="宋体"/>
              </w:rPr>
              <w:t>管道系统</w:t>
            </w:r>
          </w:p>
        </w:tc>
      </w:tr>
      <w:tr w:rsidR="002B464B" w:rsidRPr="0037350A" w14:paraId="2CC3AF0B" w14:textId="77777777" w:rsidTr="00DF2241">
        <w:trPr>
          <w:trHeight w:val="90"/>
          <w:jc w:val="center"/>
        </w:trPr>
        <w:tc>
          <w:tcPr>
            <w:tcW w:w="4219" w:type="dxa"/>
          </w:tcPr>
          <w:p w14:paraId="2333337F" w14:textId="77777777" w:rsidR="002B464B" w:rsidRPr="0037350A" w:rsidRDefault="002B464B" w:rsidP="00763788">
            <w:pPr>
              <w:rPr>
                <w:rFonts w:eastAsia="宋体"/>
              </w:rPr>
            </w:pPr>
            <w:r w:rsidRPr="0037350A">
              <w:rPr>
                <w:rFonts w:eastAsia="宋体"/>
              </w:rPr>
              <w:t xml:space="preserve">3.2.5  </w:t>
            </w:r>
            <w:r w:rsidRPr="0037350A">
              <w:rPr>
                <w:rFonts w:eastAsia="宋体"/>
              </w:rPr>
              <w:t>水泵进、出水管宜设置阀门，出水管宜设置止回阀。当阀门连接装有伸缩节时，伸缩节应用限位螺栓固定。</w:t>
            </w:r>
          </w:p>
        </w:tc>
        <w:tc>
          <w:tcPr>
            <w:tcW w:w="4253" w:type="dxa"/>
          </w:tcPr>
          <w:p w14:paraId="7E4B608B" w14:textId="77777777" w:rsidR="002B464B" w:rsidRPr="0037350A" w:rsidRDefault="002B464B" w:rsidP="00763788">
            <w:pPr>
              <w:rPr>
                <w:rFonts w:eastAsia="宋体"/>
              </w:rPr>
            </w:pPr>
            <w:r w:rsidRPr="0037350A">
              <w:rPr>
                <w:rFonts w:eastAsia="宋体"/>
              </w:rPr>
              <w:t xml:space="preserve">3.2.5  </w:t>
            </w:r>
            <w:r w:rsidRPr="0037350A">
              <w:rPr>
                <w:rFonts w:eastAsia="宋体"/>
              </w:rPr>
              <w:t>水泵进、出水管宜设置阀门，出水管宜设置止回阀。当阀门连接装有伸缩节时，伸缩节应</w:t>
            </w:r>
            <w:r w:rsidRPr="0037350A">
              <w:rPr>
                <w:rFonts w:eastAsia="宋体"/>
                <w:u w:val="single"/>
              </w:rPr>
              <w:t>采</w:t>
            </w:r>
            <w:r w:rsidRPr="0037350A">
              <w:rPr>
                <w:rFonts w:eastAsia="宋体"/>
              </w:rPr>
              <w:t>用限位螺栓固定。</w:t>
            </w:r>
          </w:p>
        </w:tc>
      </w:tr>
      <w:tr w:rsidR="002B464B" w:rsidRPr="0037350A" w14:paraId="6CD628BB" w14:textId="77777777" w:rsidTr="00DF2241">
        <w:trPr>
          <w:trHeight w:val="90"/>
          <w:jc w:val="center"/>
        </w:trPr>
        <w:tc>
          <w:tcPr>
            <w:tcW w:w="4219" w:type="dxa"/>
          </w:tcPr>
          <w:p w14:paraId="6A1F0280" w14:textId="77777777" w:rsidR="002B464B" w:rsidRPr="0037350A" w:rsidRDefault="002B464B" w:rsidP="00763788">
            <w:pPr>
              <w:rPr>
                <w:rFonts w:eastAsia="宋体"/>
              </w:rPr>
            </w:pPr>
            <w:r w:rsidRPr="0037350A">
              <w:rPr>
                <w:rFonts w:eastAsia="宋体"/>
                <w:bdr w:val="single" w:sz="4" w:space="0" w:color="auto"/>
              </w:rPr>
              <w:lastRenderedPageBreak/>
              <w:t xml:space="preserve">3.2.7  </w:t>
            </w:r>
            <w:r w:rsidRPr="0037350A">
              <w:rPr>
                <w:rFonts w:eastAsia="宋体"/>
                <w:bdr w:val="single" w:sz="4" w:space="0" w:color="auto"/>
              </w:rPr>
              <w:t>含挥发性有毒、有害、可燃气体的污水的管道系统不应设</w:t>
            </w:r>
            <w:r w:rsidRPr="00D026FB">
              <w:rPr>
                <w:rFonts w:eastAsia="宋体"/>
                <w:bdr w:val="single" w:sz="4" w:space="0" w:color="auto"/>
              </w:rPr>
              <w:t>跌水井。</w:t>
            </w:r>
          </w:p>
        </w:tc>
        <w:tc>
          <w:tcPr>
            <w:tcW w:w="4253" w:type="dxa"/>
          </w:tcPr>
          <w:p w14:paraId="42AFC99B" w14:textId="77777777" w:rsidR="002B464B" w:rsidRPr="0037350A" w:rsidRDefault="002B464B" w:rsidP="00763788">
            <w:pPr>
              <w:rPr>
                <w:rFonts w:eastAsia="宋体"/>
              </w:rPr>
            </w:pPr>
            <w:r w:rsidRPr="0037350A">
              <w:rPr>
                <w:rFonts w:eastAsia="宋体"/>
              </w:rPr>
              <w:t xml:space="preserve">3.2.7  </w:t>
            </w:r>
            <w:r w:rsidRPr="0037350A">
              <w:rPr>
                <w:rFonts w:eastAsia="宋体"/>
              </w:rPr>
              <w:t>此条删除，移至</w:t>
            </w:r>
            <w:r w:rsidRPr="0037350A">
              <w:rPr>
                <w:rFonts w:eastAsia="宋体"/>
              </w:rPr>
              <w:t>4.5.4</w:t>
            </w:r>
            <w:r w:rsidRPr="0037350A">
              <w:rPr>
                <w:rFonts w:eastAsia="宋体"/>
              </w:rPr>
              <w:t>。</w:t>
            </w:r>
          </w:p>
        </w:tc>
      </w:tr>
      <w:tr w:rsidR="002B464B" w:rsidRPr="0037350A" w14:paraId="6A5A5355" w14:textId="77777777" w:rsidTr="00DF2241">
        <w:trPr>
          <w:trHeight w:val="90"/>
          <w:jc w:val="center"/>
        </w:trPr>
        <w:tc>
          <w:tcPr>
            <w:tcW w:w="4219" w:type="dxa"/>
          </w:tcPr>
          <w:p w14:paraId="6EE57D93" w14:textId="77777777" w:rsidR="002B464B" w:rsidRPr="0037350A" w:rsidRDefault="002B464B" w:rsidP="00763788">
            <w:pPr>
              <w:rPr>
                <w:rFonts w:eastAsia="宋体"/>
              </w:rPr>
            </w:pPr>
          </w:p>
        </w:tc>
        <w:tc>
          <w:tcPr>
            <w:tcW w:w="4253" w:type="dxa"/>
          </w:tcPr>
          <w:p w14:paraId="750F631D" w14:textId="77777777" w:rsidR="002B464B" w:rsidRPr="0037350A" w:rsidRDefault="002B464B" w:rsidP="00763788">
            <w:pPr>
              <w:rPr>
                <w:rFonts w:eastAsia="宋体"/>
                <w:u w:val="single"/>
              </w:rPr>
            </w:pPr>
            <w:r w:rsidRPr="0037350A">
              <w:rPr>
                <w:rFonts w:eastAsia="宋体"/>
                <w:u w:val="single"/>
              </w:rPr>
              <w:t>3.2.9</w:t>
            </w:r>
            <w:r w:rsidRPr="0037350A">
              <w:rPr>
                <w:rFonts w:eastAsia="宋体"/>
                <w:u w:val="single"/>
              </w:rPr>
              <w:t>管道上的阀门应根据过流介质选择，并满足防腐、防渗、承压等要求；大口径且操作频繁的阀门宜选用电动或气动阀门。</w:t>
            </w:r>
          </w:p>
        </w:tc>
      </w:tr>
      <w:tr w:rsidR="002B464B" w:rsidRPr="0037350A" w14:paraId="1998E5EB" w14:textId="77777777" w:rsidTr="00DF2241">
        <w:trPr>
          <w:trHeight w:val="90"/>
          <w:jc w:val="center"/>
        </w:trPr>
        <w:tc>
          <w:tcPr>
            <w:tcW w:w="4219" w:type="dxa"/>
            <w:vAlign w:val="center"/>
          </w:tcPr>
          <w:p w14:paraId="263BD134" w14:textId="77777777" w:rsidR="002B464B" w:rsidRPr="0037350A" w:rsidRDefault="002B464B" w:rsidP="00763788">
            <w:pPr>
              <w:pStyle w:val="1"/>
              <w:adjustRightInd w:val="0"/>
              <w:snapToGrid w:val="0"/>
              <w:spacing w:beforeLines="0" w:afterLines="0" w:line="360" w:lineRule="auto"/>
              <w:outlineLvl w:val="0"/>
              <w:rPr>
                <w:rFonts w:eastAsia="宋体"/>
                <w:b w:val="0"/>
                <w:sz w:val="24"/>
              </w:rPr>
            </w:pPr>
            <w:r w:rsidRPr="0037350A">
              <w:rPr>
                <w:rFonts w:eastAsia="宋体"/>
                <w:b w:val="0"/>
                <w:sz w:val="24"/>
                <w:szCs w:val="24"/>
              </w:rPr>
              <w:t xml:space="preserve">3.3  </w:t>
            </w:r>
            <w:r w:rsidRPr="0037350A">
              <w:rPr>
                <w:rFonts w:eastAsia="宋体"/>
                <w:b w:val="0"/>
                <w:sz w:val="24"/>
                <w:szCs w:val="24"/>
              </w:rPr>
              <w:t>管道布置</w:t>
            </w:r>
          </w:p>
        </w:tc>
        <w:tc>
          <w:tcPr>
            <w:tcW w:w="4253" w:type="dxa"/>
            <w:vAlign w:val="center"/>
          </w:tcPr>
          <w:p w14:paraId="5FD56BE4" w14:textId="77777777" w:rsidR="002B464B" w:rsidRPr="0037350A" w:rsidRDefault="002B464B" w:rsidP="00763788">
            <w:pPr>
              <w:adjustRightInd w:val="0"/>
              <w:snapToGrid w:val="0"/>
              <w:ind w:firstLineChars="197" w:firstLine="473"/>
              <w:jc w:val="center"/>
              <w:rPr>
                <w:rFonts w:eastAsia="宋体"/>
              </w:rPr>
            </w:pPr>
            <w:r w:rsidRPr="0037350A">
              <w:rPr>
                <w:rFonts w:eastAsia="宋体"/>
              </w:rPr>
              <w:t xml:space="preserve">3.3  </w:t>
            </w:r>
            <w:r w:rsidRPr="0037350A">
              <w:rPr>
                <w:rFonts w:eastAsia="宋体"/>
              </w:rPr>
              <w:t>管道布置</w:t>
            </w:r>
          </w:p>
        </w:tc>
      </w:tr>
      <w:tr w:rsidR="002B464B" w:rsidRPr="0037350A" w14:paraId="54E9AC06" w14:textId="77777777" w:rsidTr="00DF2241">
        <w:trPr>
          <w:trHeight w:val="90"/>
          <w:jc w:val="center"/>
        </w:trPr>
        <w:tc>
          <w:tcPr>
            <w:tcW w:w="4219" w:type="dxa"/>
          </w:tcPr>
          <w:p w14:paraId="19B924EA" w14:textId="77777777" w:rsidR="002B464B" w:rsidRPr="0037350A" w:rsidRDefault="002B464B" w:rsidP="00763788">
            <w:pPr>
              <w:rPr>
                <w:rFonts w:eastAsia="宋体"/>
              </w:rPr>
            </w:pPr>
            <w:r w:rsidRPr="0037350A">
              <w:rPr>
                <w:rFonts w:eastAsia="宋体"/>
              </w:rPr>
              <w:t>3.3.2</w:t>
            </w:r>
            <w:r w:rsidRPr="0037350A">
              <w:rPr>
                <w:b/>
              </w:rPr>
              <w:t xml:space="preserve">  </w:t>
            </w:r>
            <w:r w:rsidRPr="0037350A">
              <w:t>生产和生活给水管网布置应满足供水安全、经济合理等要求，可采用枝状给水管网、环状给水管网或两者结合</w:t>
            </w:r>
            <w:r w:rsidRPr="0037350A">
              <w:rPr>
                <w:kern w:val="0"/>
              </w:rPr>
              <w:t>的形式；</w:t>
            </w:r>
            <w:r w:rsidRPr="0037350A">
              <w:t>消防给水管网布置应符合现行国家标准</w:t>
            </w:r>
            <w:r w:rsidRPr="00BC0281">
              <w:rPr>
                <w:bdr w:val="single" w:sz="4" w:space="0" w:color="auto"/>
              </w:rPr>
              <w:t>《石油化工企业设计防火</w:t>
            </w:r>
            <w:r w:rsidRPr="00BC0281">
              <w:rPr>
                <w:rFonts w:eastAsia="宋体"/>
                <w:bdr w:val="single" w:sz="4" w:space="0" w:color="auto"/>
              </w:rPr>
              <w:t>规范</w:t>
            </w:r>
            <w:r w:rsidRPr="00BC0281">
              <w:rPr>
                <w:bdr w:val="single" w:sz="4" w:space="0" w:color="auto"/>
              </w:rPr>
              <w:t>》</w:t>
            </w:r>
            <w:r w:rsidRPr="00BC0281">
              <w:rPr>
                <w:bdr w:val="single" w:sz="4" w:space="0" w:color="auto"/>
              </w:rPr>
              <w:t>GB 50160</w:t>
            </w:r>
            <w:r w:rsidRPr="00BC0281">
              <w:rPr>
                <w:bdr w:val="single" w:sz="4" w:space="0" w:color="auto"/>
              </w:rPr>
              <w:t>和《建筑设计防火规范》</w:t>
            </w:r>
            <w:r w:rsidRPr="00BC0281">
              <w:rPr>
                <w:bdr w:val="single" w:sz="4" w:space="0" w:color="auto"/>
              </w:rPr>
              <w:t>GB 50016</w:t>
            </w:r>
            <w:r w:rsidRPr="0037350A">
              <w:t>的有关规定。</w:t>
            </w:r>
          </w:p>
        </w:tc>
        <w:tc>
          <w:tcPr>
            <w:tcW w:w="4253" w:type="dxa"/>
          </w:tcPr>
          <w:p w14:paraId="6EC9F5DA" w14:textId="77777777" w:rsidR="002B464B" w:rsidRPr="0037350A" w:rsidRDefault="002B464B" w:rsidP="00BC0281">
            <w:pPr>
              <w:rPr>
                <w:rFonts w:eastAsia="宋体"/>
              </w:rPr>
            </w:pPr>
            <w:r w:rsidRPr="0037350A">
              <w:rPr>
                <w:rFonts w:eastAsia="宋体"/>
              </w:rPr>
              <w:t>3.3.2</w:t>
            </w:r>
            <w:r w:rsidRPr="0037350A">
              <w:rPr>
                <w:b/>
              </w:rPr>
              <w:t xml:space="preserve">  </w:t>
            </w:r>
            <w:r w:rsidRPr="0037350A">
              <w:t>生产和生活给水管网布置应满足供水安全、经济合理等要求，可采用枝状给水管网、环状给水管网或两者结合</w:t>
            </w:r>
            <w:r w:rsidRPr="0037350A">
              <w:rPr>
                <w:kern w:val="0"/>
              </w:rPr>
              <w:t>的形式；</w:t>
            </w:r>
            <w:r w:rsidRPr="0037350A">
              <w:t>消防给水管网布置应符合现行国家标准的有关规定。</w:t>
            </w:r>
          </w:p>
        </w:tc>
      </w:tr>
      <w:tr w:rsidR="002B464B" w:rsidRPr="0037350A" w14:paraId="590FD0BD" w14:textId="77777777" w:rsidTr="00DF2241">
        <w:trPr>
          <w:trHeight w:val="90"/>
          <w:jc w:val="center"/>
        </w:trPr>
        <w:tc>
          <w:tcPr>
            <w:tcW w:w="4219" w:type="dxa"/>
          </w:tcPr>
          <w:p w14:paraId="23793786" w14:textId="77777777" w:rsidR="002B464B" w:rsidRPr="0037350A" w:rsidRDefault="002B464B" w:rsidP="00763788">
            <w:pPr>
              <w:rPr>
                <w:shd w:val="clear" w:color="auto" w:fill="00FF00"/>
              </w:rPr>
            </w:pPr>
            <w:r w:rsidRPr="0037350A">
              <w:rPr>
                <w:rFonts w:eastAsia="宋体"/>
              </w:rPr>
              <w:t>3.3.11</w:t>
            </w:r>
            <w:r w:rsidRPr="0037350A">
              <w:t xml:space="preserve">  </w:t>
            </w:r>
            <w:r w:rsidRPr="0037350A">
              <w:t>管道的埋设深度，应根据管材性能、外部荷载、冰冻情况和土壤性质、抗浮要求确定。给水管道应埋设在冰冻线以下，排水管道宜埋设在冰冻线以下，并应符合下列规定：</w:t>
            </w:r>
          </w:p>
          <w:p w14:paraId="7C53E53F" w14:textId="77777777" w:rsidR="002B464B" w:rsidRPr="00F35B01" w:rsidRDefault="002B464B" w:rsidP="00763788">
            <w:pPr>
              <w:ind w:firstLine="480"/>
            </w:pPr>
            <w:r w:rsidRPr="00F35B01">
              <w:rPr>
                <w:rFonts w:hint="eastAsia"/>
              </w:rPr>
              <w:t xml:space="preserve">1  </w:t>
            </w:r>
            <w:r w:rsidRPr="00F35B01">
              <w:rPr>
                <w:rFonts w:hint="eastAsia"/>
              </w:rPr>
              <w:t>机动车道下的金属管道覆土深度不宜小于</w:t>
            </w:r>
            <w:r w:rsidRPr="00F35B01">
              <w:rPr>
                <w:rFonts w:hint="eastAsia"/>
              </w:rPr>
              <w:t>0.7m</w:t>
            </w:r>
            <w:r w:rsidRPr="00F35B01">
              <w:rPr>
                <w:rFonts w:hint="eastAsia"/>
              </w:rPr>
              <w:t>，非金属管道覆土深度不宜小于</w:t>
            </w:r>
            <w:r w:rsidRPr="00F35B01">
              <w:rPr>
                <w:rFonts w:hint="eastAsia"/>
              </w:rPr>
              <w:t>0.8m</w:t>
            </w:r>
            <w:r w:rsidRPr="00F35B01">
              <w:rPr>
                <w:rFonts w:hint="eastAsia"/>
              </w:rPr>
              <w:t>。</w:t>
            </w:r>
          </w:p>
          <w:p w14:paraId="398E8C5C" w14:textId="77777777" w:rsidR="002B464B" w:rsidRPr="00F35B01" w:rsidRDefault="002B464B" w:rsidP="00763788">
            <w:pPr>
              <w:ind w:firstLine="480"/>
            </w:pPr>
            <w:r w:rsidRPr="00F35B01">
              <w:rPr>
                <w:rFonts w:hint="eastAsia"/>
              </w:rPr>
              <w:t xml:space="preserve">2  </w:t>
            </w:r>
            <w:r w:rsidRPr="00F35B01">
              <w:rPr>
                <w:rFonts w:hint="eastAsia"/>
              </w:rPr>
              <w:t>非机动车道下金属管道最小覆土深度不宜小于</w:t>
            </w:r>
            <w:r w:rsidRPr="00F35B01">
              <w:rPr>
                <w:rFonts w:hint="eastAsia"/>
              </w:rPr>
              <w:t>0.5m</w:t>
            </w:r>
            <w:r w:rsidRPr="00F35B01">
              <w:rPr>
                <w:rFonts w:hint="eastAsia"/>
              </w:rPr>
              <w:t>，非金属管道最小覆土深度不宜小于</w:t>
            </w:r>
            <w:r w:rsidRPr="00F35B01">
              <w:rPr>
                <w:rFonts w:hint="eastAsia"/>
              </w:rPr>
              <w:t>0.6m</w:t>
            </w:r>
            <w:r w:rsidRPr="00F35B01">
              <w:rPr>
                <w:rFonts w:hint="eastAsia"/>
              </w:rPr>
              <w:t>。</w:t>
            </w:r>
          </w:p>
          <w:p w14:paraId="2CAB839C" w14:textId="77777777" w:rsidR="002B464B" w:rsidRPr="00F35B01" w:rsidRDefault="002B464B" w:rsidP="00763788">
            <w:pPr>
              <w:ind w:firstLine="480"/>
            </w:pPr>
            <w:r w:rsidRPr="00F35B01">
              <w:rPr>
                <w:rFonts w:hint="eastAsia"/>
              </w:rPr>
              <w:t xml:space="preserve">3  </w:t>
            </w:r>
            <w:r w:rsidRPr="00F35B01">
              <w:rPr>
                <w:rFonts w:hint="eastAsia"/>
              </w:rPr>
              <w:t>循环水管道可不受冻土深度影</w:t>
            </w:r>
            <w:r w:rsidRPr="00F35B01">
              <w:rPr>
                <w:rFonts w:hint="eastAsia"/>
              </w:rPr>
              <w:lastRenderedPageBreak/>
              <w:t>响，但对于管径较小和间断使用循环冷却水可能产生冻结的管道应敷设在冰冻线以下。</w:t>
            </w:r>
          </w:p>
          <w:p w14:paraId="4AE4B783" w14:textId="77777777" w:rsidR="002B464B" w:rsidRPr="0037350A" w:rsidRDefault="002B464B" w:rsidP="00763788">
            <w:pPr>
              <w:ind w:firstLine="480"/>
            </w:pPr>
            <w:r w:rsidRPr="00A70A1E">
              <w:t>4</w:t>
            </w:r>
            <w:r w:rsidRPr="0037350A">
              <w:rPr>
                <w:b/>
              </w:rPr>
              <w:t xml:space="preserve"> </w:t>
            </w:r>
            <w:r w:rsidRPr="0037350A">
              <w:t xml:space="preserve"> </w:t>
            </w:r>
            <w:r w:rsidRPr="0037350A">
              <w:t>消防给水管道的管顶距土壤冰冻线不应小于</w:t>
            </w:r>
            <w:r w:rsidRPr="0037350A">
              <w:rPr>
                <w:rFonts w:eastAsia="宋体"/>
                <w:bdr w:val="single" w:sz="4" w:space="0" w:color="000000"/>
              </w:rPr>
              <w:t>0.15</w:t>
            </w:r>
            <w:r w:rsidRPr="0037350A">
              <w:t>m</w:t>
            </w:r>
            <w:r w:rsidRPr="0037350A">
              <w:t>。</w:t>
            </w:r>
          </w:p>
          <w:p w14:paraId="4360ED23" w14:textId="77777777" w:rsidR="002B464B" w:rsidRPr="0037350A" w:rsidRDefault="002B464B" w:rsidP="00763788">
            <w:pPr>
              <w:ind w:firstLineChars="200" w:firstLine="480"/>
              <w:rPr>
                <w:rFonts w:eastAsia="宋体"/>
              </w:rPr>
            </w:pPr>
            <w:r w:rsidRPr="00D026FB">
              <w:rPr>
                <w:rFonts w:eastAsia="宋体"/>
                <w:bdr w:val="single" w:sz="4" w:space="0" w:color="auto"/>
              </w:rPr>
              <w:t xml:space="preserve">5  </w:t>
            </w:r>
            <w:r w:rsidRPr="00D026FB">
              <w:rPr>
                <w:rFonts w:eastAsia="宋体"/>
                <w:bdr w:val="single" w:sz="4" w:space="0" w:color="auto"/>
              </w:rPr>
              <w:t>管径小于</w:t>
            </w:r>
            <w:r w:rsidRPr="00D026FB">
              <w:rPr>
                <w:rFonts w:eastAsia="宋体"/>
                <w:bdr w:val="single" w:sz="4" w:space="0" w:color="auto"/>
              </w:rPr>
              <w:t>500mm</w:t>
            </w:r>
            <w:r w:rsidRPr="00D026FB">
              <w:rPr>
                <w:rFonts w:eastAsia="宋体"/>
                <w:bdr w:val="single" w:sz="4" w:space="0" w:color="auto"/>
              </w:rPr>
              <w:t>的其他给水管道，管顶不宜高于土壤冰冻线；管径大于或等于</w:t>
            </w:r>
            <w:r w:rsidRPr="00D026FB">
              <w:rPr>
                <w:rFonts w:eastAsia="宋体"/>
                <w:bdr w:val="single" w:sz="4" w:space="0" w:color="auto"/>
              </w:rPr>
              <w:t>500mm</w:t>
            </w:r>
            <w:r w:rsidRPr="00D026FB">
              <w:rPr>
                <w:rFonts w:eastAsia="宋体"/>
                <w:bdr w:val="single" w:sz="4" w:space="0" w:color="auto"/>
              </w:rPr>
              <w:t>时，其管底可敷设在土壤冰冻线以下</w:t>
            </w:r>
            <w:r w:rsidRPr="00D026FB">
              <w:rPr>
                <w:rFonts w:eastAsia="宋体"/>
                <w:bdr w:val="single" w:sz="4" w:space="0" w:color="auto"/>
              </w:rPr>
              <w:t>0.5</w:t>
            </w:r>
            <w:r w:rsidRPr="00D026FB">
              <w:rPr>
                <w:rFonts w:eastAsia="宋体"/>
                <w:bdr w:val="single" w:sz="4" w:space="0" w:color="auto"/>
              </w:rPr>
              <w:t>倍的管径处。</w:t>
            </w:r>
            <w:r w:rsidRPr="0037350A">
              <w:rPr>
                <w:rFonts w:eastAsia="宋体"/>
              </w:rPr>
              <w:t xml:space="preserve"> </w:t>
            </w:r>
          </w:p>
          <w:p w14:paraId="78763BAB" w14:textId="77777777" w:rsidR="002B464B" w:rsidRDefault="002B464B" w:rsidP="00763788">
            <w:pPr>
              <w:ind w:firstLineChars="200" w:firstLine="480"/>
              <w:rPr>
                <w:rFonts w:eastAsia="宋体"/>
              </w:rPr>
            </w:pPr>
            <w:r w:rsidRPr="0037350A">
              <w:rPr>
                <w:rFonts w:eastAsia="宋体"/>
              </w:rPr>
              <w:t xml:space="preserve">6  </w:t>
            </w:r>
            <w:r w:rsidRPr="0037350A">
              <w:rPr>
                <w:rFonts w:eastAsia="宋体"/>
              </w:rPr>
              <w:t>生活污水、生产污水等重力流管道</w:t>
            </w:r>
            <w:r w:rsidRPr="0037350A">
              <w:rPr>
                <w:rFonts w:eastAsia="宋体"/>
                <w:bdr w:val="single" w:sz="4" w:space="0" w:color="000000"/>
              </w:rPr>
              <w:t>的干管、支干管</w:t>
            </w:r>
            <w:r w:rsidRPr="0037350A">
              <w:rPr>
                <w:rFonts w:eastAsia="宋体"/>
              </w:rPr>
              <w:t>管内底可敷设在土壤冰冻线以上</w:t>
            </w:r>
            <w:r w:rsidRPr="0037350A">
              <w:rPr>
                <w:rFonts w:eastAsia="宋体"/>
              </w:rPr>
              <w:t>0.15m</w:t>
            </w:r>
            <w:r w:rsidRPr="0037350A">
              <w:rPr>
                <w:rFonts w:eastAsia="宋体"/>
              </w:rPr>
              <w:t>处。</w:t>
            </w:r>
          </w:p>
          <w:p w14:paraId="6ADBF4CC" w14:textId="77777777" w:rsidR="002B464B" w:rsidRPr="00D62277" w:rsidRDefault="002B464B" w:rsidP="00D62277">
            <w:pPr>
              <w:ind w:firstLine="480"/>
            </w:pPr>
            <w:r w:rsidRPr="00D62277">
              <w:t xml:space="preserve">7  </w:t>
            </w:r>
            <w:r w:rsidRPr="00D62277">
              <w:t>雨水管道敷设于冰冻线以上时，应有防止土壤冻胀破坏管道及接口的措施。</w:t>
            </w:r>
          </w:p>
          <w:p w14:paraId="134B22AF" w14:textId="77777777" w:rsidR="002B464B" w:rsidRPr="00D62277" w:rsidRDefault="002B464B" w:rsidP="00D62277">
            <w:pPr>
              <w:ind w:firstLine="480"/>
            </w:pPr>
            <w:r w:rsidRPr="00D62277">
              <w:rPr>
                <w:bCs/>
              </w:rPr>
              <w:t>8</w:t>
            </w:r>
            <w:r w:rsidRPr="00D62277">
              <w:rPr>
                <w:rFonts w:eastAsia="楷体_GB2312"/>
                <w:bCs/>
              </w:rPr>
              <w:t xml:space="preserve"> </w:t>
            </w:r>
            <w:r w:rsidRPr="00D62277">
              <w:rPr>
                <w:rFonts w:eastAsia="楷体_GB2312"/>
                <w:b/>
                <w:bCs/>
              </w:rPr>
              <w:t xml:space="preserve"> </w:t>
            </w:r>
            <w:r w:rsidRPr="00D62277">
              <w:t>管道穿越厂区铁路时，管顶距铁路轨底不应小于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D62277">
                <w:t>1.2m</w:t>
              </w:r>
            </w:smartTag>
            <w:r w:rsidRPr="00D62277">
              <w:t>，并应符合铁路行业的有关规定。</w:t>
            </w:r>
          </w:p>
          <w:p w14:paraId="447E4EB1" w14:textId="77777777" w:rsidR="002B464B" w:rsidRPr="0037350A" w:rsidRDefault="002B464B" w:rsidP="00D62277">
            <w:pPr>
              <w:ind w:firstLineChars="200" w:firstLine="480"/>
              <w:rPr>
                <w:rFonts w:eastAsia="宋体"/>
              </w:rPr>
            </w:pPr>
            <w:r w:rsidRPr="00D62277">
              <w:rPr>
                <w:bCs/>
              </w:rPr>
              <w:t>9</w:t>
            </w:r>
            <w:r w:rsidRPr="00D62277">
              <w:rPr>
                <w:b/>
                <w:bCs/>
              </w:rPr>
              <w:t xml:space="preserve">  </w:t>
            </w:r>
            <w:r w:rsidRPr="00D62277">
              <w:t>管道穿越绿化带时，管道最小覆土深度应满足管道的冰冻要求。</w:t>
            </w:r>
          </w:p>
        </w:tc>
        <w:tc>
          <w:tcPr>
            <w:tcW w:w="4253" w:type="dxa"/>
          </w:tcPr>
          <w:p w14:paraId="3C9DC234" w14:textId="77777777" w:rsidR="002B464B" w:rsidRDefault="002B464B" w:rsidP="00763788">
            <w:r w:rsidRPr="0037350A">
              <w:rPr>
                <w:rFonts w:eastAsia="宋体"/>
              </w:rPr>
              <w:lastRenderedPageBreak/>
              <w:t>3.3.11</w:t>
            </w:r>
            <w:r w:rsidRPr="0037350A">
              <w:t xml:space="preserve">  </w:t>
            </w:r>
            <w:r w:rsidRPr="0037350A">
              <w:t>管道的埋设深度，应根据管材性能、外部荷载、冰冻情况和土壤性质、抗浮要求确定。给水管道应埋设在冰冻线以下，排水管道宜埋设在冰冻线以下，并应符合下列规定：</w:t>
            </w:r>
          </w:p>
          <w:p w14:paraId="0B301FEF" w14:textId="77777777" w:rsidR="002B464B" w:rsidRPr="00F35B01" w:rsidRDefault="002B464B" w:rsidP="00763788">
            <w:pPr>
              <w:ind w:firstLine="480"/>
            </w:pPr>
            <w:r w:rsidRPr="00F35B01">
              <w:rPr>
                <w:rFonts w:hint="eastAsia"/>
              </w:rPr>
              <w:t xml:space="preserve">1  </w:t>
            </w:r>
            <w:r w:rsidRPr="00F35B01">
              <w:rPr>
                <w:rFonts w:hint="eastAsia"/>
              </w:rPr>
              <w:t>机动车道下的金属管道覆土深度不宜小于</w:t>
            </w:r>
            <w:r w:rsidRPr="00F35B01">
              <w:rPr>
                <w:rFonts w:hint="eastAsia"/>
              </w:rPr>
              <w:t>0.7m</w:t>
            </w:r>
            <w:r w:rsidRPr="00F35B01">
              <w:rPr>
                <w:rFonts w:hint="eastAsia"/>
              </w:rPr>
              <w:t>，非金属管道覆土深度不宜小于</w:t>
            </w:r>
            <w:r w:rsidRPr="00F35B01">
              <w:rPr>
                <w:rFonts w:hint="eastAsia"/>
              </w:rPr>
              <w:t>0.8m</w:t>
            </w:r>
            <w:r w:rsidRPr="00F35B01">
              <w:rPr>
                <w:rFonts w:hint="eastAsia"/>
              </w:rPr>
              <w:t>。</w:t>
            </w:r>
          </w:p>
          <w:p w14:paraId="5045BB89" w14:textId="77777777" w:rsidR="002B464B" w:rsidRPr="00F35B01" w:rsidRDefault="002B464B" w:rsidP="00763788">
            <w:pPr>
              <w:ind w:firstLine="480"/>
            </w:pPr>
            <w:r w:rsidRPr="00F35B01">
              <w:rPr>
                <w:rFonts w:hint="eastAsia"/>
              </w:rPr>
              <w:t xml:space="preserve">2  </w:t>
            </w:r>
            <w:r w:rsidRPr="00F35B01">
              <w:rPr>
                <w:rFonts w:hint="eastAsia"/>
              </w:rPr>
              <w:t>非机动车道下金属管道最小覆土深度不宜小于</w:t>
            </w:r>
            <w:r w:rsidRPr="00F35B01">
              <w:rPr>
                <w:rFonts w:hint="eastAsia"/>
              </w:rPr>
              <w:t>0.5m</w:t>
            </w:r>
            <w:r w:rsidRPr="00F35B01">
              <w:rPr>
                <w:rFonts w:hint="eastAsia"/>
              </w:rPr>
              <w:t>，非金属管道最小覆土深度不宜小于</w:t>
            </w:r>
            <w:r w:rsidRPr="00F35B01">
              <w:rPr>
                <w:rFonts w:hint="eastAsia"/>
              </w:rPr>
              <w:t>0.6m</w:t>
            </w:r>
            <w:r w:rsidRPr="00F35B01">
              <w:rPr>
                <w:rFonts w:hint="eastAsia"/>
              </w:rPr>
              <w:t>。</w:t>
            </w:r>
          </w:p>
          <w:p w14:paraId="1E385AF3" w14:textId="77777777" w:rsidR="002B464B" w:rsidRPr="0037350A" w:rsidRDefault="002B464B" w:rsidP="00763788">
            <w:pPr>
              <w:ind w:firstLineChars="200" w:firstLine="480"/>
              <w:rPr>
                <w:shd w:val="clear" w:color="auto" w:fill="00FF00"/>
              </w:rPr>
            </w:pPr>
            <w:r w:rsidRPr="00F35B01">
              <w:rPr>
                <w:rFonts w:hint="eastAsia"/>
              </w:rPr>
              <w:t xml:space="preserve">3  </w:t>
            </w:r>
            <w:r w:rsidRPr="00F35B01">
              <w:rPr>
                <w:rFonts w:hint="eastAsia"/>
              </w:rPr>
              <w:t>循环水管道可不受冻土深度影</w:t>
            </w:r>
            <w:r w:rsidRPr="00F35B01">
              <w:rPr>
                <w:rFonts w:hint="eastAsia"/>
              </w:rPr>
              <w:lastRenderedPageBreak/>
              <w:t>响，但对于管径较小和间断使用循环冷却水可能产生冻结的管道应敷设在冰冻线以下。</w:t>
            </w:r>
          </w:p>
          <w:p w14:paraId="7305F07E" w14:textId="77777777" w:rsidR="002B464B" w:rsidRPr="0037350A" w:rsidRDefault="002B464B" w:rsidP="00763788">
            <w:pPr>
              <w:ind w:firstLineChars="200" w:firstLine="480"/>
              <w:rPr>
                <w:rFonts w:eastAsia="宋体"/>
                <w:u w:val="single"/>
              </w:rPr>
            </w:pPr>
            <w:r w:rsidRPr="0037350A">
              <w:rPr>
                <w:rFonts w:eastAsia="宋体"/>
              </w:rPr>
              <w:t xml:space="preserve">4  </w:t>
            </w:r>
            <w:r w:rsidRPr="0037350A">
              <w:rPr>
                <w:rFonts w:eastAsia="宋体"/>
              </w:rPr>
              <w:t>消防给水管道的管顶距土壤冰冻线不应小于</w:t>
            </w:r>
            <w:r w:rsidRPr="0037350A">
              <w:rPr>
                <w:rFonts w:eastAsia="宋体"/>
                <w:u w:val="single"/>
              </w:rPr>
              <w:t>0.3</w:t>
            </w:r>
            <w:r w:rsidRPr="0037350A">
              <w:rPr>
                <w:rFonts w:eastAsia="宋体"/>
              </w:rPr>
              <w:t>m</w:t>
            </w:r>
            <w:r w:rsidRPr="0037350A">
              <w:rPr>
                <w:rFonts w:eastAsia="宋体"/>
              </w:rPr>
              <w:t>。</w:t>
            </w:r>
            <w:r w:rsidRPr="0037350A">
              <w:rPr>
                <w:rFonts w:eastAsia="宋体"/>
                <w:u w:val="single"/>
              </w:rPr>
              <w:t>其他给水管道管顶距土壤冰冻线不应小于</w:t>
            </w:r>
            <w:r w:rsidRPr="0037350A">
              <w:rPr>
                <w:rFonts w:eastAsia="宋体"/>
                <w:u w:val="single"/>
              </w:rPr>
              <w:t>0.15m</w:t>
            </w:r>
            <w:r w:rsidRPr="0037350A">
              <w:rPr>
                <w:rFonts w:eastAsia="宋体"/>
                <w:u w:val="single"/>
              </w:rPr>
              <w:t>。</w:t>
            </w:r>
          </w:p>
          <w:p w14:paraId="45E81845" w14:textId="77777777" w:rsidR="002B464B" w:rsidRPr="0037350A" w:rsidRDefault="002B464B" w:rsidP="00763788">
            <w:pPr>
              <w:ind w:firstLineChars="200" w:firstLine="480"/>
              <w:rPr>
                <w:rFonts w:eastAsia="宋体"/>
              </w:rPr>
            </w:pPr>
            <w:r w:rsidRPr="0037350A">
              <w:rPr>
                <w:rFonts w:eastAsia="宋体"/>
              </w:rPr>
              <w:t xml:space="preserve">5 </w:t>
            </w:r>
            <w:r>
              <w:rPr>
                <w:rFonts w:eastAsia="宋体" w:hint="eastAsia"/>
              </w:rPr>
              <w:t xml:space="preserve"> </w:t>
            </w:r>
            <w:r w:rsidRPr="0037350A">
              <w:rPr>
                <w:rFonts w:eastAsia="宋体"/>
              </w:rPr>
              <w:t>此</w:t>
            </w:r>
            <w:r>
              <w:rPr>
                <w:rFonts w:eastAsia="宋体" w:hint="eastAsia"/>
              </w:rPr>
              <w:t>款</w:t>
            </w:r>
            <w:r w:rsidRPr="0037350A">
              <w:rPr>
                <w:rFonts w:eastAsia="宋体"/>
              </w:rPr>
              <w:t>删除。</w:t>
            </w:r>
          </w:p>
          <w:p w14:paraId="73F7EAB3" w14:textId="77777777" w:rsidR="002B464B" w:rsidRDefault="002B464B" w:rsidP="00763788">
            <w:pPr>
              <w:ind w:firstLineChars="200" w:firstLine="480"/>
              <w:rPr>
                <w:rFonts w:eastAsia="宋体"/>
              </w:rPr>
            </w:pPr>
            <w:r w:rsidRPr="0037350A">
              <w:rPr>
                <w:rFonts w:eastAsia="宋体"/>
              </w:rPr>
              <w:t>6</w:t>
            </w:r>
            <w:r>
              <w:rPr>
                <w:rFonts w:eastAsia="宋体" w:hint="eastAsia"/>
              </w:rPr>
              <w:t xml:space="preserve">  </w:t>
            </w:r>
            <w:r w:rsidRPr="0037350A">
              <w:rPr>
                <w:rFonts w:eastAsia="宋体"/>
              </w:rPr>
              <w:t>生活污水、生产污水等重力流管道管内底可敷设在土壤冰冻线以上</w:t>
            </w:r>
            <w:r w:rsidRPr="0037350A">
              <w:rPr>
                <w:rFonts w:eastAsia="宋体"/>
              </w:rPr>
              <w:t>0.15m</w:t>
            </w:r>
            <w:r w:rsidRPr="0037350A">
              <w:rPr>
                <w:rFonts w:eastAsia="宋体"/>
              </w:rPr>
              <w:t>处。</w:t>
            </w:r>
          </w:p>
          <w:p w14:paraId="08F3DADA" w14:textId="77777777" w:rsidR="002B464B" w:rsidRPr="00D62277" w:rsidRDefault="002B464B" w:rsidP="00D62277">
            <w:pPr>
              <w:ind w:firstLine="480"/>
            </w:pPr>
            <w:r w:rsidRPr="00D62277">
              <w:rPr>
                <w:rFonts w:hint="eastAsia"/>
              </w:rPr>
              <w:t xml:space="preserve">7  </w:t>
            </w:r>
            <w:r w:rsidRPr="00D62277">
              <w:rPr>
                <w:rFonts w:hint="eastAsia"/>
              </w:rPr>
              <w:t>雨水管道敷设于冰冻线以上时，应有防止土壤冻胀破坏管道及接口的措施。</w:t>
            </w:r>
          </w:p>
          <w:p w14:paraId="0E1FA08F" w14:textId="77777777" w:rsidR="002B464B" w:rsidRDefault="002B464B" w:rsidP="00D62277">
            <w:pPr>
              <w:ind w:firstLine="480"/>
            </w:pPr>
            <w:r w:rsidRPr="00D62277">
              <w:rPr>
                <w:rFonts w:hint="eastAsia"/>
              </w:rPr>
              <w:t xml:space="preserve">8  </w:t>
            </w:r>
            <w:r w:rsidRPr="00D62277">
              <w:rPr>
                <w:rFonts w:hint="eastAsia"/>
              </w:rPr>
              <w:t>管道</w:t>
            </w:r>
            <w:r>
              <w:rPr>
                <w:rFonts w:hint="eastAsia"/>
              </w:rPr>
              <w:t>穿越厂区铁路时，管顶距铁路轨底不应小于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Pr>
                  <w:rFonts w:hint="eastAsia"/>
                </w:rPr>
                <w:t>1</w:t>
              </w:r>
              <w:r>
                <w:t>.</w:t>
              </w:r>
              <w:r>
                <w:rPr>
                  <w:rFonts w:hint="eastAsia"/>
                </w:rPr>
                <w:t>2m</w:t>
              </w:r>
            </w:smartTag>
            <w:r>
              <w:rPr>
                <w:rFonts w:hint="eastAsia"/>
              </w:rPr>
              <w:t>，并应符合铁路行业的有关规定。</w:t>
            </w:r>
          </w:p>
          <w:p w14:paraId="6E5F4CBD" w14:textId="77777777" w:rsidR="002B464B" w:rsidRPr="0037350A" w:rsidRDefault="002B464B" w:rsidP="00D62277">
            <w:pPr>
              <w:ind w:firstLine="480"/>
              <w:rPr>
                <w:rFonts w:eastAsia="宋体"/>
              </w:rPr>
            </w:pPr>
            <w:r w:rsidRPr="00D62277">
              <w:rPr>
                <w:rFonts w:hint="eastAsia"/>
              </w:rPr>
              <w:t xml:space="preserve">9  </w:t>
            </w:r>
            <w:r w:rsidRPr="00D62277">
              <w:rPr>
                <w:rFonts w:hint="eastAsia"/>
              </w:rPr>
              <w:t>管道</w:t>
            </w:r>
            <w:r>
              <w:rPr>
                <w:rFonts w:hint="eastAsia"/>
              </w:rPr>
              <w:t>穿越绿化带时，管道最小覆土深度应满足管道的冰冻要求。</w:t>
            </w:r>
          </w:p>
        </w:tc>
      </w:tr>
      <w:tr w:rsidR="002B464B" w:rsidRPr="0037350A" w14:paraId="02B1064D" w14:textId="77777777" w:rsidTr="00DF2241">
        <w:trPr>
          <w:trHeight w:val="462"/>
          <w:jc w:val="center"/>
        </w:trPr>
        <w:tc>
          <w:tcPr>
            <w:tcW w:w="4219" w:type="dxa"/>
            <w:vAlign w:val="center"/>
          </w:tcPr>
          <w:p w14:paraId="4EC7DA05"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bookmarkStart w:id="6" w:name="_Toc265688654"/>
            <w:r w:rsidRPr="0037350A">
              <w:rPr>
                <w:rFonts w:eastAsia="宋体"/>
                <w:b w:val="0"/>
                <w:sz w:val="24"/>
                <w:szCs w:val="24"/>
              </w:rPr>
              <w:lastRenderedPageBreak/>
              <w:t xml:space="preserve">4  </w:t>
            </w:r>
            <w:r w:rsidRPr="0037350A">
              <w:rPr>
                <w:rFonts w:eastAsia="宋体"/>
                <w:b w:val="0"/>
                <w:sz w:val="24"/>
                <w:szCs w:val="24"/>
              </w:rPr>
              <w:t>附属构筑物</w:t>
            </w:r>
            <w:bookmarkEnd w:id="6"/>
          </w:p>
        </w:tc>
        <w:tc>
          <w:tcPr>
            <w:tcW w:w="4253" w:type="dxa"/>
            <w:vAlign w:val="center"/>
          </w:tcPr>
          <w:p w14:paraId="6403D937"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  </w:t>
            </w:r>
            <w:r w:rsidRPr="0037350A">
              <w:rPr>
                <w:rFonts w:eastAsia="宋体"/>
                <w:b w:val="0"/>
                <w:sz w:val="24"/>
                <w:szCs w:val="24"/>
              </w:rPr>
              <w:t>附属构筑物</w:t>
            </w:r>
          </w:p>
        </w:tc>
      </w:tr>
      <w:tr w:rsidR="002B464B" w:rsidRPr="0037350A" w14:paraId="071687A6" w14:textId="77777777" w:rsidTr="00DF2241">
        <w:trPr>
          <w:trHeight w:val="462"/>
          <w:jc w:val="center"/>
        </w:trPr>
        <w:tc>
          <w:tcPr>
            <w:tcW w:w="4219" w:type="dxa"/>
            <w:vAlign w:val="center"/>
          </w:tcPr>
          <w:p w14:paraId="5C4B59FD"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4.1  </w:t>
            </w:r>
            <w:r w:rsidRPr="0037350A">
              <w:rPr>
                <w:rFonts w:eastAsia="宋体"/>
                <w:b w:val="0"/>
                <w:sz w:val="24"/>
                <w:szCs w:val="24"/>
              </w:rPr>
              <w:t>一般规定</w:t>
            </w:r>
          </w:p>
        </w:tc>
        <w:tc>
          <w:tcPr>
            <w:tcW w:w="4253" w:type="dxa"/>
            <w:vAlign w:val="center"/>
          </w:tcPr>
          <w:p w14:paraId="51C82A95" w14:textId="77777777" w:rsidR="002B464B" w:rsidRPr="0037350A" w:rsidRDefault="002B464B" w:rsidP="00763788">
            <w:pPr>
              <w:adjustRightInd w:val="0"/>
              <w:snapToGrid w:val="0"/>
              <w:ind w:firstLineChars="197" w:firstLine="473"/>
              <w:jc w:val="center"/>
              <w:rPr>
                <w:rFonts w:eastAsia="宋体"/>
              </w:rPr>
            </w:pPr>
            <w:r w:rsidRPr="0037350A">
              <w:rPr>
                <w:rFonts w:eastAsia="宋体"/>
              </w:rPr>
              <w:t xml:space="preserve">4.1  </w:t>
            </w:r>
            <w:r w:rsidRPr="0037350A">
              <w:rPr>
                <w:rFonts w:eastAsia="宋体"/>
              </w:rPr>
              <w:t>一般规定</w:t>
            </w:r>
          </w:p>
        </w:tc>
      </w:tr>
      <w:tr w:rsidR="002B464B" w:rsidRPr="0037350A" w14:paraId="03180C19" w14:textId="77777777" w:rsidTr="00DF2241">
        <w:trPr>
          <w:trHeight w:val="462"/>
          <w:jc w:val="center"/>
        </w:trPr>
        <w:tc>
          <w:tcPr>
            <w:tcW w:w="4219" w:type="dxa"/>
          </w:tcPr>
          <w:p w14:paraId="065EA5E7" w14:textId="77777777" w:rsidR="002B464B" w:rsidRPr="0037350A" w:rsidRDefault="002B464B" w:rsidP="00763788">
            <w:smartTag w:uri="urn:schemas-microsoft-com:office:smarttags" w:element="chsdate">
              <w:smartTagPr>
                <w:attr w:name="IsROCDate" w:val="False"/>
                <w:attr w:name="IsLunarDate" w:val="False"/>
                <w:attr w:name="Day" w:val="30"/>
                <w:attr w:name="Month" w:val="12"/>
                <w:attr w:name="Year" w:val="1899"/>
              </w:smartTagPr>
              <w:r w:rsidRPr="0037350A">
                <w:t>4.1.3</w:t>
              </w:r>
            </w:smartTag>
            <w:r w:rsidRPr="0037350A">
              <w:rPr>
                <w:b/>
              </w:rPr>
              <w:t xml:space="preserve">  </w:t>
            </w:r>
            <w:r w:rsidRPr="0037350A">
              <w:t>井室的设计应符合下列规定：</w:t>
            </w:r>
          </w:p>
          <w:p w14:paraId="780F440A" w14:textId="77777777" w:rsidR="002B464B" w:rsidRPr="0037350A" w:rsidRDefault="002B464B" w:rsidP="00763788">
            <w:pPr>
              <w:ind w:firstLineChars="200" w:firstLine="480"/>
            </w:pPr>
            <w:r w:rsidRPr="0037350A">
              <w:rPr>
                <w:rFonts w:eastAsia="宋体"/>
              </w:rPr>
              <w:t xml:space="preserve">1  </w:t>
            </w:r>
            <w:r w:rsidRPr="0037350A">
              <w:t>地下水位高于井底的阀门井、仪表井、地下式消火栓井，宜采用钢筋混凝土井室，井底设集水坑</w:t>
            </w:r>
            <w:r w:rsidRPr="007E42AE">
              <w:t>。</w:t>
            </w:r>
          </w:p>
          <w:p w14:paraId="7CB22B84" w14:textId="77777777" w:rsidR="002B464B" w:rsidRDefault="002B464B" w:rsidP="00763788">
            <w:pPr>
              <w:ind w:firstLineChars="200" w:firstLine="480"/>
            </w:pPr>
            <w:r w:rsidRPr="0037350A">
              <w:rPr>
                <w:rFonts w:eastAsia="宋体"/>
              </w:rPr>
              <w:lastRenderedPageBreak/>
              <w:t xml:space="preserve">2  </w:t>
            </w:r>
            <w:r w:rsidRPr="0037350A">
              <w:t>生产污水管道检查井、水封井、跌水井，应选用钢筋混凝土井室</w:t>
            </w:r>
            <w:r w:rsidRPr="007E42AE">
              <w:t>。</w:t>
            </w:r>
          </w:p>
          <w:p w14:paraId="5A3C58C5" w14:textId="77777777" w:rsidR="002B464B" w:rsidRPr="00317B96" w:rsidRDefault="002B464B" w:rsidP="00763788">
            <w:pPr>
              <w:ind w:firstLineChars="200" w:firstLine="480"/>
            </w:pPr>
            <w:r w:rsidRPr="00317B96">
              <w:rPr>
                <w:rFonts w:hint="eastAsia"/>
              </w:rPr>
              <w:t xml:space="preserve">3  </w:t>
            </w:r>
            <w:r w:rsidRPr="00317B96">
              <w:rPr>
                <w:rFonts w:hint="eastAsia"/>
              </w:rPr>
              <w:t>生活污水管道的检查井、化粪池宜采用钢筋混凝土井室。</w:t>
            </w:r>
          </w:p>
          <w:p w14:paraId="5826541C" w14:textId="77777777" w:rsidR="002B464B" w:rsidRDefault="002B464B" w:rsidP="00763788">
            <w:pPr>
              <w:ind w:firstLineChars="200" w:firstLine="480"/>
              <w:rPr>
                <w:bdr w:val="single" w:sz="4" w:space="0" w:color="auto"/>
              </w:rPr>
            </w:pPr>
            <w:r w:rsidRPr="0037350A">
              <w:rPr>
                <w:rFonts w:eastAsia="宋体"/>
                <w:bdr w:val="single" w:sz="4" w:space="0" w:color="auto"/>
              </w:rPr>
              <w:t xml:space="preserve">4  </w:t>
            </w:r>
            <w:r w:rsidRPr="0037350A">
              <w:rPr>
                <w:bdr w:val="single" w:sz="4" w:space="0" w:color="auto"/>
              </w:rPr>
              <w:t>输送有腐蚀性的污水，井室应进行相应的防腐处理，井内不可设固定式爬梯</w:t>
            </w:r>
            <w:r w:rsidRPr="007E42AE">
              <w:rPr>
                <w:bdr w:val="single" w:sz="4" w:space="0" w:color="auto"/>
              </w:rPr>
              <w:t>。</w:t>
            </w:r>
          </w:p>
          <w:p w14:paraId="51758825" w14:textId="77777777" w:rsidR="002B464B" w:rsidRPr="0037350A" w:rsidRDefault="002B464B" w:rsidP="00763788">
            <w:pPr>
              <w:ind w:firstLineChars="200" w:firstLine="480"/>
            </w:pPr>
            <w:r w:rsidRPr="00317B96">
              <w:rPr>
                <w:rFonts w:eastAsia="宋体" w:hint="eastAsia"/>
              </w:rPr>
              <w:t xml:space="preserve">5  </w:t>
            </w:r>
            <w:r w:rsidRPr="00317B96">
              <w:rPr>
                <w:rFonts w:eastAsia="宋体" w:hint="eastAsia"/>
              </w:rPr>
              <w:t>管道穿越钢筋混凝土井井壁处应设防水套管。</w:t>
            </w:r>
          </w:p>
        </w:tc>
        <w:tc>
          <w:tcPr>
            <w:tcW w:w="4253" w:type="dxa"/>
          </w:tcPr>
          <w:p w14:paraId="24F4C258" w14:textId="77777777" w:rsidR="002B464B" w:rsidRPr="0037350A" w:rsidRDefault="002B464B" w:rsidP="00763788">
            <w:smartTag w:uri="urn:schemas-microsoft-com:office:smarttags" w:element="chsdate">
              <w:smartTagPr>
                <w:attr w:name="IsROCDate" w:val="False"/>
                <w:attr w:name="IsLunarDate" w:val="False"/>
                <w:attr w:name="Day" w:val="30"/>
                <w:attr w:name="Month" w:val="12"/>
                <w:attr w:name="Year" w:val="1899"/>
              </w:smartTagPr>
              <w:r w:rsidRPr="0037350A">
                <w:lastRenderedPageBreak/>
                <w:t>4.1.3</w:t>
              </w:r>
            </w:smartTag>
            <w:r w:rsidRPr="0037350A">
              <w:rPr>
                <w:b/>
              </w:rPr>
              <w:t xml:space="preserve">  </w:t>
            </w:r>
            <w:r w:rsidRPr="0037350A">
              <w:t>井室的设计应符合下列规定：</w:t>
            </w:r>
          </w:p>
          <w:p w14:paraId="5CD067B5" w14:textId="77777777" w:rsidR="002B464B" w:rsidRPr="0037350A" w:rsidRDefault="002B464B" w:rsidP="00763788">
            <w:pPr>
              <w:ind w:firstLineChars="200" w:firstLine="480"/>
            </w:pPr>
            <w:r w:rsidRPr="0037350A">
              <w:rPr>
                <w:rFonts w:eastAsia="宋体"/>
              </w:rPr>
              <w:t xml:space="preserve">1  </w:t>
            </w:r>
            <w:r w:rsidRPr="0037350A">
              <w:t>地下水位高于井底的阀门井、仪表井、地下式消火栓井，宜采用钢筋混凝土井室，井底设集水坑</w:t>
            </w:r>
            <w:r w:rsidRPr="0037350A">
              <w:rPr>
                <w:u w:val="single"/>
              </w:rPr>
              <w:t>，井室应考</w:t>
            </w:r>
            <w:r w:rsidRPr="0037350A">
              <w:rPr>
                <w:u w:val="single"/>
              </w:rPr>
              <w:lastRenderedPageBreak/>
              <w:t>虑防水</w:t>
            </w:r>
            <w:r>
              <w:rPr>
                <w:rFonts w:hint="eastAsia"/>
                <w:u w:val="single"/>
              </w:rPr>
              <w:t>措施</w:t>
            </w:r>
            <w:r w:rsidRPr="0037350A">
              <w:t>。</w:t>
            </w:r>
          </w:p>
          <w:p w14:paraId="42277E5E" w14:textId="77777777" w:rsidR="002B464B" w:rsidRPr="0037350A" w:rsidRDefault="002B464B" w:rsidP="00763788">
            <w:pPr>
              <w:ind w:firstLineChars="200" w:firstLine="480"/>
            </w:pPr>
            <w:r w:rsidRPr="0037350A">
              <w:rPr>
                <w:rFonts w:eastAsia="宋体"/>
              </w:rPr>
              <w:t xml:space="preserve">2  </w:t>
            </w:r>
            <w:r w:rsidRPr="0037350A">
              <w:t>生产污水管道检查井、水封井、跌水井，应选用钢筋混凝土井室</w:t>
            </w:r>
            <w:r w:rsidRPr="0037350A">
              <w:rPr>
                <w:u w:val="single"/>
              </w:rPr>
              <w:t>，并根据水质对井室进行防腐防渗处理，井内不宜设固定式爬梯</w:t>
            </w:r>
            <w:r w:rsidRPr="0037350A">
              <w:t>。</w:t>
            </w:r>
          </w:p>
          <w:p w14:paraId="0027C068" w14:textId="77777777" w:rsidR="002B464B" w:rsidRPr="00317B96" w:rsidRDefault="002B464B" w:rsidP="00763788">
            <w:pPr>
              <w:ind w:firstLineChars="200" w:firstLine="480"/>
              <w:rPr>
                <w:rFonts w:eastAsia="宋体"/>
              </w:rPr>
            </w:pPr>
            <w:r w:rsidRPr="00317B96">
              <w:rPr>
                <w:rFonts w:eastAsia="宋体" w:hint="eastAsia"/>
              </w:rPr>
              <w:t xml:space="preserve">3  </w:t>
            </w:r>
            <w:r w:rsidRPr="00317B96">
              <w:rPr>
                <w:rFonts w:eastAsia="宋体" w:hint="eastAsia"/>
              </w:rPr>
              <w:t>生活污水管道的检查井、化粪池宜采用钢筋混凝土井室。</w:t>
            </w:r>
          </w:p>
          <w:p w14:paraId="100D0A9C" w14:textId="77777777" w:rsidR="002B464B" w:rsidRDefault="002B464B" w:rsidP="00763788">
            <w:pPr>
              <w:ind w:firstLineChars="200" w:firstLine="480"/>
              <w:rPr>
                <w:rFonts w:eastAsia="宋体"/>
              </w:rPr>
            </w:pPr>
            <w:r w:rsidRPr="0037350A">
              <w:rPr>
                <w:rFonts w:eastAsia="宋体"/>
              </w:rPr>
              <w:t xml:space="preserve">4  </w:t>
            </w:r>
            <w:r w:rsidRPr="0037350A">
              <w:rPr>
                <w:rFonts w:eastAsia="宋体"/>
              </w:rPr>
              <w:t>此</w:t>
            </w:r>
            <w:r>
              <w:rPr>
                <w:rFonts w:eastAsia="宋体" w:hint="eastAsia"/>
              </w:rPr>
              <w:t>款</w:t>
            </w:r>
            <w:r w:rsidRPr="0037350A">
              <w:rPr>
                <w:rFonts w:eastAsia="宋体"/>
              </w:rPr>
              <w:t>删除，与第</w:t>
            </w:r>
            <w:r w:rsidRPr="0037350A">
              <w:rPr>
                <w:rFonts w:eastAsia="宋体"/>
              </w:rPr>
              <w:t>2</w:t>
            </w:r>
            <w:r>
              <w:rPr>
                <w:rFonts w:eastAsia="宋体" w:hint="eastAsia"/>
              </w:rPr>
              <w:t>款</w:t>
            </w:r>
            <w:r w:rsidRPr="0037350A">
              <w:rPr>
                <w:rFonts w:eastAsia="宋体"/>
              </w:rPr>
              <w:t>合并。</w:t>
            </w:r>
          </w:p>
          <w:p w14:paraId="5F5CB852" w14:textId="77777777" w:rsidR="002B464B" w:rsidRPr="00317B96" w:rsidRDefault="002B464B" w:rsidP="00763788">
            <w:pPr>
              <w:ind w:firstLineChars="200" w:firstLine="480"/>
              <w:rPr>
                <w:rFonts w:eastAsia="宋体"/>
              </w:rPr>
            </w:pPr>
            <w:r w:rsidRPr="00317B96">
              <w:rPr>
                <w:rFonts w:eastAsia="宋体" w:hint="eastAsia"/>
              </w:rPr>
              <w:t xml:space="preserve">5  </w:t>
            </w:r>
            <w:r w:rsidRPr="00317B96">
              <w:rPr>
                <w:rFonts w:eastAsia="宋体" w:hint="eastAsia"/>
              </w:rPr>
              <w:t>管道穿越钢筋混凝土井井壁处应设防水套管。</w:t>
            </w:r>
          </w:p>
        </w:tc>
      </w:tr>
      <w:tr w:rsidR="002B464B" w:rsidRPr="0037350A" w14:paraId="644177C7" w14:textId="77777777" w:rsidTr="00DF2241">
        <w:trPr>
          <w:trHeight w:val="462"/>
          <w:jc w:val="center"/>
        </w:trPr>
        <w:tc>
          <w:tcPr>
            <w:tcW w:w="4219" w:type="dxa"/>
          </w:tcPr>
          <w:p w14:paraId="4C94CCC2" w14:textId="77777777" w:rsidR="002B464B" w:rsidRPr="0037350A" w:rsidRDefault="002B464B" w:rsidP="00763788">
            <w:r w:rsidRPr="0037350A">
              <w:rPr>
                <w:rFonts w:eastAsia="宋体"/>
              </w:rPr>
              <w:lastRenderedPageBreak/>
              <w:t>4.1.7</w:t>
            </w:r>
            <w:r w:rsidRPr="0037350A">
              <w:t>水中含有可能引起火灾、爆炸、中毒事故的可燃液体或有毒气体的管道应按</w:t>
            </w:r>
            <w:r w:rsidRPr="0037350A">
              <w:rPr>
                <w:kern w:val="0"/>
              </w:rPr>
              <w:t>现行国家标准</w:t>
            </w:r>
            <w:r w:rsidRPr="0037350A">
              <w:t>《石油化工企业设计防火</w:t>
            </w:r>
            <w:r w:rsidRPr="0037350A">
              <w:rPr>
                <w:bdr w:val="single" w:sz="4" w:space="0" w:color="auto"/>
              </w:rPr>
              <w:t>规范</w:t>
            </w:r>
            <w:r w:rsidRPr="0037350A">
              <w:t>》</w:t>
            </w:r>
            <w:r w:rsidRPr="0037350A">
              <w:t>GB 50160</w:t>
            </w:r>
            <w:r w:rsidRPr="0037350A">
              <w:t>和《室外排水设计</w:t>
            </w:r>
            <w:r w:rsidRPr="0037350A">
              <w:rPr>
                <w:bdr w:val="single" w:sz="4" w:space="0" w:color="auto"/>
              </w:rPr>
              <w:t>规范</w:t>
            </w:r>
            <w:r w:rsidRPr="0037350A">
              <w:t>》</w:t>
            </w:r>
            <w:r w:rsidRPr="0037350A">
              <w:t xml:space="preserve"> GB 50014</w:t>
            </w:r>
            <w:r w:rsidRPr="0037350A">
              <w:t>的有关规定设置相应附属构筑物和安全设施。</w:t>
            </w:r>
          </w:p>
        </w:tc>
        <w:tc>
          <w:tcPr>
            <w:tcW w:w="4253" w:type="dxa"/>
          </w:tcPr>
          <w:p w14:paraId="038018BB" w14:textId="77777777" w:rsidR="002B464B" w:rsidRPr="0037350A" w:rsidRDefault="002B464B" w:rsidP="00763788">
            <w:r w:rsidRPr="0037350A">
              <w:rPr>
                <w:rFonts w:eastAsia="宋体"/>
              </w:rPr>
              <w:t>4.1.7</w:t>
            </w:r>
            <w:r w:rsidRPr="0037350A">
              <w:t>水中含有可能引起火灾、爆炸、中毒事故的可燃液体或有毒气体的管道应按</w:t>
            </w:r>
            <w:r w:rsidRPr="0037350A">
              <w:rPr>
                <w:kern w:val="0"/>
              </w:rPr>
              <w:t>现行国家标准</w:t>
            </w:r>
            <w:r w:rsidRPr="0037350A">
              <w:t>《石油化工企业设计防火</w:t>
            </w:r>
            <w:r w:rsidRPr="0037350A">
              <w:rPr>
                <w:u w:val="single"/>
              </w:rPr>
              <w:t>标准</w:t>
            </w:r>
            <w:r w:rsidRPr="0037350A">
              <w:t>》</w:t>
            </w:r>
            <w:r w:rsidRPr="0037350A">
              <w:t>GB 50160</w:t>
            </w:r>
            <w:r w:rsidRPr="0037350A">
              <w:t>和《室外排水设计</w:t>
            </w:r>
            <w:r w:rsidRPr="0037350A">
              <w:rPr>
                <w:u w:val="single"/>
              </w:rPr>
              <w:t>标准</w:t>
            </w:r>
            <w:r w:rsidRPr="0037350A">
              <w:t>》</w:t>
            </w:r>
            <w:r w:rsidRPr="0037350A">
              <w:t xml:space="preserve"> GB 50014</w:t>
            </w:r>
            <w:r w:rsidRPr="0037350A">
              <w:t>的有关规定设置相应附属构筑物和安全设施。</w:t>
            </w:r>
          </w:p>
        </w:tc>
      </w:tr>
      <w:tr w:rsidR="002B464B" w:rsidRPr="0037350A" w14:paraId="69F01BE2" w14:textId="77777777" w:rsidTr="00DF2241">
        <w:trPr>
          <w:trHeight w:val="462"/>
          <w:jc w:val="center"/>
        </w:trPr>
        <w:tc>
          <w:tcPr>
            <w:tcW w:w="4219" w:type="dxa"/>
          </w:tcPr>
          <w:p w14:paraId="3E9CEFD3"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4.3 </w:t>
            </w:r>
            <w:r w:rsidRPr="0037350A">
              <w:rPr>
                <w:rFonts w:eastAsia="宋体"/>
                <w:b w:val="0"/>
                <w:sz w:val="24"/>
                <w:szCs w:val="24"/>
              </w:rPr>
              <w:t>检查井</w:t>
            </w:r>
          </w:p>
        </w:tc>
        <w:tc>
          <w:tcPr>
            <w:tcW w:w="4253" w:type="dxa"/>
          </w:tcPr>
          <w:p w14:paraId="25A94606"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4.3 </w:t>
            </w:r>
            <w:r w:rsidRPr="0037350A">
              <w:rPr>
                <w:rFonts w:eastAsia="宋体"/>
                <w:b w:val="0"/>
                <w:sz w:val="24"/>
                <w:szCs w:val="24"/>
              </w:rPr>
              <w:t>检查井</w:t>
            </w:r>
          </w:p>
        </w:tc>
      </w:tr>
      <w:tr w:rsidR="002B464B" w:rsidRPr="0037350A" w14:paraId="17E96778" w14:textId="77777777" w:rsidTr="00DF2241">
        <w:trPr>
          <w:trHeight w:val="1782"/>
          <w:jc w:val="center"/>
        </w:trPr>
        <w:tc>
          <w:tcPr>
            <w:tcW w:w="4219" w:type="dxa"/>
          </w:tcPr>
          <w:p w14:paraId="3B6AA6C9" w14:textId="77777777" w:rsidR="002B464B" w:rsidRPr="0037350A" w:rsidRDefault="002B464B" w:rsidP="00763788">
            <w:pPr>
              <w:rPr>
                <w:rFonts w:eastAsia="宋体"/>
              </w:rPr>
            </w:pPr>
            <w:r w:rsidRPr="0037350A">
              <w:rPr>
                <w:rFonts w:eastAsia="宋体"/>
              </w:rPr>
              <w:t xml:space="preserve">4.3.1 </w:t>
            </w:r>
            <w:r w:rsidRPr="0037350A">
              <w:rPr>
                <w:rFonts w:eastAsia="宋体"/>
              </w:rPr>
              <w:t>重力流排水管应</w:t>
            </w:r>
            <w:r w:rsidRPr="0037350A">
              <w:rPr>
                <w:bdr w:val="single" w:sz="4" w:space="0" w:color="auto"/>
              </w:rPr>
              <w:t>设</w:t>
            </w:r>
            <w:r w:rsidRPr="0037350A">
              <w:rPr>
                <w:rFonts w:eastAsia="宋体"/>
              </w:rPr>
              <w:t>在管道的交汇处、转弯处、管径或坡度改变处、跌水处及直线管段上每隔一定距离设置检查井。检查井在直线管段上的最大间距不宜大于表</w:t>
            </w:r>
            <w:r w:rsidRPr="0037350A">
              <w:rPr>
                <w:rFonts w:eastAsia="宋体"/>
              </w:rPr>
              <w:t>4.3.1</w:t>
            </w:r>
            <w:r w:rsidRPr="0037350A">
              <w:rPr>
                <w:rFonts w:eastAsia="宋体"/>
              </w:rPr>
              <w:t>的规定。</w:t>
            </w:r>
          </w:p>
          <w:p w14:paraId="058D4643" w14:textId="77777777" w:rsidR="002B464B" w:rsidRPr="0037350A" w:rsidRDefault="002B464B" w:rsidP="00763788">
            <w:pPr>
              <w:rPr>
                <w:rFonts w:eastAsia="宋体"/>
              </w:rPr>
            </w:pPr>
            <w:r w:rsidRPr="0037350A">
              <w:rPr>
                <w:rFonts w:eastAsia="宋体"/>
              </w:rPr>
              <w:t>表</w:t>
            </w:r>
            <w:r w:rsidRPr="0037350A">
              <w:rPr>
                <w:rFonts w:eastAsia="宋体"/>
              </w:rPr>
              <w:t xml:space="preserve">4.3.1  </w:t>
            </w:r>
            <w:r w:rsidRPr="0037350A">
              <w:rPr>
                <w:rFonts w:eastAsia="宋体"/>
              </w:rPr>
              <w:t>检查井在直线管段上的最大间距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787"/>
              <w:gridCol w:w="816"/>
              <w:gridCol w:w="1057"/>
            </w:tblGrid>
            <w:tr w:rsidR="002B464B" w:rsidRPr="0037350A" w14:paraId="6E3CFC46" w14:textId="77777777" w:rsidTr="00DF2241">
              <w:trPr>
                <w:cantSplit/>
                <w:jc w:val="center"/>
              </w:trPr>
              <w:tc>
                <w:tcPr>
                  <w:tcW w:w="1669" w:type="pct"/>
                  <w:vMerge w:val="restart"/>
                  <w:vAlign w:val="center"/>
                </w:tcPr>
                <w:p w14:paraId="17CD38A2"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管径（</w:t>
                  </w:r>
                  <w:r w:rsidRPr="0037350A">
                    <w:rPr>
                      <w:bdr w:val="single" w:sz="4" w:space="0" w:color="auto"/>
                    </w:rPr>
                    <w:t>mm</w:t>
                  </w:r>
                  <w:r w:rsidRPr="0037350A">
                    <w:rPr>
                      <w:bdr w:val="single" w:sz="4" w:space="0" w:color="auto"/>
                    </w:rPr>
                    <w:t>）</w:t>
                  </w:r>
                </w:p>
              </w:tc>
              <w:tc>
                <w:tcPr>
                  <w:tcW w:w="3331" w:type="pct"/>
                  <w:gridSpan w:val="3"/>
                  <w:vAlign w:val="center"/>
                </w:tcPr>
                <w:p w14:paraId="37024C7C"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最大间距</w:t>
                  </w:r>
                  <w:r w:rsidRPr="00D026FB">
                    <w:rPr>
                      <w:bdr w:val="single" w:sz="4" w:space="0" w:color="auto"/>
                    </w:rPr>
                    <w:t>（</w:t>
                  </w:r>
                  <w:r w:rsidRPr="00D026FB">
                    <w:rPr>
                      <w:bdr w:val="single" w:sz="4" w:space="0" w:color="auto"/>
                    </w:rPr>
                    <w:t>m</w:t>
                  </w:r>
                  <w:r w:rsidRPr="00D026FB">
                    <w:rPr>
                      <w:bdr w:val="single" w:sz="4" w:space="0" w:color="auto"/>
                    </w:rPr>
                    <w:t>）</w:t>
                  </w:r>
                </w:p>
              </w:tc>
            </w:tr>
            <w:tr w:rsidR="002B464B" w:rsidRPr="0037350A" w14:paraId="268F169B" w14:textId="77777777" w:rsidTr="00DF2241">
              <w:trPr>
                <w:cantSplit/>
                <w:jc w:val="center"/>
              </w:trPr>
              <w:tc>
                <w:tcPr>
                  <w:tcW w:w="1669" w:type="pct"/>
                  <w:vMerge/>
                  <w:vAlign w:val="center"/>
                </w:tcPr>
                <w:p w14:paraId="34A6F15B" w14:textId="77777777" w:rsidR="002B464B" w:rsidRPr="0037350A" w:rsidRDefault="002B464B" w:rsidP="00763788">
                  <w:pPr>
                    <w:spacing w:before="100" w:beforeAutospacing="1" w:after="100" w:afterAutospacing="1"/>
                    <w:rPr>
                      <w:bdr w:val="single" w:sz="4" w:space="0" w:color="auto"/>
                    </w:rPr>
                  </w:pPr>
                </w:p>
              </w:tc>
              <w:tc>
                <w:tcPr>
                  <w:tcW w:w="986" w:type="pct"/>
                  <w:vAlign w:val="center"/>
                </w:tcPr>
                <w:p w14:paraId="03860781"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生产污水、生活污水管道</w:t>
                  </w:r>
                </w:p>
              </w:tc>
              <w:tc>
                <w:tcPr>
                  <w:tcW w:w="1022" w:type="pct"/>
                  <w:vAlign w:val="center"/>
                </w:tcPr>
                <w:p w14:paraId="47DA925D"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雨水管道</w:t>
                  </w:r>
                </w:p>
              </w:tc>
              <w:tc>
                <w:tcPr>
                  <w:tcW w:w="1322" w:type="pct"/>
                  <w:vAlign w:val="center"/>
                </w:tcPr>
                <w:p w14:paraId="272DE3F6"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清净废水管道</w:t>
                  </w:r>
                </w:p>
              </w:tc>
            </w:tr>
            <w:tr w:rsidR="002B464B" w:rsidRPr="0037350A" w14:paraId="7D0A548A" w14:textId="77777777" w:rsidTr="00DF2241">
              <w:trPr>
                <w:jc w:val="center"/>
              </w:trPr>
              <w:tc>
                <w:tcPr>
                  <w:tcW w:w="1669" w:type="pct"/>
                  <w:vAlign w:val="center"/>
                </w:tcPr>
                <w:p w14:paraId="5A6301A9"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200</w:t>
                  </w:r>
                </w:p>
              </w:tc>
              <w:tc>
                <w:tcPr>
                  <w:tcW w:w="986" w:type="pct"/>
                  <w:vAlign w:val="center"/>
                </w:tcPr>
                <w:p w14:paraId="2343A9EE"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30</w:t>
                  </w:r>
                </w:p>
              </w:tc>
              <w:tc>
                <w:tcPr>
                  <w:tcW w:w="1022" w:type="pct"/>
                </w:tcPr>
                <w:p w14:paraId="75DADAC3"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w:t>
                  </w:r>
                </w:p>
              </w:tc>
              <w:tc>
                <w:tcPr>
                  <w:tcW w:w="1322" w:type="pct"/>
                  <w:vAlign w:val="center"/>
                </w:tcPr>
                <w:p w14:paraId="680759BB"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40</w:t>
                  </w:r>
                </w:p>
              </w:tc>
            </w:tr>
            <w:tr w:rsidR="002B464B" w:rsidRPr="0037350A" w14:paraId="339696BC" w14:textId="77777777" w:rsidTr="00DF2241">
              <w:trPr>
                <w:jc w:val="center"/>
              </w:trPr>
              <w:tc>
                <w:tcPr>
                  <w:tcW w:w="1669" w:type="pct"/>
                  <w:vAlign w:val="center"/>
                </w:tcPr>
                <w:p w14:paraId="105A2AC5"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300</w:t>
                  </w:r>
                  <w:r w:rsidRPr="0037350A">
                    <w:rPr>
                      <w:bdr w:val="single" w:sz="4" w:space="0" w:color="auto"/>
                    </w:rPr>
                    <w:t>～</w:t>
                  </w:r>
                  <w:r w:rsidRPr="0037350A">
                    <w:rPr>
                      <w:bdr w:val="single" w:sz="4" w:space="0" w:color="auto"/>
                    </w:rPr>
                    <w:t>400</w:t>
                  </w:r>
                </w:p>
              </w:tc>
              <w:tc>
                <w:tcPr>
                  <w:tcW w:w="986" w:type="pct"/>
                  <w:vAlign w:val="center"/>
                </w:tcPr>
                <w:p w14:paraId="6E278C20"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40</w:t>
                  </w:r>
                </w:p>
              </w:tc>
              <w:tc>
                <w:tcPr>
                  <w:tcW w:w="2344" w:type="pct"/>
                  <w:gridSpan w:val="2"/>
                  <w:vAlign w:val="center"/>
                </w:tcPr>
                <w:p w14:paraId="7E37892E"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50</w:t>
                  </w:r>
                </w:p>
              </w:tc>
            </w:tr>
            <w:tr w:rsidR="002B464B" w:rsidRPr="0037350A" w14:paraId="61671E7A" w14:textId="77777777" w:rsidTr="00DF2241">
              <w:trPr>
                <w:jc w:val="center"/>
              </w:trPr>
              <w:tc>
                <w:tcPr>
                  <w:tcW w:w="1669" w:type="pct"/>
                  <w:vAlign w:val="center"/>
                </w:tcPr>
                <w:p w14:paraId="332168DD"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500</w:t>
                  </w:r>
                  <w:r w:rsidRPr="0037350A">
                    <w:rPr>
                      <w:bdr w:val="single" w:sz="4" w:space="0" w:color="auto"/>
                    </w:rPr>
                    <w:t>～</w:t>
                  </w:r>
                  <w:r w:rsidRPr="0037350A">
                    <w:rPr>
                      <w:bdr w:val="single" w:sz="4" w:space="0" w:color="auto"/>
                    </w:rPr>
                    <w:t>700</w:t>
                  </w:r>
                </w:p>
              </w:tc>
              <w:tc>
                <w:tcPr>
                  <w:tcW w:w="986" w:type="pct"/>
                  <w:vAlign w:val="center"/>
                </w:tcPr>
                <w:p w14:paraId="23C0B377"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60</w:t>
                  </w:r>
                </w:p>
              </w:tc>
              <w:tc>
                <w:tcPr>
                  <w:tcW w:w="2344" w:type="pct"/>
                  <w:gridSpan w:val="2"/>
                  <w:vAlign w:val="center"/>
                </w:tcPr>
                <w:p w14:paraId="32B19327"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70</w:t>
                  </w:r>
                </w:p>
              </w:tc>
            </w:tr>
            <w:tr w:rsidR="002B464B" w:rsidRPr="0037350A" w14:paraId="55ACF144" w14:textId="77777777" w:rsidTr="00DF2241">
              <w:trPr>
                <w:jc w:val="center"/>
              </w:trPr>
              <w:tc>
                <w:tcPr>
                  <w:tcW w:w="1669" w:type="pct"/>
                  <w:vAlign w:val="center"/>
                </w:tcPr>
                <w:p w14:paraId="4C0909F5"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800</w:t>
                  </w:r>
                  <w:r w:rsidRPr="0037350A">
                    <w:rPr>
                      <w:bdr w:val="single" w:sz="4" w:space="0" w:color="auto"/>
                    </w:rPr>
                    <w:t>～</w:t>
                  </w:r>
                  <w:r w:rsidRPr="0037350A">
                    <w:rPr>
                      <w:bdr w:val="single" w:sz="4" w:space="0" w:color="auto"/>
                    </w:rPr>
                    <w:t>1000</w:t>
                  </w:r>
                </w:p>
              </w:tc>
              <w:tc>
                <w:tcPr>
                  <w:tcW w:w="986" w:type="pct"/>
                  <w:vAlign w:val="center"/>
                </w:tcPr>
                <w:p w14:paraId="11CFDB77"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80</w:t>
                  </w:r>
                </w:p>
              </w:tc>
              <w:tc>
                <w:tcPr>
                  <w:tcW w:w="2344" w:type="pct"/>
                  <w:gridSpan w:val="2"/>
                  <w:vAlign w:val="center"/>
                </w:tcPr>
                <w:p w14:paraId="6E232770"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90</w:t>
                  </w:r>
                </w:p>
              </w:tc>
            </w:tr>
            <w:tr w:rsidR="002B464B" w:rsidRPr="0037350A" w14:paraId="0F2AB5ED" w14:textId="77777777" w:rsidTr="00DF2241">
              <w:trPr>
                <w:jc w:val="center"/>
              </w:trPr>
              <w:tc>
                <w:tcPr>
                  <w:tcW w:w="1669" w:type="pct"/>
                  <w:vAlign w:val="center"/>
                </w:tcPr>
                <w:p w14:paraId="66B0A806"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1100</w:t>
                  </w:r>
                  <w:r w:rsidRPr="0037350A">
                    <w:rPr>
                      <w:bdr w:val="single" w:sz="4" w:space="0" w:color="auto"/>
                    </w:rPr>
                    <w:t>～</w:t>
                  </w:r>
                  <w:r w:rsidRPr="0037350A">
                    <w:rPr>
                      <w:bdr w:val="single" w:sz="4" w:space="0" w:color="auto"/>
                    </w:rPr>
                    <w:t>1500</w:t>
                  </w:r>
                </w:p>
              </w:tc>
              <w:tc>
                <w:tcPr>
                  <w:tcW w:w="986" w:type="pct"/>
                  <w:vAlign w:val="center"/>
                </w:tcPr>
                <w:p w14:paraId="222AE4B8"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100</w:t>
                  </w:r>
                </w:p>
              </w:tc>
              <w:tc>
                <w:tcPr>
                  <w:tcW w:w="2344" w:type="pct"/>
                  <w:gridSpan w:val="2"/>
                  <w:vAlign w:val="center"/>
                </w:tcPr>
                <w:p w14:paraId="629527F4"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120</w:t>
                  </w:r>
                </w:p>
              </w:tc>
            </w:tr>
            <w:tr w:rsidR="002B464B" w:rsidRPr="0037350A" w14:paraId="4F2EDBA2" w14:textId="77777777" w:rsidTr="00DF2241">
              <w:trPr>
                <w:jc w:val="center"/>
              </w:trPr>
              <w:tc>
                <w:tcPr>
                  <w:tcW w:w="1669" w:type="pct"/>
                  <w:vAlign w:val="center"/>
                </w:tcPr>
                <w:p w14:paraId="7492095B"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w:t>
                  </w:r>
                  <w:r w:rsidRPr="0037350A">
                    <w:rPr>
                      <w:bdr w:val="single" w:sz="4" w:space="0" w:color="auto"/>
                    </w:rPr>
                    <w:t>1600</w:t>
                  </w:r>
                </w:p>
              </w:tc>
              <w:tc>
                <w:tcPr>
                  <w:tcW w:w="986" w:type="pct"/>
                  <w:vAlign w:val="center"/>
                </w:tcPr>
                <w:p w14:paraId="217DD41B"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120</w:t>
                  </w:r>
                </w:p>
              </w:tc>
              <w:tc>
                <w:tcPr>
                  <w:tcW w:w="2344" w:type="pct"/>
                  <w:gridSpan w:val="2"/>
                  <w:vAlign w:val="center"/>
                </w:tcPr>
                <w:p w14:paraId="733EE6F3"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120</w:t>
                  </w:r>
                </w:p>
              </w:tc>
            </w:tr>
          </w:tbl>
          <w:p w14:paraId="53ACAA4B" w14:textId="77777777" w:rsidR="002B464B" w:rsidRPr="0037350A" w:rsidRDefault="002B464B" w:rsidP="00763788">
            <w:pPr>
              <w:rPr>
                <w:rFonts w:eastAsia="宋体"/>
                <w:u w:val="single"/>
              </w:rPr>
            </w:pPr>
          </w:p>
        </w:tc>
        <w:tc>
          <w:tcPr>
            <w:tcW w:w="4253" w:type="dxa"/>
          </w:tcPr>
          <w:p w14:paraId="220DF449" w14:textId="77777777" w:rsidR="002B464B" w:rsidRPr="0037350A" w:rsidRDefault="002B464B" w:rsidP="00763788">
            <w:pPr>
              <w:rPr>
                <w:rFonts w:eastAsia="宋体"/>
              </w:rPr>
            </w:pPr>
            <w:r w:rsidRPr="0037350A">
              <w:rPr>
                <w:rFonts w:eastAsia="宋体"/>
              </w:rPr>
              <w:lastRenderedPageBreak/>
              <w:t>4.3.1</w:t>
            </w:r>
            <w:r w:rsidRPr="0037350A">
              <w:rPr>
                <w:rFonts w:eastAsia="宋体"/>
              </w:rPr>
              <w:t>重力流排水管应在管道的交汇处、转弯处、管径或坡度改变处、跌水处及直线管段上每隔一定距离设置检查井。检查井在直线管段上的最大间距不宜大于表</w:t>
            </w:r>
            <w:r w:rsidRPr="0037350A">
              <w:rPr>
                <w:rFonts w:eastAsia="宋体"/>
              </w:rPr>
              <w:t>4.3.1</w:t>
            </w:r>
            <w:r w:rsidRPr="0037350A">
              <w:rPr>
                <w:rFonts w:eastAsia="宋体"/>
              </w:rPr>
              <w:t>的规定。</w:t>
            </w:r>
          </w:p>
          <w:p w14:paraId="0C6163B9" w14:textId="77777777" w:rsidR="002B464B" w:rsidRPr="0037350A" w:rsidRDefault="002B464B" w:rsidP="00763788">
            <w:pPr>
              <w:rPr>
                <w:rFonts w:eastAsia="宋体"/>
              </w:rPr>
            </w:pPr>
            <w:r w:rsidRPr="0037350A">
              <w:rPr>
                <w:rFonts w:eastAsia="宋体"/>
              </w:rPr>
              <w:t>表</w:t>
            </w:r>
            <w:r w:rsidRPr="0037350A">
              <w:rPr>
                <w:rFonts w:eastAsia="宋体"/>
              </w:rPr>
              <w:t xml:space="preserve">4.3.1  </w:t>
            </w:r>
            <w:r w:rsidRPr="0037350A">
              <w:rPr>
                <w:rFonts w:eastAsia="宋体"/>
              </w:rPr>
              <w:t>检查井在直线管段上的最大间距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56"/>
              <w:gridCol w:w="838"/>
              <w:gridCol w:w="858"/>
              <w:gridCol w:w="851"/>
            </w:tblGrid>
            <w:tr w:rsidR="002B464B" w:rsidRPr="0037350A" w14:paraId="47D7CD14" w14:textId="77777777" w:rsidTr="00DF2241">
              <w:tc>
                <w:tcPr>
                  <w:tcW w:w="1023" w:type="pct"/>
                  <w:tcBorders>
                    <w:bottom w:val="single" w:sz="4" w:space="0" w:color="auto"/>
                  </w:tcBorders>
                  <w:vAlign w:val="center"/>
                </w:tcPr>
                <w:p w14:paraId="0F3B6376" w14:textId="77777777" w:rsidR="002B464B" w:rsidRPr="0037350A" w:rsidRDefault="002B464B" w:rsidP="00763788">
                  <w:pPr>
                    <w:spacing w:before="100" w:beforeAutospacing="1" w:after="100" w:afterAutospacing="1"/>
                    <w:rPr>
                      <w:u w:val="single"/>
                    </w:rPr>
                  </w:pPr>
                  <w:r w:rsidRPr="0037350A">
                    <w:rPr>
                      <w:u w:val="single"/>
                    </w:rPr>
                    <w:t>管径（</w:t>
                  </w:r>
                  <w:r w:rsidRPr="0037350A">
                    <w:rPr>
                      <w:u w:val="single"/>
                    </w:rPr>
                    <w:t>mm</w:t>
                  </w:r>
                  <w:r w:rsidRPr="0037350A">
                    <w:rPr>
                      <w:u w:val="single"/>
                    </w:rPr>
                    <w:t>）</w:t>
                  </w:r>
                </w:p>
              </w:tc>
              <w:tc>
                <w:tcPr>
                  <w:tcW w:w="814" w:type="pct"/>
                  <w:vAlign w:val="center"/>
                </w:tcPr>
                <w:p w14:paraId="746362A2" w14:textId="77777777" w:rsidR="002B464B" w:rsidRPr="0037350A" w:rsidRDefault="002B464B" w:rsidP="00763788">
                  <w:pPr>
                    <w:spacing w:before="100" w:beforeAutospacing="1" w:after="100" w:afterAutospacing="1"/>
                    <w:rPr>
                      <w:u w:val="single"/>
                    </w:rPr>
                  </w:pPr>
                  <w:r w:rsidRPr="0037350A">
                    <w:rPr>
                      <w:u w:val="single"/>
                    </w:rPr>
                    <w:t>300</w:t>
                  </w:r>
                  <w:r w:rsidRPr="0037350A">
                    <w:rPr>
                      <w:u w:val="single"/>
                    </w:rPr>
                    <w:t>～</w:t>
                  </w:r>
                  <w:r w:rsidRPr="0037350A">
                    <w:rPr>
                      <w:u w:val="single"/>
                    </w:rPr>
                    <w:t>600</w:t>
                  </w:r>
                </w:p>
              </w:tc>
              <w:tc>
                <w:tcPr>
                  <w:tcW w:w="1041" w:type="pct"/>
                  <w:vAlign w:val="center"/>
                </w:tcPr>
                <w:p w14:paraId="23CBC69B" w14:textId="77777777" w:rsidR="002B464B" w:rsidRPr="0037350A" w:rsidRDefault="002B464B" w:rsidP="00763788">
                  <w:pPr>
                    <w:spacing w:before="100" w:beforeAutospacing="1" w:after="100" w:afterAutospacing="1"/>
                    <w:rPr>
                      <w:u w:val="single"/>
                    </w:rPr>
                  </w:pPr>
                  <w:r w:rsidRPr="0037350A">
                    <w:rPr>
                      <w:u w:val="single"/>
                    </w:rPr>
                    <w:t>700</w:t>
                  </w:r>
                  <w:r w:rsidRPr="0037350A">
                    <w:rPr>
                      <w:u w:val="single"/>
                    </w:rPr>
                    <w:t>～</w:t>
                  </w:r>
                  <w:r w:rsidRPr="0037350A">
                    <w:rPr>
                      <w:u w:val="single"/>
                    </w:rPr>
                    <w:t>1000</w:t>
                  </w:r>
                </w:p>
              </w:tc>
              <w:tc>
                <w:tcPr>
                  <w:tcW w:w="1065" w:type="pct"/>
                  <w:vAlign w:val="center"/>
                </w:tcPr>
                <w:p w14:paraId="5B8EF58F" w14:textId="77777777" w:rsidR="002B464B" w:rsidRPr="0037350A" w:rsidRDefault="002B464B" w:rsidP="00763788">
                  <w:pPr>
                    <w:spacing w:before="100" w:beforeAutospacing="1" w:after="100" w:afterAutospacing="1"/>
                    <w:rPr>
                      <w:u w:val="single"/>
                    </w:rPr>
                  </w:pPr>
                  <w:r w:rsidRPr="0037350A">
                    <w:rPr>
                      <w:u w:val="single"/>
                    </w:rPr>
                    <w:t>1100</w:t>
                  </w:r>
                  <w:r w:rsidRPr="0037350A">
                    <w:rPr>
                      <w:u w:val="single"/>
                    </w:rPr>
                    <w:t>～</w:t>
                  </w:r>
                  <w:r w:rsidRPr="0037350A">
                    <w:rPr>
                      <w:u w:val="single"/>
                    </w:rPr>
                    <w:t>1500</w:t>
                  </w:r>
                </w:p>
              </w:tc>
              <w:tc>
                <w:tcPr>
                  <w:tcW w:w="1057" w:type="pct"/>
                  <w:vAlign w:val="center"/>
                </w:tcPr>
                <w:p w14:paraId="166F5335" w14:textId="77777777" w:rsidR="002B464B" w:rsidRPr="0037350A" w:rsidRDefault="002B464B" w:rsidP="00763788">
                  <w:pPr>
                    <w:spacing w:before="100" w:beforeAutospacing="1" w:after="100" w:afterAutospacing="1"/>
                    <w:rPr>
                      <w:u w:val="single"/>
                    </w:rPr>
                  </w:pPr>
                  <w:r w:rsidRPr="0037350A">
                    <w:rPr>
                      <w:u w:val="single"/>
                    </w:rPr>
                    <w:t>1600</w:t>
                  </w:r>
                  <w:r w:rsidRPr="0037350A">
                    <w:rPr>
                      <w:u w:val="single"/>
                    </w:rPr>
                    <w:t>～</w:t>
                  </w:r>
                  <w:r w:rsidRPr="0037350A">
                    <w:rPr>
                      <w:u w:val="single"/>
                    </w:rPr>
                    <w:t>2000</w:t>
                  </w:r>
                </w:p>
              </w:tc>
            </w:tr>
            <w:tr w:rsidR="002B464B" w:rsidRPr="0037350A" w14:paraId="65973437" w14:textId="77777777" w:rsidTr="00DF2241">
              <w:trPr>
                <w:trHeight w:val="368"/>
              </w:trPr>
              <w:tc>
                <w:tcPr>
                  <w:tcW w:w="1023" w:type="pct"/>
                  <w:tcBorders>
                    <w:bottom w:val="nil"/>
                  </w:tcBorders>
                  <w:vAlign w:val="center"/>
                </w:tcPr>
                <w:p w14:paraId="3CE35447" w14:textId="77777777" w:rsidR="002B464B" w:rsidRPr="0037350A" w:rsidRDefault="002B464B" w:rsidP="00763788">
                  <w:pPr>
                    <w:spacing w:before="100" w:beforeAutospacing="1" w:after="100" w:afterAutospacing="1"/>
                    <w:rPr>
                      <w:u w:val="single"/>
                    </w:rPr>
                  </w:pPr>
                  <w:r w:rsidRPr="0037350A">
                    <w:rPr>
                      <w:u w:val="single"/>
                    </w:rPr>
                    <w:lastRenderedPageBreak/>
                    <w:t>最大</w:t>
                  </w:r>
                </w:p>
              </w:tc>
              <w:tc>
                <w:tcPr>
                  <w:tcW w:w="814" w:type="pct"/>
                  <w:vMerge w:val="restart"/>
                  <w:vAlign w:val="center"/>
                </w:tcPr>
                <w:p w14:paraId="782503BA" w14:textId="77777777" w:rsidR="002B464B" w:rsidRPr="0037350A" w:rsidRDefault="002B464B" w:rsidP="00763788">
                  <w:pPr>
                    <w:spacing w:before="100" w:beforeAutospacing="1" w:after="100" w:afterAutospacing="1"/>
                    <w:rPr>
                      <w:u w:val="single"/>
                    </w:rPr>
                  </w:pPr>
                  <w:r w:rsidRPr="0037350A">
                    <w:rPr>
                      <w:u w:val="single"/>
                    </w:rPr>
                    <w:t>75</w:t>
                  </w:r>
                </w:p>
              </w:tc>
              <w:tc>
                <w:tcPr>
                  <w:tcW w:w="1041" w:type="pct"/>
                  <w:vMerge w:val="restart"/>
                  <w:vAlign w:val="center"/>
                </w:tcPr>
                <w:p w14:paraId="3F0CF1E7" w14:textId="77777777" w:rsidR="002B464B" w:rsidRPr="0037350A" w:rsidRDefault="002B464B" w:rsidP="00763788">
                  <w:pPr>
                    <w:spacing w:before="100" w:beforeAutospacing="1" w:after="100" w:afterAutospacing="1"/>
                    <w:rPr>
                      <w:u w:val="single"/>
                    </w:rPr>
                  </w:pPr>
                  <w:r w:rsidRPr="0037350A">
                    <w:rPr>
                      <w:u w:val="single"/>
                    </w:rPr>
                    <w:t>100</w:t>
                  </w:r>
                </w:p>
              </w:tc>
              <w:tc>
                <w:tcPr>
                  <w:tcW w:w="1065" w:type="pct"/>
                  <w:vMerge w:val="restart"/>
                  <w:vAlign w:val="center"/>
                </w:tcPr>
                <w:p w14:paraId="6EA90428" w14:textId="77777777" w:rsidR="002B464B" w:rsidRPr="0037350A" w:rsidRDefault="002B464B" w:rsidP="00763788">
                  <w:pPr>
                    <w:spacing w:before="100" w:beforeAutospacing="1" w:after="100" w:afterAutospacing="1"/>
                    <w:rPr>
                      <w:u w:val="single"/>
                    </w:rPr>
                  </w:pPr>
                  <w:r w:rsidRPr="0037350A">
                    <w:rPr>
                      <w:u w:val="single"/>
                    </w:rPr>
                    <w:t>150</w:t>
                  </w:r>
                </w:p>
              </w:tc>
              <w:tc>
                <w:tcPr>
                  <w:tcW w:w="1057" w:type="pct"/>
                  <w:vMerge w:val="restart"/>
                  <w:vAlign w:val="center"/>
                </w:tcPr>
                <w:p w14:paraId="6511592E" w14:textId="77777777" w:rsidR="002B464B" w:rsidRPr="0037350A" w:rsidRDefault="002B464B" w:rsidP="00763788">
                  <w:pPr>
                    <w:spacing w:before="100" w:beforeAutospacing="1" w:after="100" w:afterAutospacing="1"/>
                    <w:rPr>
                      <w:u w:val="single"/>
                    </w:rPr>
                  </w:pPr>
                  <w:r w:rsidRPr="0037350A">
                    <w:rPr>
                      <w:u w:val="single"/>
                    </w:rPr>
                    <w:t>200</w:t>
                  </w:r>
                </w:p>
              </w:tc>
            </w:tr>
            <w:tr w:rsidR="002B464B" w:rsidRPr="0037350A" w14:paraId="7E5B148F" w14:textId="77777777" w:rsidTr="00DF2241">
              <w:trPr>
                <w:trHeight w:val="367"/>
              </w:trPr>
              <w:tc>
                <w:tcPr>
                  <w:tcW w:w="1023" w:type="pct"/>
                  <w:tcBorders>
                    <w:top w:val="nil"/>
                    <w:bottom w:val="nil"/>
                  </w:tcBorders>
                  <w:vAlign w:val="center"/>
                </w:tcPr>
                <w:p w14:paraId="74BB2181" w14:textId="77777777" w:rsidR="002B464B" w:rsidRPr="0037350A" w:rsidRDefault="002B464B" w:rsidP="00763788">
                  <w:pPr>
                    <w:spacing w:before="100" w:beforeAutospacing="1" w:after="100" w:afterAutospacing="1"/>
                    <w:rPr>
                      <w:u w:val="single"/>
                    </w:rPr>
                  </w:pPr>
                  <w:r w:rsidRPr="0037350A">
                    <w:rPr>
                      <w:u w:val="single"/>
                    </w:rPr>
                    <w:t>间距</w:t>
                  </w:r>
                </w:p>
              </w:tc>
              <w:tc>
                <w:tcPr>
                  <w:tcW w:w="814" w:type="pct"/>
                  <w:vMerge/>
                  <w:vAlign w:val="center"/>
                </w:tcPr>
                <w:p w14:paraId="4A0157E9" w14:textId="77777777" w:rsidR="002B464B" w:rsidRPr="0037350A" w:rsidRDefault="002B464B" w:rsidP="00763788">
                  <w:pPr>
                    <w:spacing w:before="100" w:beforeAutospacing="1" w:after="100" w:afterAutospacing="1"/>
                    <w:rPr>
                      <w:u w:val="single"/>
                    </w:rPr>
                  </w:pPr>
                </w:p>
              </w:tc>
              <w:tc>
                <w:tcPr>
                  <w:tcW w:w="1041" w:type="pct"/>
                  <w:vMerge/>
                  <w:vAlign w:val="center"/>
                </w:tcPr>
                <w:p w14:paraId="30965DD6" w14:textId="77777777" w:rsidR="002B464B" w:rsidRPr="0037350A" w:rsidRDefault="002B464B" w:rsidP="00763788">
                  <w:pPr>
                    <w:spacing w:before="100" w:beforeAutospacing="1" w:after="100" w:afterAutospacing="1"/>
                    <w:rPr>
                      <w:u w:val="single"/>
                    </w:rPr>
                  </w:pPr>
                </w:p>
              </w:tc>
              <w:tc>
                <w:tcPr>
                  <w:tcW w:w="1065" w:type="pct"/>
                  <w:vMerge/>
                  <w:vAlign w:val="center"/>
                </w:tcPr>
                <w:p w14:paraId="139AAC91" w14:textId="77777777" w:rsidR="002B464B" w:rsidRPr="0037350A" w:rsidRDefault="002B464B" w:rsidP="00763788">
                  <w:pPr>
                    <w:spacing w:before="100" w:beforeAutospacing="1" w:after="100" w:afterAutospacing="1"/>
                    <w:rPr>
                      <w:u w:val="single"/>
                    </w:rPr>
                  </w:pPr>
                </w:p>
              </w:tc>
              <w:tc>
                <w:tcPr>
                  <w:tcW w:w="1057" w:type="pct"/>
                  <w:vMerge/>
                  <w:vAlign w:val="center"/>
                </w:tcPr>
                <w:p w14:paraId="2FDAF7A4" w14:textId="77777777" w:rsidR="002B464B" w:rsidRPr="0037350A" w:rsidRDefault="002B464B" w:rsidP="00763788">
                  <w:pPr>
                    <w:spacing w:before="100" w:beforeAutospacing="1" w:after="100" w:afterAutospacing="1"/>
                    <w:rPr>
                      <w:u w:val="single"/>
                    </w:rPr>
                  </w:pPr>
                </w:p>
              </w:tc>
            </w:tr>
            <w:tr w:rsidR="002B464B" w:rsidRPr="0037350A" w14:paraId="7550B900" w14:textId="77777777" w:rsidTr="00DF2241">
              <w:trPr>
                <w:trHeight w:val="367"/>
              </w:trPr>
              <w:tc>
                <w:tcPr>
                  <w:tcW w:w="1023" w:type="pct"/>
                  <w:tcBorders>
                    <w:top w:val="nil"/>
                  </w:tcBorders>
                  <w:vAlign w:val="center"/>
                </w:tcPr>
                <w:p w14:paraId="0730A4D1" w14:textId="77777777" w:rsidR="002B464B" w:rsidRPr="0037350A" w:rsidRDefault="002B464B" w:rsidP="00763788">
                  <w:pPr>
                    <w:spacing w:before="100" w:beforeAutospacing="1" w:after="100" w:afterAutospacing="1"/>
                    <w:rPr>
                      <w:u w:val="single"/>
                    </w:rPr>
                  </w:pPr>
                  <w:r w:rsidRPr="0037350A">
                    <w:rPr>
                      <w:u w:val="single"/>
                    </w:rPr>
                    <w:t>（</w:t>
                  </w:r>
                  <w:r w:rsidRPr="0037350A">
                    <w:rPr>
                      <w:u w:val="single"/>
                    </w:rPr>
                    <w:t>m</w:t>
                  </w:r>
                  <w:r w:rsidRPr="0037350A">
                    <w:rPr>
                      <w:u w:val="single"/>
                    </w:rPr>
                    <w:t>）</w:t>
                  </w:r>
                </w:p>
              </w:tc>
              <w:tc>
                <w:tcPr>
                  <w:tcW w:w="814" w:type="pct"/>
                  <w:vMerge/>
                  <w:vAlign w:val="center"/>
                </w:tcPr>
                <w:p w14:paraId="702FAAEF" w14:textId="77777777" w:rsidR="002B464B" w:rsidRPr="0037350A" w:rsidRDefault="002B464B" w:rsidP="00763788">
                  <w:pPr>
                    <w:spacing w:before="100" w:beforeAutospacing="1" w:after="100" w:afterAutospacing="1"/>
                    <w:rPr>
                      <w:u w:val="single"/>
                    </w:rPr>
                  </w:pPr>
                </w:p>
              </w:tc>
              <w:tc>
                <w:tcPr>
                  <w:tcW w:w="1041" w:type="pct"/>
                  <w:vMerge/>
                  <w:vAlign w:val="center"/>
                </w:tcPr>
                <w:p w14:paraId="6FBD77D3" w14:textId="77777777" w:rsidR="002B464B" w:rsidRPr="0037350A" w:rsidRDefault="002B464B" w:rsidP="00763788">
                  <w:pPr>
                    <w:spacing w:before="100" w:beforeAutospacing="1" w:after="100" w:afterAutospacing="1"/>
                    <w:rPr>
                      <w:u w:val="single"/>
                    </w:rPr>
                  </w:pPr>
                </w:p>
              </w:tc>
              <w:tc>
                <w:tcPr>
                  <w:tcW w:w="1065" w:type="pct"/>
                  <w:vMerge/>
                  <w:vAlign w:val="center"/>
                </w:tcPr>
                <w:p w14:paraId="52AAD429" w14:textId="77777777" w:rsidR="002B464B" w:rsidRPr="0037350A" w:rsidRDefault="002B464B" w:rsidP="00763788">
                  <w:pPr>
                    <w:spacing w:before="100" w:beforeAutospacing="1" w:after="100" w:afterAutospacing="1"/>
                    <w:rPr>
                      <w:u w:val="single"/>
                    </w:rPr>
                  </w:pPr>
                </w:p>
              </w:tc>
              <w:tc>
                <w:tcPr>
                  <w:tcW w:w="1057" w:type="pct"/>
                  <w:vMerge/>
                  <w:vAlign w:val="center"/>
                </w:tcPr>
                <w:p w14:paraId="7E9A0221" w14:textId="77777777" w:rsidR="002B464B" w:rsidRPr="0037350A" w:rsidRDefault="002B464B" w:rsidP="00763788">
                  <w:pPr>
                    <w:spacing w:before="100" w:beforeAutospacing="1" w:after="100" w:afterAutospacing="1"/>
                    <w:rPr>
                      <w:u w:val="single"/>
                    </w:rPr>
                  </w:pPr>
                </w:p>
              </w:tc>
            </w:tr>
          </w:tbl>
          <w:p w14:paraId="34D62F82" w14:textId="77777777" w:rsidR="002B464B" w:rsidRPr="0037350A" w:rsidRDefault="002B464B" w:rsidP="00763788">
            <w:pPr>
              <w:rPr>
                <w:rFonts w:eastAsia="楷体"/>
              </w:rPr>
            </w:pPr>
          </w:p>
        </w:tc>
      </w:tr>
      <w:tr w:rsidR="002B464B" w:rsidRPr="0037350A" w14:paraId="1EAA0A63" w14:textId="77777777" w:rsidTr="00DF2241">
        <w:trPr>
          <w:jc w:val="center"/>
        </w:trPr>
        <w:tc>
          <w:tcPr>
            <w:tcW w:w="4219" w:type="dxa"/>
          </w:tcPr>
          <w:p w14:paraId="703326E1" w14:textId="77777777" w:rsidR="002B464B" w:rsidRPr="0037350A" w:rsidRDefault="002B464B" w:rsidP="00763788">
            <w:pPr>
              <w:spacing w:before="100" w:beforeAutospacing="1" w:after="100" w:afterAutospacing="1"/>
            </w:pPr>
            <w:r w:rsidRPr="0037350A">
              <w:rPr>
                <w:rFonts w:eastAsia="宋体"/>
              </w:rPr>
              <w:lastRenderedPageBreak/>
              <w:t>4.3.3</w:t>
            </w:r>
            <w:r w:rsidRPr="0037350A">
              <w:t xml:space="preserve"> </w:t>
            </w:r>
            <w:r w:rsidRPr="0037350A">
              <w:t>检查井井底</w:t>
            </w:r>
            <w:r w:rsidRPr="0037350A">
              <w:rPr>
                <w:bdr w:val="single" w:sz="4" w:space="0" w:color="auto"/>
              </w:rPr>
              <w:t>宜</w:t>
            </w:r>
            <w:r w:rsidRPr="0037350A">
              <w:t>设流槽。污水检查井流槽顶宜与</w:t>
            </w:r>
            <w:r w:rsidRPr="0037350A">
              <w:t>0.85</w:t>
            </w:r>
            <w:r w:rsidRPr="0037350A">
              <w:t>倍大管管径处相平，雨水检查井</w:t>
            </w:r>
            <w:r w:rsidRPr="0037350A">
              <w:rPr>
                <w:bdr w:val="single" w:sz="4" w:space="0" w:color="auto"/>
              </w:rPr>
              <w:t>或清净废水检查井</w:t>
            </w:r>
            <w:r w:rsidRPr="0037350A">
              <w:t>流槽顶宜与</w:t>
            </w:r>
            <w:r w:rsidRPr="0037350A">
              <w:t>0.5</w:t>
            </w:r>
            <w:r w:rsidRPr="0037350A">
              <w:t>倍大管管径处相平，管道转弯处流槽中心线弯曲半径不宜小于大管管径。</w:t>
            </w:r>
          </w:p>
        </w:tc>
        <w:tc>
          <w:tcPr>
            <w:tcW w:w="4253" w:type="dxa"/>
          </w:tcPr>
          <w:p w14:paraId="75678018" w14:textId="77777777" w:rsidR="002B464B" w:rsidRPr="0037350A" w:rsidRDefault="002B464B" w:rsidP="00763788">
            <w:pPr>
              <w:spacing w:before="100" w:beforeAutospacing="1" w:after="100" w:afterAutospacing="1"/>
            </w:pPr>
            <w:r w:rsidRPr="0037350A">
              <w:rPr>
                <w:rFonts w:eastAsia="宋体"/>
              </w:rPr>
              <w:t>4.3.3</w:t>
            </w:r>
            <w:r w:rsidRPr="0037350A">
              <w:t xml:space="preserve"> </w:t>
            </w:r>
            <w:r w:rsidRPr="0037350A">
              <w:t>检查井井底</w:t>
            </w:r>
            <w:r w:rsidRPr="0037350A">
              <w:rPr>
                <w:u w:val="single"/>
              </w:rPr>
              <w:t>应</w:t>
            </w:r>
            <w:r w:rsidRPr="0037350A">
              <w:t>设流槽。污水检查井流槽顶宜与</w:t>
            </w:r>
            <w:r w:rsidRPr="0037350A">
              <w:t>0.85</w:t>
            </w:r>
            <w:r w:rsidRPr="0037350A">
              <w:t>倍大管管径处相平，雨水检查井流槽顶宜与</w:t>
            </w:r>
            <w:r w:rsidRPr="0037350A">
              <w:t>0.5</w:t>
            </w:r>
            <w:r w:rsidRPr="0037350A">
              <w:t>倍大管管径处相平，管道转弯处流槽中心线弯曲半径不宜小于大管管径。</w:t>
            </w:r>
          </w:p>
        </w:tc>
      </w:tr>
      <w:tr w:rsidR="002B464B" w:rsidRPr="0037350A" w14:paraId="5BEDBAC3" w14:textId="77777777" w:rsidTr="00DF2241">
        <w:trPr>
          <w:jc w:val="center"/>
        </w:trPr>
        <w:tc>
          <w:tcPr>
            <w:tcW w:w="4219" w:type="dxa"/>
          </w:tcPr>
          <w:p w14:paraId="7C5D4091" w14:textId="77777777" w:rsidR="002B464B" w:rsidRPr="0037350A" w:rsidRDefault="002B464B" w:rsidP="00763788">
            <w:pPr>
              <w:spacing w:before="100" w:beforeAutospacing="1" w:after="100" w:afterAutospacing="1"/>
            </w:pPr>
            <w:r w:rsidRPr="0037350A">
              <w:rPr>
                <w:rFonts w:eastAsia="宋体"/>
              </w:rPr>
              <w:t>4.3.4</w:t>
            </w:r>
            <w:r w:rsidRPr="0037350A">
              <w:t>在厂区排水管道上</w:t>
            </w:r>
            <w:r w:rsidRPr="0037350A">
              <w:rPr>
                <w:bdr w:val="single" w:sz="4" w:space="0" w:color="auto"/>
              </w:rPr>
              <w:t>每隔适当距离</w:t>
            </w:r>
            <w:r w:rsidRPr="0037350A">
              <w:t>的检查井内宜设置沉泥槽</w:t>
            </w:r>
            <w:r w:rsidRPr="0037350A">
              <w:rPr>
                <w:bdr w:val="single" w:sz="4" w:space="0" w:color="auto"/>
              </w:rPr>
              <w:t>，</w:t>
            </w:r>
            <w:r w:rsidRPr="0037350A">
              <w:t>在提升泵站及倒虹管进水井前一检查井内应设置</w:t>
            </w:r>
            <w:r w:rsidRPr="0037350A">
              <w:lastRenderedPageBreak/>
              <w:t>沉泥槽，沉泥槽深度宜为</w:t>
            </w:r>
            <w:r w:rsidRPr="0037350A">
              <w:rPr>
                <w:bdr w:val="single" w:sz="4" w:space="0" w:color="auto"/>
              </w:rPr>
              <w:t>0.3m</w:t>
            </w:r>
            <w:r w:rsidRPr="0037350A">
              <w:rPr>
                <w:bdr w:val="single" w:sz="4" w:space="0" w:color="auto"/>
              </w:rPr>
              <w:t>～</w:t>
            </w:r>
            <w:r w:rsidRPr="0037350A">
              <w:rPr>
                <w:bdr w:val="single" w:sz="4" w:space="0" w:color="auto"/>
              </w:rPr>
              <w:t>0.5m</w:t>
            </w:r>
            <w:r w:rsidRPr="0037350A">
              <w:t>。</w:t>
            </w:r>
          </w:p>
        </w:tc>
        <w:tc>
          <w:tcPr>
            <w:tcW w:w="4253" w:type="dxa"/>
          </w:tcPr>
          <w:p w14:paraId="2082FB41" w14:textId="77777777" w:rsidR="002B464B" w:rsidRPr="0037350A" w:rsidRDefault="002B464B" w:rsidP="002421C8">
            <w:pPr>
              <w:spacing w:before="100" w:beforeAutospacing="1" w:after="100" w:afterAutospacing="1"/>
            </w:pPr>
            <w:r w:rsidRPr="0037350A">
              <w:rPr>
                <w:rFonts w:eastAsia="宋体"/>
              </w:rPr>
              <w:lastRenderedPageBreak/>
              <w:t>4.3.4</w:t>
            </w:r>
            <w:r w:rsidRPr="0037350A">
              <w:t xml:space="preserve"> </w:t>
            </w:r>
            <w:r w:rsidRPr="0037350A">
              <w:t>在厂区排水管道上</w:t>
            </w:r>
            <w:r w:rsidRPr="0037350A">
              <w:rPr>
                <w:u w:val="single"/>
              </w:rPr>
              <w:t>，当管径小于</w:t>
            </w:r>
            <w:r w:rsidRPr="0037350A">
              <w:rPr>
                <w:u w:val="single"/>
              </w:rPr>
              <w:t>600mm</w:t>
            </w:r>
            <w:r>
              <w:rPr>
                <w:rFonts w:hint="eastAsia"/>
                <w:u w:val="single"/>
              </w:rPr>
              <w:t>时</w:t>
            </w:r>
            <w:r w:rsidRPr="0037350A">
              <w:rPr>
                <w:u w:val="single"/>
              </w:rPr>
              <w:t>，每隔</w:t>
            </w:r>
            <w:r w:rsidRPr="0037350A">
              <w:rPr>
                <w:u w:val="single"/>
              </w:rPr>
              <w:t>60m</w:t>
            </w:r>
            <w:r w:rsidRPr="0037350A">
              <w:t>的检查井内宜设置沉泥槽</w:t>
            </w:r>
            <w:r w:rsidRPr="0037350A">
              <w:rPr>
                <w:u w:val="single"/>
              </w:rPr>
              <w:t>；当管径大于</w:t>
            </w:r>
            <w:r w:rsidRPr="0037350A">
              <w:rPr>
                <w:u w:val="single"/>
              </w:rPr>
              <w:t>600mm</w:t>
            </w:r>
            <w:r>
              <w:rPr>
                <w:rFonts w:hint="eastAsia"/>
                <w:u w:val="single"/>
              </w:rPr>
              <w:t>时</w:t>
            </w:r>
            <w:r w:rsidRPr="0037350A">
              <w:rPr>
                <w:u w:val="single"/>
              </w:rPr>
              <w:t>，每隔</w:t>
            </w:r>
            <w:r w:rsidRPr="0037350A">
              <w:rPr>
                <w:u w:val="single"/>
              </w:rPr>
              <w:t>100m</w:t>
            </w:r>
            <w:r w:rsidRPr="0037350A">
              <w:rPr>
                <w:u w:val="single"/>
              </w:rPr>
              <w:t>的检查井内宜设置沉泥槽。</w:t>
            </w:r>
            <w:r w:rsidRPr="0037350A">
              <w:t>在</w:t>
            </w:r>
            <w:r w:rsidRPr="0037350A">
              <w:lastRenderedPageBreak/>
              <w:t>提升泵站及倒虹管进水井前一检查井内应设置沉泥槽，沉泥槽深度宜为</w:t>
            </w:r>
            <w:r w:rsidRPr="0037350A">
              <w:rPr>
                <w:u w:val="single"/>
              </w:rPr>
              <w:t>0.5</w:t>
            </w:r>
            <w:r w:rsidRPr="0037350A">
              <w:rPr>
                <w:u w:val="single"/>
              </w:rPr>
              <w:t>～</w:t>
            </w:r>
            <w:r w:rsidRPr="0037350A">
              <w:rPr>
                <w:u w:val="single"/>
              </w:rPr>
              <w:t>0.7m</w:t>
            </w:r>
            <w:r w:rsidRPr="0037350A">
              <w:t>。</w:t>
            </w:r>
          </w:p>
        </w:tc>
      </w:tr>
      <w:tr w:rsidR="002B464B" w:rsidRPr="0037350A" w14:paraId="63F7DC3B" w14:textId="77777777" w:rsidTr="00DF2241">
        <w:trPr>
          <w:trHeight w:val="811"/>
          <w:jc w:val="center"/>
        </w:trPr>
        <w:tc>
          <w:tcPr>
            <w:tcW w:w="4219" w:type="dxa"/>
          </w:tcPr>
          <w:p w14:paraId="4A22B5FD" w14:textId="77777777" w:rsidR="002B464B" w:rsidRPr="0037350A" w:rsidRDefault="002B464B" w:rsidP="00763788">
            <w:pPr>
              <w:spacing w:before="100" w:beforeAutospacing="1" w:after="100" w:afterAutospacing="1"/>
            </w:pPr>
            <w:r w:rsidRPr="0037350A">
              <w:rPr>
                <w:rFonts w:eastAsia="宋体"/>
              </w:rPr>
              <w:lastRenderedPageBreak/>
              <w:t>4.3.5</w:t>
            </w:r>
            <w:r w:rsidRPr="0037350A">
              <w:t xml:space="preserve"> </w:t>
            </w:r>
            <w:r w:rsidRPr="0037350A">
              <w:t>甲、乙类工艺装置内，甲、乙类罐区内含可燃液体的生产污水支干管、干管的最高处检查井宜设排气管，排气管的设置应符合现行国家标准《石油化工企业设计防火</w:t>
            </w:r>
            <w:r w:rsidRPr="0037350A">
              <w:rPr>
                <w:bdr w:val="single" w:sz="4" w:space="0" w:color="auto"/>
              </w:rPr>
              <w:t>规范</w:t>
            </w:r>
            <w:r w:rsidRPr="0037350A">
              <w:t>》</w:t>
            </w:r>
            <w:r w:rsidRPr="0037350A">
              <w:t>GB 50160</w:t>
            </w:r>
            <w:r w:rsidRPr="0037350A">
              <w:t>的有关规定。</w:t>
            </w:r>
          </w:p>
        </w:tc>
        <w:tc>
          <w:tcPr>
            <w:tcW w:w="4253" w:type="dxa"/>
          </w:tcPr>
          <w:p w14:paraId="30AC7B02" w14:textId="77777777" w:rsidR="002B464B" w:rsidRPr="0037350A" w:rsidRDefault="002B464B" w:rsidP="00763788">
            <w:pPr>
              <w:spacing w:before="100" w:beforeAutospacing="1" w:after="100" w:afterAutospacing="1"/>
            </w:pPr>
            <w:r w:rsidRPr="0037350A">
              <w:rPr>
                <w:rFonts w:eastAsia="宋体"/>
              </w:rPr>
              <w:t>4.3.5</w:t>
            </w:r>
            <w:r w:rsidRPr="0037350A">
              <w:t xml:space="preserve"> </w:t>
            </w:r>
            <w:r w:rsidRPr="0037350A">
              <w:t>甲、乙类工艺装置内，甲、乙类罐区内含可燃液体的生产污水支干管、干管的最高处检查井宜设排气管，排气管的设置应符合现行国家标准《石油化工企业设计防火</w:t>
            </w:r>
            <w:r w:rsidRPr="0037350A">
              <w:rPr>
                <w:u w:val="single"/>
              </w:rPr>
              <w:t>标准</w:t>
            </w:r>
            <w:r w:rsidRPr="0037350A">
              <w:t>》</w:t>
            </w:r>
            <w:r w:rsidRPr="0037350A">
              <w:t>GB 50160</w:t>
            </w:r>
            <w:r w:rsidRPr="0037350A">
              <w:t>的有关规定。</w:t>
            </w:r>
          </w:p>
        </w:tc>
      </w:tr>
      <w:tr w:rsidR="002B464B" w:rsidRPr="0037350A" w14:paraId="221F8F75" w14:textId="77777777" w:rsidTr="00DF2241">
        <w:trPr>
          <w:trHeight w:val="811"/>
          <w:jc w:val="center"/>
        </w:trPr>
        <w:tc>
          <w:tcPr>
            <w:tcW w:w="4219" w:type="dxa"/>
          </w:tcPr>
          <w:p w14:paraId="36C8C1D7" w14:textId="77777777" w:rsidR="002B464B" w:rsidRPr="0037350A" w:rsidRDefault="002B464B" w:rsidP="00763788">
            <w:pPr>
              <w:spacing w:before="100" w:beforeAutospacing="1" w:after="100" w:afterAutospacing="1"/>
            </w:pPr>
            <w:r w:rsidRPr="0037350A">
              <w:rPr>
                <w:rFonts w:eastAsia="宋体"/>
              </w:rPr>
              <w:t>4.3.6</w:t>
            </w:r>
            <w:r w:rsidRPr="0037350A">
              <w:rPr>
                <w:bdr w:val="single" w:sz="4" w:space="0" w:color="auto"/>
              </w:rPr>
              <w:t>下列污水管道</w:t>
            </w:r>
            <w:r w:rsidRPr="0037350A">
              <w:t>检查井的井盖与井座接缝处应密封，井盖不得有孔洞</w:t>
            </w:r>
            <w:r w:rsidRPr="0037350A">
              <w:rPr>
                <w:bdr w:val="single" w:sz="4" w:space="0" w:color="auto"/>
              </w:rPr>
              <w:t>：</w:t>
            </w:r>
          </w:p>
          <w:p w14:paraId="4EC118FD"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1</w:t>
            </w:r>
            <w:r w:rsidRPr="0037350A">
              <w:rPr>
                <w:bdr w:val="single" w:sz="4" w:space="0" w:color="auto"/>
              </w:rPr>
              <w:t>甲、乙类工艺装置内生产污水管道。</w:t>
            </w:r>
            <w:r w:rsidRPr="0037350A">
              <w:rPr>
                <w:bdr w:val="single" w:sz="4" w:space="0" w:color="auto"/>
              </w:rPr>
              <w:t xml:space="preserve"> </w:t>
            </w:r>
          </w:p>
          <w:p w14:paraId="60E8917A" w14:textId="77777777" w:rsidR="002B464B" w:rsidRPr="0037350A" w:rsidRDefault="002B464B" w:rsidP="00763788">
            <w:pPr>
              <w:spacing w:before="100" w:beforeAutospacing="1" w:after="100" w:afterAutospacing="1"/>
              <w:rPr>
                <w:bdr w:val="single" w:sz="4" w:space="0" w:color="auto"/>
              </w:rPr>
            </w:pPr>
            <w:r w:rsidRPr="0037350A">
              <w:rPr>
                <w:bdr w:val="single" w:sz="4" w:space="0" w:color="auto"/>
              </w:rPr>
              <w:t>2</w:t>
            </w:r>
            <w:r w:rsidRPr="0037350A">
              <w:rPr>
                <w:bdr w:val="single" w:sz="4" w:space="0" w:color="auto"/>
              </w:rPr>
              <w:t>甲、乙类罐区内生产污水管道。</w:t>
            </w:r>
          </w:p>
          <w:p w14:paraId="5521E0EB" w14:textId="77777777" w:rsidR="002B464B" w:rsidRPr="0037350A" w:rsidRDefault="002B464B" w:rsidP="00763788">
            <w:pPr>
              <w:rPr>
                <w:bdr w:val="single" w:sz="4" w:space="0" w:color="auto"/>
              </w:rPr>
            </w:pPr>
            <w:r w:rsidRPr="0037350A">
              <w:rPr>
                <w:bdr w:val="single" w:sz="4" w:space="0" w:color="auto"/>
              </w:rPr>
              <w:t>3</w:t>
            </w:r>
            <w:r w:rsidRPr="0037350A">
              <w:rPr>
                <w:bdr w:val="single" w:sz="4" w:space="0" w:color="auto"/>
              </w:rPr>
              <w:t>散发有毒、有害气体可引起火灾、爆炸、中毒事故的管道。</w:t>
            </w:r>
          </w:p>
        </w:tc>
        <w:tc>
          <w:tcPr>
            <w:tcW w:w="4253" w:type="dxa"/>
          </w:tcPr>
          <w:p w14:paraId="0FBE6AEB" w14:textId="77777777" w:rsidR="002B464B" w:rsidRPr="0037350A" w:rsidRDefault="002B464B" w:rsidP="00763788">
            <w:pPr>
              <w:spacing w:before="100" w:beforeAutospacing="1" w:after="100" w:afterAutospacing="1"/>
            </w:pPr>
            <w:r w:rsidRPr="0037350A">
              <w:rPr>
                <w:rFonts w:eastAsia="宋体"/>
              </w:rPr>
              <w:t>4.3.6</w:t>
            </w:r>
            <w:r w:rsidRPr="0037350A">
              <w:t xml:space="preserve"> </w:t>
            </w:r>
            <w:r w:rsidRPr="0037350A">
              <w:rPr>
                <w:u w:val="single"/>
              </w:rPr>
              <w:t>甲、乙类工艺装置区、罐区内生产污水管道</w:t>
            </w:r>
            <w:r w:rsidRPr="0037350A">
              <w:t>检查井的井盖与井座接缝处应密封，井盖不得有孔洞</w:t>
            </w:r>
            <w:r w:rsidRPr="0037350A">
              <w:rPr>
                <w:u w:val="single"/>
              </w:rPr>
              <w:t>，接缝处宜采用沥青密封。</w:t>
            </w:r>
          </w:p>
          <w:p w14:paraId="17188128" w14:textId="77777777" w:rsidR="002B464B" w:rsidRPr="0037350A" w:rsidRDefault="002B464B" w:rsidP="00763788">
            <w:pPr>
              <w:spacing w:before="100" w:beforeAutospacing="1" w:after="100" w:afterAutospacing="1"/>
            </w:pPr>
          </w:p>
        </w:tc>
      </w:tr>
      <w:tr w:rsidR="002B464B" w:rsidRPr="0037350A" w14:paraId="32F477DB" w14:textId="77777777" w:rsidTr="00DF2241">
        <w:trPr>
          <w:trHeight w:val="462"/>
          <w:jc w:val="center"/>
        </w:trPr>
        <w:tc>
          <w:tcPr>
            <w:tcW w:w="4219" w:type="dxa"/>
          </w:tcPr>
          <w:p w14:paraId="2FCF50A0" w14:textId="77777777" w:rsidR="002B464B" w:rsidRPr="0037350A" w:rsidRDefault="002B464B" w:rsidP="00763788">
            <w:pPr>
              <w:spacing w:before="100" w:beforeAutospacing="1" w:after="100" w:afterAutospacing="1"/>
            </w:pPr>
            <w:r w:rsidRPr="0037350A">
              <w:rPr>
                <w:rFonts w:eastAsia="宋体"/>
              </w:rPr>
              <w:t>4.3.7</w:t>
            </w:r>
            <w:r w:rsidRPr="0037350A">
              <w:t>压力输送的</w:t>
            </w:r>
            <w:r w:rsidRPr="0037350A">
              <w:rPr>
                <w:bdr w:val="single" w:sz="4" w:space="0" w:color="auto"/>
              </w:rPr>
              <w:t>地下</w:t>
            </w:r>
            <w:r w:rsidRPr="0037350A">
              <w:t>污水管、污泥管</w:t>
            </w:r>
            <w:r w:rsidRPr="0037350A">
              <w:rPr>
                <w:bdr w:val="single" w:sz="4" w:space="0" w:color="auto"/>
              </w:rPr>
              <w:t>上应设压力检查井。</w:t>
            </w:r>
          </w:p>
        </w:tc>
        <w:tc>
          <w:tcPr>
            <w:tcW w:w="4253" w:type="dxa"/>
          </w:tcPr>
          <w:p w14:paraId="3F54CACA" w14:textId="77777777" w:rsidR="002B464B" w:rsidRPr="0037350A" w:rsidRDefault="002B464B" w:rsidP="00763788">
            <w:pPr>
              <w:spacing w:before="100" w:beforeAutospacing="1" w:after="100" w:afterAutospacing="1"/>
              <w:rPr>
                <w:u w:val="single"/>
              </w:rPr>
            </w:pPr>
            <w:r w:rsidRPr="0037350A">
              <w:rPr>
                <w:rFonts w:eastAsia="宋体"/>
              </w:rPr>
              <w:t>4.3.7</w:t>
            </w:r>
            <w:r w:rsidRPr="0037350A">
              <w:t>压力输送的污水管、污泥管</w:t>
            </w:r>
            <w:r w:rsidRPr="0037350A">
              <w:rPr>
                <w:u w:val="single"/>
              </w:rPr>
              <w:t>宜明管敷设。</w:t>
            </w:r>
          </w:p>
        </w:tc>
      </w:tr>
      <w:tr w:rsidR="002B464B" w:rsidRPr="0037350A" w14:paraId="6BA0205E" w14:textId="77777777" w:rsidTr="00DF2241">
        <w:trPr>
          <w:trHeight w:val="604"/>
          <w:jc w:val="center"/>
        </w:trPr>
        <w:tc>
          <w:tcPr>
            <w:tcW w:w="4219" w:type="dxa"/>
          </w:tcPr>
          <w:p w14:paraId="67A6E98B"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4.4 </w:t>
            </w:r>
            <w:r w:rsidRPr="0037350A">
              <w:rPr>
                <w:rFonts w:eastAsia="宋体"/>
                <w:b w:val="0"/>
                <w:sz w:val="24"/>
                <w:szCs w:val="24"/>
              </w:rPr>
              <w:t>水封井</w:t>
            </w:r>
          </w:p>
        </w:tc>
        <w:tc>
          <w:tcPr>
            <w:tcW w:w="4253" w:type="dxa"/>
          </w:tcPr>
          <w:p w14:paraId="095A634C"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4.4 </w:t>
            </w:r>
            <w:r w:rsidRPr="0037350A">
              <w:rPr>
                <w:rFonts w:eastAsia="宋体"/>
                <w:b w:val="0"/>
                <w:sz w:val="24"/>
                <w:szCs w:val="24"/>
              </w:rPr>
              <w:t>水封井</w:t>
            </w:r>
          </w:p>
        </w:tc>
      </w:tr>
      <w:tr w:rsidR="002B464B" w:rsidRPr="0037350A" w14:paraId="4432E352" w14:textId="77777777" w:rsidTr="00DF2241">
        <w:trPr>
          <w:trHeight w:val="811"/>
          <w:jc w:val="center"/>
        </w:trPr>
        <w:tc>
          <w:tcPr>
            <w:tcW w:w="4219" w:type="dxa"/>
          </w:tcPr>
          <w:p w14:paraId="7906941B" w14:textId="77777777" w:rsidR="002B464B" w:rsidRPr="0037350A" w:rsidRDefault="002B464B" w:rsidP="00763788">
            <w:pPr>
              <w:spacing w:before="100" w:beforeAutospacing="1" w:after="100" w:afterAutospacing="1"/>
            </w:pPr>
            <w:r w:rsidRPr="0037350A">
              <w:rPr>
                <w:rFonts w:eastAsia="宋体"/>
              </w:rPr>
              <w:t>4.4.1</w:t>
            </w:r>
            <w:r w:rsidRPr="0037350A">
              <w:t xml:space="preserve"> </w:t>
            </w:r>
            <w:r w:rsidRPr="0037350A">
              <w:t>水封井的设置应按现行国家标准《石油化工企业设计防火</w:t>
            </w:r>
            <w:r w:rsidRPr="0037350A">
              <w:rPr>
                <w:bdr w:val="single" w:sz="4" w:space="0" w:color="auto"/>
              </w:rPr>
              <w:t>规范</w:t>
            </w:r>
            <w:r w:rsidRPr="0037350A">
              <w:t>》</w:t>
            </w:r>
            <w:r w:rsidRPr="0037350A">
              <w:t>GB 50160</w:t>
            </w:r>
            <w:r w:rsidRPr="0037350A">
              <w:t>和《室外排水设计</w:t>
            </w:r>
            <w:r w:rsidRPr="0037350A">
              <w:rPr>
                <w:bdr w:val="single" w:sz="4" w:space="0" w:color="auto"/>
              </w:rPr>
              <w:t>规范</w:t>
            </w:r>
            <w:r w:rsidRPr="0037350A">
              <w:t>》</w:t>
            </w:r>
            <w:r w:rsidRPr="0037350A">
              <w:t>GB 50014</w:t>
            </w:r>
            <w:r w:rsidRPr="0037350A">
              <w:t>的有关规定执行。</w:t>
            </w:r>
          </w:p>
        </w:tc>
        <w:tc>
          <w:tcPr>
            <w:tcW w:w="4253" w:type="dxa"/>
          </w:tcPr>
          <w:p w14:paraId="0C6CC79F" w14:textId="77777777" w:rsidR="002B464B" w:rsidRPr="0037350A" w:rsidRDefault="002B464B" w:rsidP="00763788">
            <w:pPr>
              <w:spacing w:before="100" w:beforeAutospacing="1" w:after="100" w:afterAutospacing="1"/>
            </w:pPr>
            <w:r w:rsidRPr="0037350A">
              <w:rPr>
                <w:rFonts w:eastAsia="宋体"/>
              </w:rPr>
              <w:t>4.4.1</w:t>
            </w:r>
            <w:r w:rsidRPr="0037350A">
              <w:t xml:space="preserve"> </w:t>
            </w:r>
            <w:r w:rsidRPr="0037350A">
              <w:t>水封井的设置应按现行国家标准《石油化工企业设计防火</w:t>
            </w:r>
            <w:r w:rsidRPr="0037350A">
              <w:rPr>
                <w:u w:val="single"/>
              </w:rPr>
              <w:t>标准</w:t>
            </w:r>
            <w:r w:rsidRPr="0037350A">
              <w:t>》</w:t>
            </w:r>
            <w:r w:rsidRPr="0037350A">
              <w:t>GB 50160</w:t>
            </w:r>
            <w:r w:rsidRPr="0037350A">
              <w:t>和《室外排水设计</w:t>
            </w:r>
            <w:r w:rsidRPr="0037350A">
              <w:rPr>
                <w:u w:val="single"/>
              </w:rPr>
              <w:t>标准</w:t>
            </w:r>
            <w:r w:rsidRPr="0037350A">
              <w:t>》</w:t>
            </w:r>
            <w:r w:rsidRPr="0037350A">
              <w:t>GB 50014</w:t>
            </w:r>
            <w:r w:rsidRPr="0037350A">
              <w:t>的有关规定执行。</w:t>
            </w:r>
          </w:p>
        </w:tc>
      </w:tr>
      <w:tr w:rsidR="002B464B" w:rsidRPr="0037350A" w14:paraId="73A96D18" w14:textId="77777777" w:rsidTr="00DF2241">
        <w:trPr>
          <w:trHeight w:val="811"/>
          <w:jc w:val="center"/>
        </w:trPr>
        <w:tc>
          <w:tcPr>
            <w:tcW w:w="4219" w:type="dxa"/>
          </w:tcPr>
          <w:p w14:paraId="6F47A258" w14:textId="77777777" w:rsidR="002B464B" w:rsidRPr="0037350A" w:rsidRDefault="002B464B" w:rsidP="00763788">
            <w:pPr>
              <w:spacing w:before="100" w:beforeAutospacing="1" w:after="100" w:afterAutospacing="1"/>
            </w:pPr>
            <w:r w:rsidRPr="0037350A">
              <w:rPr>
                <w:rFonts w:eastAsia="宋体"/>
              </w:rPr>
              <w:lastRenderedPageBreak/>
              <w:t>4.4.3</w:t>
            </w:r>
            <w:r w:rsidRPr="0037350A">
              <w:t xml:space="preserve">  </w:t>
            </w:r>
            <w:r w:rsidRPr="0037350A">
              <w:t>水封井底宜设沉泥槽，沉泥槽深度不宜小于</w:t>
            </w:r>
            <w:r w:rsidRPr="0037350A">
              <w:rPr>
                <w:bdr w:val="single" w:sz="4" w:space="0" w:color="auto"/>
              </w:rPr>
              <w:t>0.3</w:t>
            </w:r>
            <w:r w:rsidRPr="0037350A">
              <w:t>m</w:t>
            </w:r>
            <w:r w:rsidRPr="0037350A">
              <w:t>。</w:t>
            </w:r>
          </w:p>
        </w:tc>
        <w:tc>
          <w:tcPr>
            <w:tcW w:w="4253" w:type="dxa"/>
          </w:tcPr>
          <w:p w14:paraId="2A2BF6D7" w14:textId="77777777" w:rsidR="002B464B" w:rsidRPr="0037350A" w:rsidRDefault="002B464B" w:rsidP="002421C8">
            <w:pPr>
              <w:spacing w:before="100" w:beforeAutospacing="1" w:after="100" w:afterAutospacing="1"/>
            </w:pPr>
            <w:r w:rsidRPr="0037350A">
              <w:rPr>
                <w:rFonts w:eastAsia="宋体"/>
              </w:rPr>
              <w:t>4.4.3</w:t>
            </w:r>
            <w:r w:rsidRPr="0037350A">
              <w:t xml:space="preserve"> </w:t>
            </w:r>
            <w:r w:rsidRPr="0037350A">
              <w:t>水封井底宜设沉泥槽，沉泥槽深度不宜小于</w:t>
            </w:r>
            <w:r w:rsidRPr="0037350A">
              <w:rPr>
                <w:u w:val="single"/>
              </w:rPr>
              <w:t>0.5~0.7</w:t>
            </w:r>
            <w:r w:rsidRPr="0037350A">
              <w:t>m</w:t>
            </w:r>
            <w:r w:rsidRPr="0037350A">
              <w:t>。</w:t>
            </w:r>
          </w:p>
        </w:tc>
      </w:tr>
      <w:tr w:rsidR="002B464B" w:rsidRPr="0037350A" w14:paraId="169753C7" w14:textId="77777777" w:rsidTr="00DF2241">
        <w:trPr>
          <w:trHeight w:val="895"/>
          <w:jc w:val="center"/>
        </w:trPr>
        <w:tc>
          <w:tcPr>
            <w:tcW w:w="4219" w:type="dxa"/>
          </w:tcPr>
          <w:p w14:paraId="45CB2D80" w14:textId="77777777" w:rsidR="002B464B" w:rsidRPr="0037350A" w:rsidRDefault="002B464B" w:rsidP="00763788">
            <w:pPr>
              <w:spacing w:before="100" w:beforeAutospacing="1" w:after="100" w:afterAutospacing="1"/>
            </w:pPr>
          </w:p>
        </w:tc>
        <w:tc>
          <w:tcPr>
            <w:tcW w:w="4253" w:type="dxa"/>
          </w:tcPr>
          <w:p w14:paraId="1E9D640A" w14:textId="77777777" w:rsidR="002B464B" w:rsidRDefault="002B464B" w:rsidP="00B049CC">
            <w:pPr>
              <w:spacing w:before="100" w:beforeAutospacing="1" w:after="100" w:afterAutospacing="1"/>
              <w:rPr>
                <w:u w:val="single"/>
              </w:rPr>
            </w:pPr>
            <w:r w:rsidRPr="0037350A">
              <w:rPr>
                <w:rFonts w:eastAsia="宋体"/>
                <w:u w:val="single"/>
              </w:rPr>
              <w:t>4.4.6</w:t>
            </w:r>
            <w:r w:rsidRPr="00F64F77">
              <w:rPr>
                <w:rFonts w:ascii="宋体" w:eastAsia="宋体" w:cs="宋体" w:hint="eastAsia"/>
                <w:color w:val="000000"/>
                <w:kern w:val="0"/>
                <w:u w:val="single"/>
                <w:lang w:val="zh-CN"/>
              </w:rPr>
              <w:t>工艺装置污染区域或罐区的初期雨水管道应在围堰或防火堤外设置水封井。</w:t>
            </w:r>
            <w:r w:rsidRPr="0037350A">
              <w:rPr>
                <w:u w:val="single"/>
              </w:rPr>
              <w:t>水封井宜采用甲、乙、丙三种型式，见图</w:t>
            </w:r>
            <w:r w:rsidRPr="0037350A">
              <w:rPr>
                <w:u w:val="single"/>
              </w:rPr>
              <w:t>4.4.</w:t>
            </w:r>
            <w:r>
              <w:rPr>
                <w:rFonts w:hint="eastAsia"/>
                <w:u w:val="single"/>
              </w:rPr>
              <w:t>6</w:t>
            </w:r>
            <w:r w:rsidRPr="0037350A">
              <w:rPr>
                <w:u w:val="single"/>
              </w:rPr>
              <w:t>-1~3</w:t>
            </w:r>
            <w:r w:rsidRPr="0037350A">
              <w:rPr>
                <w:u w:val="single"/>
              </w:rPr>
              <w:t>。</w:t>
            </w:r>
          </w:p>
          <w:p w14:paraId="171393A0" w14:textId="77777777" w:rsidR="002B464B" w:rsidRPr="0037350A" w:rsidRDefault="002B464B" w:rsidP="00B049CC">
            <w:pPr>
              <w:spacing w:before="100" w:beforeAutospacing="1" w:after="100" w:afterAutospacing="1"/>
              <w:jc w:val="center"/>
            </w:pPr>
            <w:r>
              <w:rPr>
                <w:noProof/>
              </w:rPr>
              <w:drawing>
                <wp:inline distT="0" distB="0" distL="0" distR="0" wp14:anchorId="00D78B9B" wp14:editId="681376D3">
                  <wp:extent cx="1800000" cy="14881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00000" cy="1488125"/>
                          </a:xfrm>
                          <a:prstGeom prst="rect">
                            <a:avLst/>
                          </a:prstGeom>
                        </pic:spPr>
                      </pic:pic>
                    </a:graphicData>
                  </a:graphic>
                </wp:inline>
              </w:drawing>
            </w:r>
          </w:p>
          <w:p w14:paraId="6513193F" w14:textId="77777777" w:rsidR="002B464B" w:rsidRPr="0037350A" w:rsidRDefault="002B464B" w:rsidP="00B049CC">
            <w:pPr>
              <w:spacing w:before="100" w:beforeAutospacing="1" w:after="100" w:afterAutospacing="1"/>
              <w:jc w:val="center"/>
              <w:rPr>
                <w:u w:val="single"/>
              </w:rPr>
            </w:pPr>
            <w:r w:rsidRPr="0037350A">
              <w:rPr>
                <w:u w:val="single"/>
              </w:rPr>
              <w:t>图</w:t>
            </w:r>
            <w:r w:rsidRPr="0037350A">
              <w:rPr>
                <w:u w:val="single"/>
              </w:rPr>
              <w:t>4.4.</w:t>
            </w:r>
            <w:r>
              <w:rPr>
                <w:rFonts w:hint="eastAsia"/>
                <w:u w:val="single"/>
              </w:rPr>
              <w:t>6</w:t>
            </w:r>
            <w:r w:rsidRPr="0037350A">
              <w:rPr>
                <w:u w:val="single"/>
              </w:rPr>
              <w:t xml:space="preserve">-1 </w:t>
            </w:r>
            <w:r w:rsidRPr="0037350A">
              <w:rPr>
                <w:u w:val="single"/>
              </w:rPr>
              <w:t>甲型水封井</w:t>
            </w:r>
          </w:p>
          <w:p w14:paraId="28BC619A" w14:textId="77777777" w:rsidR="002B464B" w:rsidRPr="0037350A" w:rsidRDefault="002B464B" w:rsidP="00B049CC">
            <w:pPr>
              <w:spacing w:before="100" w:beforeAutospacing="1" w:after="100" w:afterAutospacing="1"/>
              <w:jc w:val="center"/>
              <w:rPr>
                <w:u w:val="single"/>
              </w:rPr>
            </w:pPr>
            <w:r>
              <w:rPr>
                <w:noProof/>
              </w:rPr>
              <w:drawing>
                <wp:inline distT="0" distB="0" distL="0" distR="0" wp14:anchorId="4DC25B5D" wp14:editId="3437D481">
                  <wp:extent cx="1800000" cy="14902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0000" cy="1490208"/>
                          </a:xfrm>
                          <a:prstGeom prst="rect">
                            <a:avLst/>
                          </a:prstGeom>
                        </pic:spPr>
                      </pic:pic>
                    </a:graphicData>
                  </a:graphic>
                </wp:inline>
              </w:drawing>
            </w:r>
          </w:p>
          <w:p w14:paraId="5DF91102" w14:textId="77777777" w:rsidR="002B464B" w:rsidRPr="0037350A" w:rsidRDefault="002B464B" w:rsidP="00B049CC">
            <w:pPr>
              <w:spacing w:before="100" w:beforeAutospacing="1" w:after="100" w:afterAutospacing="1"/>
              <w:jc w:val="center"/>
              <w:rPr>
                <w:u w:val="single"/>
              </w:rPr>
            </w:pPr>
            <w:r w:rsidRPr="0037350A">
              <w:rPr>
                <w:u w:val="single"/>
              </w:rPr>
              <w:t>图</w:t>
            </w:r>
            <w:r w:rsidRPr="0037350A">
              <w:rPr>
                <w:u w:val="single"/>
              </w:rPr>
              <w:t>4.4.</w:t>
            </w:r>
            <w:r>
              <w:rPr>
                <w:rFonts w:hint="eastAsia"/>
                <w:u w:val="single"/>
              </w:rPr>
              <w:t>6</w:t>
            </w:r>
            <w:r w:rsidRPr="0037350A">
              <w:rPr>
                <w:u w:val="single"/>
              </w:rPr>
              <w:t xml:space="preserve">-2 </w:t>
            </w:r>
            <w:r w:rsidRPr="0037350A">
              <w:rPr>
                <w:u w:val="single"/>
              </w:rPr>
              <w:t>乙型水封井</w:t>
            </w:r>
          </w:p>
          <w:p w14:paraId="370E5F2E" w14:textId="77777777" w:rsidR="002B464B" w:rsidRPr="0037350A" w:rsidRDefault="002B464B" w:rsidP="00B049CC">
            <w:pPr>
              <w:spacing w:before="100" w:beforeAutospacing="1" w:after="100" w:afterAutospacing="1"/>
              <w:ind w:left="120" w:hangingChars="50" w:hanging="120"/>
              <w:jc w:val="center"/>
            </w:pPr>
            <w:r>
              <w:rPr>
                <w:noProof/>
              </w:rPr>
              <w:drawing>
                <wp:inline distT="0" distB="0" distL="0" distR="0" wp14:anchorId="5CE02AE9" wp14:editId="1EDB0284">
                  <wp:extent cx="1800000" cy="138083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000" cy="1380833"/>
                          </a:xfrm>
                          <a:prstGeom prst="rect">
                            <a:avLst/>
                          </a:prstGeom>
                        </pic:spPr>
                      </pic:pic>
                    </a:graphicData>
                  </a:graphic>
                </wp:inline>
              </w:drawing>
            </w:r>
          </w:p>
          <w:p w14:paraId="3D663F4D" w14:textId="77777777" w:rsidR="002B464B" w:rsidRPr="0037350A" w:rsidRDefault="002B464B" w:rsidP="00B049CC">
            <w:pPr>
              <w:spacing w:before="100" w:beforeAutospacing="1" w:after="100" w:afterAutospacing="1"/>
              <w:jc w:val="center"/>
            </w:pPr>
            <w:r w:rsidRPr="0037350A">
              <w:rPr>
                <w:u w:val="single"/>
              </w:rPr>
              <w:t>图</w:t>
            </w:r>
            <w:r w:rsidRPr="0037350A">
              <w:rPr>
                <w:u w:val="single"/>
              </w:rPr>
              <w:t>4.4.</w:t>
            </w:r>
            <w:r>
              <w:rPr>
                <w:rFonts w:hint="eastAsia"/>
                <w:u w:val="single"/>
              </w:rPr>
              <w:t>6</w:t>
            </w:r>
            <w:r w:rsidRPr="0037350A">
              <w:rPr>
                <w:u w:val="single"/>
              </w:rPr>
              <w:t xml:space="preserve">-3 </w:t>
            </w:r>
            <w:r w:rsidRPr="0037350A">
              <w:rPr>
                <w:u w:val="single"/>
              </w:rPr>
              <w:t>丙型水封井</w:t>
            </w:r>
          </w:p>
        </w:tc>
      </w:tr>
      <w:tr w:rsidR="002B464B" w:rsidRPr="0037350A" w14:paraId="4E7650BE" w14:textId="77777777" w:rsidTr="00DF2241">
        <w:trPr>
          <w:trHeight w:val="489"/>
          <w:jc w:val="center"/>
        </w:trPr>
        <w:tc>
          <w:tcPr>
            <w:tcW w:w="4219" w:type="dxa"/>
          </w:tcPr>
          <w:p w14:paraId="4675B4DC"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lastRenderedPageBreak/>
              <w:t xml:space="preserve">4.5 </w:t>
            </w:r>
            <w:r w:rsidRPr="0037350A">
              <w:rPr>
                <w:rFonts w:eastAsia="宋体"/>
                <w:b w:val="0"/>
                <w:sz w:val="24"/>
                <w:szCs w:val="24"/>
              </w:rPr>
              <w:t>跌水井</w:t>
            </w:r>
          </w:p>
        </w:tc>
        <w:tc>
          <w:tcPr>
            <w:tcW w:w="4253" w:type="dxa"/>
          </w:tcPr>
          <w:p w14:paraId="2CA84546"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4.5 </w:t>
            </w:r>
            <w:r w:rsidRPr="0037350A">
              <w:rPr>
                <w:rFonts w:eastAsia="宋体"/>
                <w:b w:val="0"/>
                <w:sz w:val="24"/>
                <w:szCs w:val="24"/>
              </w:rPr>
              <w:t>跌水井</w:t>
            </w:r>
          </w:p>
        </w:tc>
      </w:tr>
      <w:tr w:rsidR="002B464B" w:rsidRPr="0037350A" w14:paraId="0137CD49" w14:textId="77777777" w:rsidTr="00DF2241">
        <w:trPr>
          <w:jc w:val="center"/>
        </w:trPr>
        <w:tc>
          <w:tcPr>
            <w:tcW w:w="4219" w:type="dxa"/>
          </w:tcPr>
          <w:p w14:paraId="2C045959" w14:textId="77777777" w:rsidR="002B464B" w:rsidRPr="0037350A" w:rsidRDefault="002B464B" w:rsidP="00763788">
            <w:pPr>
              <w:rPr>
                <w:rFonts w:eastAsia="宋体"/>
              </w:rPr>
            </w:pPr>
          </w:p>
        </w:tc>
        <w:tc>
          <w:tcPr>
            <w:tcW w:w="4253" w:type="dxa"/>
          </w:tcPr>
          <w:p w14:paraId="3DE47A62" w14:textId="77777777" w:rsidR="002B464B" w:rsidRPr="0037350A" w:rsidRDefault="002B464B" w:rsidP="00763788">
            <w:pPr>
              <w:rPr>
                <w:rFonts w:eastAsia="黑体"/>
                <w:b/>
                <w:u w:val="single"/>
              </w:rPr>
            </w:pPr>
            <w:r w:rsidRPr="0037350A">
              <w:rPr>
                <w:u w:val="single"/>
              </w:rPr>
              <w:t xml:space="preserve">4.5.4  </w:t>
            </w:r>
            <w:r w:rsidRPr="0037350A">
              <w:rPr>
                <w:u w:val="single"/>
              </w:rPr>
              <w:t>含挥发性有毒、有害、可燃气体的污水的管道系统不应设跌水井。</w:t>
            </w:r>
          </w:p>
        </w:tc>
      </w:tr>
      <w:tr w:rsidR="002B464B" w:rsidRPr="0037350A" w14:paraId="3A80A1F3" w14:textId="77777777" w:rsidTr="00DF2241">
        <w:trPr>
          <w:jc w:val="center"/>
        </w:trPr>
        <w:tc>
          <w:tcPr>
            <w:tcW w:w="4219" w:type="dxa"/>
          </w:tcPr>
          <w:p w14:paraId="54CB082A"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bookmarkStart w:id="7" w:name="_Toc265686011"/>
            <w:bookmarkStart w:id="8" w:name="_Toc265688660"/>
            <w:r w:rsidRPr="0037350A">
              <w:rPr>
                <w:rFonts w:eastAsia="宋体"/>
                <w:b w:val="0"/>
                <w:sz w:val="24"/>
                <w:szCs w:val="24"/>
              </w:rPr>
              <w:t xml:space="preserve">4.6  </w:t>
            </w:r>
            <w:r w:rsidRPr="0037350A">
              <w:rPr>
                <w:rFonts w:eastAsia="宋体"/>
                <w:b w:val="0"/>
                <w:sz w:val="24"/>
                <w:szCs w:val="24"/>
              </w:rPr>
              <w:t>雨水口</w:t>
            </w:r>
            <w:bookmarkEnd w:id="7"/>
            <w:bookmarkEnd w:id="8"/>
          </w:p>
        </w:tc>
        <w:tc>
          <w:tcPr>
            <w:tcW w:w="4253" w:type="dxa"/>
          </w:tcPr>
          <w:p w14:paraId="0C051844"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4.6  </w:t>
            </w:r>
            <w:r w:rsidRPr="0037350A">
              <w:rPr>
                <w:rFonts w:eastAsia="宋体"/>
                <w:b w:val="0"/>
                <w:sz w:val="24"/>
                <w:szCs w:val="24"/>
              </w:rPr>
              <w:t>雨水口</w:t>
            </w:r>
          </w:p>
        </w:tc>
      </w:tr>
      <w:tr w:rsidR="002B464B" w:rsidRPr="0037350A" w14:paraId="0D50D969" w14:textId="77777777" w:rsidTr="00DF2241">
        <w:trPr>
          <w:trHeight w:val="886"/>
          <w:jc w:val="center"/>
        </w:trPr>
        <w:tc>
          <w:tcPr>
            <w:tcW w:w="4219" w:type="dxa"/>
          </w:tcPr>
          <w:p w14:paraId="73D1B86C" w14:textId="77777777" w:rsidR="002B464B" w:rsidRPr="0037350A" w:rsidRDefault="002B464B" w:rsidP="00763788">
            <w:pPr>
              <w:spacing w:before="100" w:beforeAutospacing="1" w:after="100" w:afterAutospacing="1"/>
            </w:pPr>
            <w:r w:rsidRPr="0037350A">
              <w:rPr>
                <w:rFonts w:eastAsia="宋体"/>
              </w:rPr>
              <w:t xml:space="preserve">4.6.3 </w:t>
            </w:r>
            <w:r w:rsidRPr="0037350A">
              <w:t>雨水口</w:t>
            </w:r>
            <w:r w:rsidRPr="0037350A">
              <w:rPr>
                <w:bdr w:val="single" w:sz="4" w:space="0" w:color="auto"/>
              </w:rPr>
              <w:t>形式和数量应根据汇水量和雨水口泄水能力确定。</w:t>
            </w:r>
            <w:r w:rsidRPr="0037350A">
              <w:rPr>
                <w:bdr w:val="single" w:sz="4" w:space="0" w:color="auto"/>
              </w:rPr>
              <w:t xml:space="preserve"> </w:t>
            </w:r>
            <w:r w:rsidRPr="0037350A">
              <w:rPr>
                <w:bdr w:val="single" w:sz="4" w:space="0" w:color="auto"/>
              </w:rPr>
              <w:t>大雨时易被杂物堵塞的雨水口，泄水能力宜乘以</w:t>
            </w:r>
            <w:r w:rsidRPr="0037350A">
              <w:rPr>
                <w:bdr w:val="single" w:sz="4" w:space="0" w:color="auto"/>
              </w:rPr>
              <w:t>0.5~0.7</w:t>
            </w:r>
            <w:r w:rsidRPr="0037350A">
              <w:rPr>
                <w:bdr w:val="single" w:sz="4" w:space="0" w:color="auto"/>
              </w:rPr>
              <w:t>的系数。</w:t>
            </w:r>
          </w:p>
        </w:tc>
        <w:tc>
          <w:tcPr>
            <w:tcW w:w="4253" w:type="dxa"/>
          </w:tcPr>
          <w:p w14:paraId="4F9CFC92" w14:textId="77777777" w:rsidR="002B464B" w:rsidRPr="0037350A" w:rsidRDefault="002B464B" w:rsidP="00763788">
            <w:pPr>
              <w:spacing w:before="100" w:beforeAutospacing="1" w:after="100" w:afterAutospacing="1"/>
            </w:pPr>
            <w:r w:rsidRPr="0037350A">
              <w:rPr>
                <w:rFonts w:eastAsia="宋体"/>
              </w:rPr>
              <w:t>4.6.3</w:t>
            </w:r>
            <w:r w:rsidRPr="0037350A">
              <w:t>雨水口</w:t>
            </w:r>
            <w:r w:rsidRPr="0037350A">
              <w:rPr>
                <w:u w:val="single"/>
              </w:rPr>
              <w:t>和雨水连接管流量应为雨水管渠设计重现期计算流量的</w:t>
            </w:r>
            <w:r w:rsidRPr="0037350A">
              <w:rPr>
                <w:u w:val="single"/>
              </w:rPr>
              <w:t>1.5</w:t>
            </w:r>
            <w:r w:rsidRPr="0037350A">
              <w:rPr>
                <w:u w:val="single"/>
              </w:rPr>
              <w:t>～</w:t>
            </w:r>
            <w:r w:rsidRPr="0037350A">
              <w:rPr>
                <w:u w:val="single"/>
              </w:rPr>
              <w:t>3</w:t>
            </w:r>
            <w:r w:rsidRPr="0037350A">
              <w:rPr>
                <w:u w:val="single"/>
              </w:rPr>
              <w:t>倍。</w:t>
            </w:r>
          </w:p>
          <w:p w14:paraId="54925843" w14:textId="77777777" w:rsidR="002B464B" w:rsidRPr="0037350A" w:rsidRDefault="002B464B" w:rsidP="00763788">
            <w:pPr>
              <w:spacing w:before="100" w:beforeAutospacing="1" w:after="100" w:afterAutospacing="1"/>
              <w:ind w:firstLineChars="300" w:firstLine="720"/>
            </w:pPr>
          </w:p>
        </w:tc>
      </w:tr>
      <w:tr w:rsidR="002B464B" w:rsidRPr="0037350A" w14:paraId="6CA7E0FE" w14:textId="77777777" w:rsidTr="00DF2241">
        <w:trPr>
          <w:jc w:val="center"/>
        </w:trPr>
        <w:tc>
          <w:tcPr>
            <w:tcW w:w="4219" w:type="dxa"/>
          </w:tcPr>
          <w:p w14:paraId="71B1472A" w14:textId="77777777" w:rsidR="002B464B" w:rsidRPr="0037350A" w:rsidRDefault="002B464B" w:rsidP="00763788">
            <w:pPr>
              <w:rPr>
                <w:rFonts w:eastAsia="宋体"/>
              </w:rPr>
            </w:pPr>
            <w:r w:rsidRPr="0037350A">
              <w:rPr>
                <w:bdr w:val="single" w:sz="4" w:space="0" w:color="auto"/>
              </w:rPr>
              <w:t xml:space="preserve">4.6.5 </w:t>
            </w:r>
            <w:r w:rsidRPr="0037350A">
              <w:rPr>
                <w:bdr w:val="single" w:sz="4" w:space="0" w:color="auto"/>
              </w:rPr>
              <w:t>雨水口与检查井连接管管径应按连接的雨水口数量和泄水量计算确定。</w:t>
            </w:r>
          </w:p>
        </w:tc>
        <w:tc>
          <w:tcPr>
            <w:tcW w:w="4253" w:type="dxa"/>
          </w:tcPr>
          <w:p w14:paraId="3904150A" w14:textId="77777777" w:rsidR="002B464B" w:rsidRPr="0037350A" w:rsidRDefault="002B464B" w:rsidP="00763788">
            <w:pPr>
              <w:rPr>
                <w:rFonts w:eastAsia="宋体"/>
                <w:highlight w:val="yellow"/>
              </w:rPr>
            </w:pPr>
            <w:r w:rsidRPr="0037350A">
              <w:rPr>
                <w:rFonts w:eastAsia="宋体"/>
              </w:rPr>
              <w:t>4.6.5</w:t>
            </w:r>
            <w:r w:rsidRPr="0037350A">
              <w:t xml:space="preserve"> </w:t>
            </w:r>
            <w:r w:rsidRPr="0037350A">
              <w:rPr>
                <w:rFonts w:eastAsia="宋体"/>
              </w:rPr>
              <w:t>此条删除。</w:t>
            </w:r>
          </w:p>
        </w:tc>
      </w:tr>
      <w:tr w:rsidR="002B464B" w:rsidRPr="0037350A" w14:paraId="6D89E2D6" w14:textId="77777777" w:rsidTr="00DF2241">
        <w:trPr>
          <w:trHeight w:val="522"/>
          <w:jc w:val="center"/>
        </w:trPr>
        <w:tc>
          <w:tcPr>
            <w:tcW w:w="4219" w:type="dxa"/>
          </w:tcPr>
          <w:p w14:paraId="7F6F7199"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4.7 </w:t>
            </w:r>
            <w:r w:rsidRPr="0037350A">
              <w:rPr>
                <w:rFonts w:eastAsia="宋体"/>
                <w:b w:val="0"/>
                <w:sz w:val="24"/>
                <w:szCs w:val="24"/>
              </w:rPr>
              <w:t>倒虹管</w:t>
            </w:r>
          </w:p>
        </w:tc>
        <w:tc>
          <w:tcPr>
            <w:tcW w:w="4253" w:type="dxa"/>
          </w:tcPr>
          <w:p w14:paraId="7165E833"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4.7 </w:t>
            </w:r>
            <w:r w:rsidRPr="0037350A">
              <w:rPr>
                <w:rFonts w:eastAsia="宋体"/>
                <w:b w:val="0"/>
                <w:sz w:val="24"/>
                <w:szCs w:val="24"/>
              </w:rPr>
              <w:t>倒虹管</w:t>
            </w:r>
          </w:p>
        </w:tc>
      </w:tr>
      <w:tr w:rsidR="002B464B" w:rsidRPr="0037350A" w14:paraId="57E1E23F" w14:textId="77777777" w:rsidTr="00DF2241">
        <w:trPr>
          <w:jc w:val="center"/>
        </w:trPr>
        <w:tc>
          <w:tcPr>
            <w:tcW w:w="4219" w:type="dxa"/>
          </w:tcPr>
          <w:p w14:paraId="5DD024C0" w14:textId="77777777" w:rsidR="002B464B" w:rsidRPr="0037350A" w:rsidRDefault="002B464B" w:rsidP="00763788">
            <w:pPr>
              <w:rPr>
                <w:rFonts w:eastAsia="宋体"/>
              </w:rPr>
            </w:pPr>
            <w:r w:rsidRPr="0037350A">
              <w:t xml:space="preserve">4.7.1 </w:t>
            </w:r>
            <w:r w:rsidRPr="0037350A">
              <w:t>管道穿越</w:t>
            </w:r>
            <w:r w:rsidRPr="00F575C1">
              <w:t>河道和重要</w:t>
            </w:r>
            <w:r w:rsidRPr="0037350A">
              <w:t>障碍物设置倒虹管时，应符合现行国家标准《室外排水设计</w:t>
            </w:r>
            <w:r w:rsidRPr="0037350A">
              <w:rPr>
                <w:bdr w:val="single" w:sz="4" w:space="0" w:color="auto"/>
              </w:rPr>
              <w:t>规范</w:t>
            </w:r>
            <w:r w:rsidRPr="0037350A">
              <w:t>》</w:t>
            </w:r>
            <w:r w:rsidRPr="0037350A">
              <w:t>GB50014</w:t>
            </w:r>
            <w:r w:rsidRPr="0037350A">
              <w:t>的有关规定。</w:t>
            </w:r>
          </w:p>
        </w:tc>
        <w:tc>
          <w:tcPr>
            <w:tcW w:w="4253" w:type="dxa"/>
          </w:tcPr>
          <w:p w14:paraId="151EC114" w14:textId="77777777" w:rsidR="002B464B" w:rsidRPr="0037350A" w:rsidRDefault="002B464B" w:rsidP="00763788">
            <w:pPr>
              <w:rPr>
                <w:rFonts w:eastAsia="宋体"/>
              </w:rPr>
            </w:pPr>
            <w:r w:rsidRPr="00F575C1">
              <w:rPr>
                <w:rFonts w:eastAsia="宋体" w:hint="eastAsia"/>
              </w:rPr>
              <w:t xml:space="preserve">4.7.1 </w:t>
            </w:r>
            <w:r w:rsidRPr="00F575C1">
              <w:rPr>
                <w:rFonts w:eastAsia="宋体" w:hint="eastAsia"/>
              </w:rPr>
              <w:t>管道穿越河道和重要障碍物</w:t>
            </w:r>
            <w:r w:rsidRPr="00980D75">
              <w:rPr>
                <w:rFonts w:eastAsia="宋体" w:hint="eastAsia"/>
                <w:u w:val="single"/>
              </w:rPr>
              <w:t>需</w:t>
            </w:r>
            <w:r w:rsidRPr="00F575C1">
              <w:rPr>
                <w:rFonts w:eastAsia="宋体" w:hint="eastAsia"/>
              </w:rPr>
              <w:t>设置倒虹管时，应符合现行国家标准《室外排水设计</w:t>
            </w:r>
            <w:r w:rsidRPr="00F575C1">
              <w:rPr>
                <w:rFonts w:eastAsia="宋体" w:hint="eastAsia"/>
                <w:u w:val="single"/>
              </w:rPr>
              <w:t>标准</w:t>
            </w:r>
            <w:r w:rsidRPr="00F575C1">
              <w:rPr>
                <w:rFonts w:eastAsia="宋体" w:hint="eastAsia"/>
              </w:rPr>
              <w:t>》</w:t>
            </w:r>
            <w:r w:rsidRPr="00F575C1">
              <w:rPr>
                <w:rFonts w:eastAsia="宋体" w:hint="eastAsia"/>
              </w:rPr>
              <w:t>GB50014</w:t>
            </w:r>
            <w:r w:rsidRPr="00F575C1">
              <w:rPr>
                <w:rFonts w:eastAsia="宋体" w:hint="eastAsia"/>
              </w:rPr>
              <w:t>的有关规定。</w:t>
            </w:r>
          </w:p>
        </w:tc>
      </w:tr>
      <w:tr w:rsidR="002B464B" w:rsidRPr="0037350A" w14:paraId="481E1C65" w14:textId="77777777" w:rsidTr="00DF2241">
        <w:trPr>
          <w:jc w:val="center"/>
        </w:trPr>
        <w:tc>
          <w:tcPr>
            <w:tcW w:w="4219" w:type="dxa"/>
          </w:tcPr>
          <w:p w14:paraId="0FB17DC1" w14:textId="77777777" w:rsidR="002B464B" w:rsidRPr="0037350A" w:rsidRDefault="002B464B" w:rsidP="00763788"/>
        </w:tc>
        <w:tc>
          <w:tcPr>
            <w:tcW w:w="4253" w:type="dxa"/>
          </w:tcPr>
          <w:p w14:paraId="27321A0D" w14:textId="77777777" w:rsidR="002B464B" w:rsidRPr="00980D75" w:rsidRDefault="002B464B" w:rsidP="00763788">
            <w:pPr>
              <w:rPr>
                <w:rFonts w:eastAsia="宋体"/>
                <w:u w:val="single"/>
              </w:rPr>
            </w:pPr>
            <w:r w:rsidRPr="00980D75">
              <w:rPr>
                <w:rFonts w:eastAsia="宋体" w:hint="eastAsia"/>
                <w:u w:val="single"/>
              </w:rPr>
              <w:t xml:space="preserve">4.7.1A </w:t>
            </w:r>
            <w:r w:rsidRPr="00980D75">
              <w:rPr>
                <w:rFonts w:eastAsia="宋体" w:hint="eastAsia"/>
                <w:u w:val="single"/>
              </w:rPr>
              <w:t>输送生产污水的管道不宜采用倒虹管。</w:t>
            </w:r>
          </w:p>
        </w:tc>
      </w:tr>
      <w:tr w:rsidR="002B464B" w:rsidRPr="0037350A" w14:paraId="0A75FA4C" w14:textId="77777777" w:rsidTr="00DF2241">
        <w:trPr>
          <w:jc w:val="center"/>
        </w:trPr>
        <w:tc>
          <w:tcPr>
            <w:tcW w:w="4219" w:type="dxa"/>
          </w:tcPr>
          <w:p w14:paraId="463426F5" w14:textId="77777777" w:rsidR="002B464B" w:rsidRDefault="002B464B" w:rsidP="00980D75">
            <w:r>
              <w:rPr>
                <w:rFonts w:hint="eastAsia"/>
              </w:rPr>
              <w:t xml:space="preserve">4.7.2 </w:t>
            </w:r>
            <w:r>
              <w:rPr>
                <w:rFonts w:hint="eastAsia"/>
              </w:rPr>
              <w:t>厂区倒虹管</w:t>
            </w:r>
            <w:r w:rsidRPr="00980D75">
              <w:rPr>
                <w:rFonts w:hint="eastAsia"/>
                <w:bdr w:val="single" w:sz="4" w:space="0" w:color="auto"/>
              </w:rPr>
              <w:t>的</w:t>
            </w:r>
            <w:r w:rsidRPr="00E029F7">
              <w:rPr>
                <w:rFonts w:hint="eastAsia"/>
              </w:rPr>
              <w:t>设计</w:t>
            </w:r>
            <w:r>
              <w:rPr>
                <w:rFonts w:hint="eastAsia"/>
              </w:rPr>
              <w:t>应符合下列规定</w:t>
            </w:r>
            <w:r w:rsidRPr="00980D75">
              <w:rPr>
                <w:rFonts w:eastAsia="宋体" w:hint="eastAsia"/>
              </w:rPr>
              <w:t>：</w:t>
            </w:r>
          </w:p>
          <w:p w14:paraId="59C75DCB" w14:textId="77777777" w:rsidR="002B464B" w:rsidRDefault="002B464B" w:rsidP="00980D75">
            <w:r>
              <w:rPr>
                <w:rFonts w:hint="eastAsia"/>
              </w:rPr>
              <w:t>1</w:t>
            </w:r>
            <w:r>
              <w:rPr>
                <w:rFonts w:hint="eastAsia"/>
              </w:rPr>
              <w:t>最小管径不应小于</w:t>
            </w:r>
            <w:r>
              <w:rPr>
                <w:rFonts w:hint="eastAsia"/>
              </w:rPr>
              <w:t>200mm</w:t>
            </w:r>
            <w:r>
              <w:rPr>
                <w:rFonts w:hint="eastAsia"/>
              </w:rPr>
              <w:t>。</w:t>
            </w:r>
          </w:p>
          <w:p w14:paraId="506617F3" w14:textId="77777777" w:rsidR="002B464B" w:rsidRDefault="002B464B" w:rsidP="00980D75">
            <w:r>
              <w:rPr>
                <w:rFonts w:hint="eastAsia"/>
              </w:rPr>
              <w:t xml:space="preserve">2 </w:t>
            </w:r>
            <w:r>
              <w:rPr>
                <w:rFonts w:hint="eastAsia"/>
              </w:rPr>
              <w:t>管内流速应大于</w:t>
            </w:r>
            <w:r>
              <w:rPr>
                <w:rFonts w:hint="eastAsia"/>
              </w:rPr>
              <w:t>0.9m/s</w:t>
            </w:r>
            <w:r>
              <w:rPr>
                <w:rFonts w:hint="eastAsia"/>
              </w:rPr>
              <w:t>，当不能满足要求时应增设定期冲洗设施。</w:t>
            </w:r>
          </w:p>
          <w:p w14:paraId="77B1B1FF" w14:textId="77777777" w:rsidR="002B464B" w:rsidRDefault="002B464B" w:rsidP="00980D75">
            <w:r>
              <w:rPr>
                <w:rFonts w:hint="eastAsia"/>
              </w:rPr>
              <w:t>3</w:t>
            </w:r>
            <w:r>
              <w:rPr>
                <w:rFonts w:hint="eastAsia"/>
              </w:rPr>
              <w:t>倒虹管</w:t>
            </w:r>
            <w:r w:rsidRPr="00980D75">
              <w:rPr>
                <w:rFonts w:hint="eastAsia"/>
                <w:bdr w:val="single" w:sz="4" w:space="0" w:color="auto"/>
              </w:rPr>
              <w:t>宜选用金属管，并</w:t>
            </w:r>
            <w:r>
              <w:rPr>
                <w:rFonts w:hint="eastAsia"/>
              </w:rPr>
              <w:t>应做防腐处理。</w:t>
            </w:r>
          </w:p>
          <w:p w14:paraId="770672FA" w14:textId="77777777" w:rsidR="002B464B" w:rsidRDefault="002B464B" w:rsidP="00980D75">
            <w:r>
              <w:rPr>
                <w:rFonts w:hint="eastAsia"/>
              </w:rPr>
              <w:t xml:space="preserve">4 </w:t>
            </w:r>
            <w:r>
              <w:rPr>
                <w:rFonts w:hint="eastAsia"/>
              </w:rPr>
              <w:t>倒虹管进、出水井与管道的接口处，</w:t>
            </w:r>
            <w:r>
              <w:rPr>
                <w:rFonts w:hint="eastAsia"/>
              </w:rPr>
              <w:lastRenderedPageBreak/>
              <w:t>宜采取防止不均匀沉降的措施。</w:t>
            </w:r>
          </w:p>
          <w:p w14:paraId="4D75DE06" w14:textId="77777777" w:rsidR="002B464B" w:rsidRPr="0037350A" w:rsidRDefault="002B464B" w:rsidP="00980D75">
            <w:r>
              <w:rPr>
                <w:rFonts w:hint="eastAsia"/>
              </w:rPr>
              <w:t xml:space="preserve">5 </w:t>
            </w:r>
            <w:r>
              <w:rPr>
                <w:rFonts w:hint="eastAsia"/>
              </w:rPr>
              <w:t>倒虹管宜设置事故排出口。</w:t>
            </w:r>
          </w:p>
        </w:tc>
        <w:tc>
          <w:tcPr>
            <w:tcW w:w="4253" w:type="dxa"/>
          </w:tcPr>
          <w:p w14:paraId="3DD37A1A" w14:textId="77777777" w:rsidR="002B464B" w:rsidRPr="00980D75" w:rsidRDefault="002B464B" w:rsidP="00980D75">
            <w:pPr>
              <w:rPr>
                <w:rFonts w:eastAsia="宋体"/>
              </w:rPr>
            </w:pPr>
            <w:r w:rsidRPr="00980D75">
              <w:rPr>
                <w:rFonts w:eastAsia="宋体" w:hint="eastAsia"/>
              </w:rPr>
              <w:lastRenderedPageBreak/>
              <w:t xml:space="preserve">4.7.2 </w:t>
            </w:r>
            <w:r w:rsidRPr="00980D75">
              <w:rPr>
                <w:rFonts w:eastAsia="宋体" w:hint="eastAsia"/>
              </w:rPr>
              <w:t>厂区</w:t>
            </w:r>
            <w:r w:rsidRPr="00980D75">
              <w:rPr>
                <w:rFonts w:eastAsia="宋体" w:hint="eastAsia"/>
                <w:u w:val="single"/>
              </w:rPr>
              <w:t>内的排水管道需采用</w:t>
            </w:r>
            <w:r w:rsidRPr="00980D75">
              <w:rPr>
                <w:rFonts w:eastAsia="宋体" w:hint="eastAsia"/>
              </w:rPr>
              <w:t>倒虹管</w:t>
            </w:r>
            <w:r w:rsidRPr="00980D75">
              <w:rPr>
                <w:rFonts w:eastAsia="宋体" w:hint="eastAsia"/>
                <w:u w:val="single"/>
              </w:rPr>
              <w:t>穿越障碍物时，其</w:t>
            </w:r>
            <w:r w:rsidRPr="00E029F7">
              <w:rPr>
                <w:rFonts w:eastAsia="宋体" w:hint="eastAsia"/>
              </w:rPr>
              <w:t>设计</w:t>
            </w:r>
            <w:r w:rsidRPr="00980D75">
              <w:rPr>
                <w:rFonts w:eastAsia="宋体" w:hint="eastAsia"/>
              </w:rPr>
              <w:t>应符合下列规定：</w:t>
            </w:r>
          </w:p>
          <w:p w14:paraId="74FFFCD3" w14:textId="77777777" w:rsidR="002B464B" w:rsidRPr="00980D75" w:rsidRDefault="002B464B" w:rsidP="00980D75">
            <w:pPr>
              <w:rPr>
                <w:rFonts w:eastAsia="宋体"/>
              </w:rPr>
            </w:pPr>
            <w:r w:rsidRPr="00980D75">
              <w:rPr>
                <w:rFonts w:eastAsia="宋体" w:hint="eastAsia"/>
              </w:rPr>
              <w:t xml:space="preserve">1 </w:t>
            </w:r>
            <w:r w:rsidRPr="00980D75">
              <w:rPr>
                <w:rFonts w:eastAsia="宋体" w:hint="eastAsia"/>
              </w:rPr>
              <w:t>最小管径不应小于</w:t>
            </w:r>
            <w:r w:rsidRPr="00980D75">
              <w:rPr>
                <w:rFonts w:eastAsia="宋体" w:hint="eastAsia"/>
              </w:rPr>
              <w:t>200mm</w:t>
            </w:r>
            <w:r>
              <w:rPr>
                <w:rFonts w:eastAsia="宋体" w:hint="eastAsia"/>
              </w:rPr>
              <w:t>。</w:t>
            </w:r>
          </w:p>
          <w:p w14:paraId="1B933280" w14:textId="77777777" w:rsidR="002B464B" w:rsidRPr="00980D75" w:rsidRDefault="002B464B" w:rsidP="00980D75">
            <w:pPr>
              <w:rPr>
                <w:rFonts w:eastAsia="宋体"/>
              </w:rPr>
            </w:pPr>
            <w:r w:rsidRPr="00980D75">
              <w:rPr>
                <w:rFonts w:eastAsia="宋体" w:hint="eastAsia"/>
              </w:rPr>
              <w:t xml:space="preserve">2 </w:t>
            </w:r>
            <w:r w:rsidRPr="00980D75">
              <w:rPr>
                <w:rFonts w:eastAsia="宋体" w:hint="eastAsia"/>
              </w:rPr>
              <w:t>管内</w:t>
            </w:r>
            <w:r w:rsidRPr="00980D75">
              <w:rPr>
                <w:rFonts w:eastAsia="宋体" w:hint="eastAsia"/>
                <w:u w:val="single"/>
              </w:rPr>
              <w:t>设计流速宜为</w:t>
            </w:r>
            <w:r w:rsidRPr="00980D75">
              <w:rPr>
                <w:rFonts w:eastAsia="宋体" w:hint="eastAsia"/>
                <w:u w:val="single"/>
              </w:rPr>
              <w:t>1.2</w:t>
            </w:r>
            <w:r w:rsidRPr="00980D75">
              <w:rPr>
                <w:rFonts w:eastAsia="宋体" w:hint="eastAsia"/>
                <w:u w:val="single"/>
              </w:rPr>
              <w:t>～</w:t>
            </w:r>
            <w:r w:rsidRPr="00980D75">
              <w:rPr>
                <w:rFonts w:eastAsia="宋体" w:hint="eastAsia"/>
                <w:u w:val="single"/>
              </w:rPr>
              <w:t>1.5m/s</w:t>
            </w:r>
            <w:r w:rsidRPr="00980D75">
              <w:rPr>
                <w:rFonts w:eastAsia="宋体" w:hint="eastAsia"/>
                <w:u w:val="single"/>
              </w:rPr>
              <w:t>，最小</w:t>
            </w:r>
            <w:r w:rsidRPr="00980D75">
              <w:rPr>
                <w:rFonts w:eastAsia="宋体" w:hint="eastAsia"/>
              </w:rPr>
              <w:t>流速应大于</w:t>
            </w:r>
            <w:r w:rsidRPr="00980D75">
              <w:rPr>
                <w:rFonts w:eastAsia="宋体" w:hint="eastAsia"/>
              </w:rPr>
              <w:t>0.9m/s</w:t>
            </w:r>
            <w:r w:rsidRPr="00980D75">
              <w:rPr>
                <w:rFonts w:eastAsia="宋体" w:hint="eastAsia"/>
              </w:rPr>
              <w:t>，</w:t>
            </w:r>
            <w:r w:rsidRPr="00980D75">
              <w:rPr>
                <w:rFonts w:eastAsia="宋体" w:hint="eastAsia"/>
                <w:u w:val="single"/>
              </w:rPr>
              <w:t>且不应小于上游进水管内流速。</w:t>
            </w:r>
            <w:r w:rsidRPr="00980D75">
              <w:rPr>
                <w:rFonts w:eastAsia="宋体" w:hint="eastAsia"/>
              </w:rPr>
              <w:t>当</w:t>
            </w:r>
            <w:r w:rsidRPr="00980D75">
              <w:rPr>
                <w:rFonts w:eastAsia="宋体" w:hint="eastAsia"/>
                <w:u w:val="single"/>
              </w:rPr>
              <w:t>管内设计流速</w:t>
            </w:r>
            <w:r w:rsidRPr="00980D75">
              <w:rPr>
                <w:rFonts w:eastAsia="宋体" w:hint="eastAsia"/>
              </w:rPr>
              <w:t>不能满足</w:t>
            </w:r>
            <w:r w:rsidRPr="00980D75">
              <w:rPr>
                <w:rFonts w:eastAsia="宋体" w:hint="eastAsia"/>
                <w:u w:val="single"/>
              </w:rPr>
              <w:t>上述</w:t>
            </w:r>
            <w:r w:rsidRPr="00980D75">
              <w:rPr>
                <w:rFonts w:eastAsia="宋体" w:hint="eastAsia"/>
              </w:rPr>
              <w:t>要求时</w:t>
            </w:r>
            <w:r w:rsidRPr="00980D75">
              <w:rPr>
                <w:rFonts w:eastAsia="宋体" w:hint="eastAsia"/>
                <w:u w:val="single"/>
              </w:rPr>
              <w:t>，</w:t>
            </w:r>
            <w:r w:rsidRPr="00980D75">
              <w:rPr>
                <w:rFonts w:eastAsia="宋体" w:hint="eastAsia"/>
              </w:rPr>
              <w:t>应增设定期冲洗设施</w:t>
            </w:r>
            <w:r w:rsidRPr="00980D75">
              <w:rPr>
                <w:rFonts w:eastAsia="宋体" w:hint="eastAsia"/>
                <w:u w:val="single"/>
              </w:rPr>
              <w:t>，冲</w:t>
            </w:r>
            <w:r w:rsidRPr="00980D75">
              <w:rPr>
                <w:rFonts w:eastAsia="宋体" w:hint="eastAsia"/>
                <w:u w:val="single"/>
              </w:rPr>
              <w:lastRenderedPageBreak/>
              <w:t>洗流速不应小于</w:t>
            </w:r>
            <w:r w:rsidRPr="00980D75">
              <w:rPr>
                <w:rFonts w:eastAsia="宋体" w:hint="eastAsia"/>
                <w:u w:val="single"/>
              </w:rPr>
              <w:t>1.2m/s</w:t>
            </w:r>
            <w:r w:rsidRPr="00980D75">
              <w:rPr>
                <w:rFonts w:eastAsia="宋体" w:hint="eastAsia"/>
              </w:rPr>
              <w:t>。</w:t>
            </w:r>
          </w:p>
          <w:p w14:paraId="7905181C" w14:textId="77777777" w:rsidR="002B464B" w:rsidRPr="00980D75" w:rsidRDefault="002B464B" w:rsidP="00980D75">
            <w:pPr>
              <w:rPr>
                <w:rFonts w:eastAsia="宋体"/>
              </w:rPr>
            </w:pPr>
            <w:r w:rsidRPr="00980D75">
              <w:rPr>
                <w:rFonts w:eastAsia="宋体" w:hint="eastAsia"/>
              </w:rPr>
              <w:t xml:space="preserve">3 </w:t>
            </w:r>
            <w:r w:rsidRPr="00980D75">
              <w:rPr>
                <w:rFonts w:eastAsia="宋体" w:hint="eastAsia"/>
              </w:rPr>
              <w:t>倒虹管</w:t>
            </w:r>
            <w:r w:rsidRPr="00980D75">
              <w:rPr>
                <w:rFonts w:eastAsia="宋体" w:hint="eastAsia"/>
                <w:u w:val="single"/>
              </w:rPr>
              <w:t>材质应根据管道沿线地质情况和输送介质的物性确定，管道内外壁</w:t>
            </w:r>
            <w:r w:rsidRPr="00980D75">
              <w:rPr>
                <w:rFonts w:eastAsia="宋体" w:hint="eastAsia"/>
              </w:rPr>
              <w:t>应做防腐处理。</w:t>
            </w:r>
          </w:p>
          <w:p w14:paraId="537AF28A" w14:textId="77777777" w:rsidR="002B464B" w:rsidRPr="00980D75" w:rsidRDefault="002B464B" w:rsidP="00980D75">
            <w:pPr>
              <w:rPr>
                <w:rFonts w:eastAsia="宋体"/>
              </w:rPr>
            </w:pPr>
            <w:r w:rsidRPr="00980D75">
              <w:rPr>
                <w:rFonts w:eastAsia="宋体" w:hint="eastAsia"/>
              </w:rPr>
              <w:t xml:space="preserve">4 </w:t>
            </w:r>
            <w:r w:rsidRPr="00980D75">
              <w:rPr>
                <w:rFonts w:eastAsia="宋体" w:hint="eastAsia"/>
              </w:rPr>
              <w:t>倒虹管进、出水井与管道</w:t>
            </w:r>
            <w:r>
              <w:rPr>
                <w:rFonts w:eastAsia="宋体" w:hint="eastAsia"/>
              </w:rPr>
              <w:t>的</w:t>
            </w:r>
            <w:r w:rsidRPr="00980D75">
              <w:rPr>
                <w:rFonts w:eastAsia="宋体" w:hint="eastAsia"/>
              </w:rPr>
              <w:t>接口处，宜采取防止不均匀沉降的措施</w:t>
            </w:r>
            <w:r w:rsidRPr="00980D75">
              <w:rPr>
                <w:rFonts w:eastAsia="宋体" w:hint="eastAsia"/>
                <w:u w:val="single"/>
              </w:rPr>
              <w:t>；进、出水井应采用钢筋混凝土结构</w:t>
            </w:r>
            <w:r w:rsidRPr="00980D75">
              <w:rPr>
                <w:rFonts w:eastAsia="宋体" w:hint="eastAsia"/>
              </w:rPr>
              <w:t>。</w:t>
            </w:r>
          </w:p>
          <w:p w14:paraId="2EB78874" w14:textId="77777777" w:rsidR="002B464B" w:rsidRPr="00980D75" w:rsidRDefault="002B464B" w:rsidP="00980D75">
            <w:pPr>
              <w:rPr>
                <w:rFonts w:eastAsia="宋体"/>
              </w:rPr>
            </w:pPr>
            <w:r w:rsidRPr="00980D75">
              <w:rPr>
                <w:rFonts w:eastAsia="宋体" w:hint="eastAsia"/>
              </w:rPr>
              <w:t xml:space="preserve">5 </w:t>
            </w:r>
            <w:r w:rsidRPr="00980D75">
              <w:rPr>
                <w:rFonts w:eastAsia="宋体" w:hint="eastAsia"/>
              </w:rPr>
              <w:t>倒虹管</w:t>
            </w:r>
            <w:r w:rsidRPr="00980D75">
              <w:rPr>
                <w:rFonts w:eastAsia="宋体" w:hint="eastAsia"/>
                <w:u w:val="single"/>
              </w:rPr>
              <w:t>进水井</w:t>
            </w:r>
            <w:r w:rsidRPr="00980D75">
              <w:rPr>
                <w:rFonts w:eastAsia="宋体" w:hint="eastAsia"/>
              </w:rPr>
              <w:t>宜设置事故排出口</w:t>
            </w:r>
            <w:r w:rsidRPr="00980D75">
              <w:rPr>
                <w:rFonts w:eastAsia="宋体" w:hint="eastAsia"/>
                <w:u w:val="single"/>
              </w:rPr>
              <w:t>或备用倒虹管</w:t>
            </w:r>
            <w:r w:rsidRPr="00980D75">
              <w:rPr>
                <w:rFonts w:eastAsia="宋体" w:hint="eastAsia"/>
              </w:rPr>
              <w:t>。</w:t>
            </w:r>
          </w:p>
          <w:p w14:paraId="51FA8855" w14:textId="77777777" w:rsidR="002B464B" w:rsidRPr="00980D75" w:rsidRDefault="002B464B" w:rsidP="00980D75">
            <w:pPr>
              <w:rPr>
                <w:rFonts w:eastAsia="宋体"/>
                <w:u w:val="single"/>
              </w:rPr>
            </w:pPr>
            <w:r w:rsidRPr="00980D75">
              <w:rPr>
                <w:rFonts w:eastAsia="宋体" w:hint="eastAsia"/>
                <w:u w:val="single"/>
              </w:rPr>
              <w:t xml:space="preserve">6 </w:t>
            </w:r>
            <w:r w:rsidRPr="00980D75">
              <w:rPr>
                <w:rFonts w:eastAsia="宋体" w:hint="eastAsia"/>
                <w:u w:val="single"/>
              </w:rPr>
              <w:t>进、出水井口标高应高于设计重现期内所在位置的积水水面</w:t>
            </w:r>
            <w:r>
              <w:rPr>
                <w:rFonts w:eastAsia="宋体" w:hint="eastAsia"/>
                <w:u w:val="single"/>
              </w:rPr>
              <w:t>。</w:t>
            </w:r>
          </w:p>
          <w:p w14:paraId="134CF594" w14:textId="77777777" w:rsidR="002B464B" w:rsidRPr="00980D75" w:rsidRDefault="002B464B" w:rsidP="00E029F7">
            <w:pPr>
              <w:rPr>
                <w:rFonts w:eastAsia="宋体"/>
                <w:u w:val="single"/>
              </w:rPr>
            </w:pPr>
            <w:r w:rsidRPr="00980D75">
              <w:rPr>
                <w:rFonts w:eastAsia="宋体" w:hint="eastAsia"/>
                <w:u w:val="single"/>
              </w:rPr>
              <w:t xml:space="preserve">7 </w:t>
            </w:r>
            <w:r w:rsidRPr="00980D75">
              <w:rPr>
                <w:rFonts w:eastAsia="宋体" w:hint="eastAsia"/>
                <w:u w:val="single"/>
              </w:rPr>
              <w:t>进、出水井内应设置关闭倒虹管的闸槽或闸门。</w:t>
            </w:r>
          </w:p>
        </w:tc>
      </w:tr>
      <w:tr w:rsidR="002B464B" w:rsidRPr="0037350A" w14:paraId="2705A80D" w14:textId="77777777" w:rsidTr="00DF2241">
        <w:trPr>
          <w:trHeight w:val="1021"/>
          <w:jc w:val="center"/>
        </w:trPr>
        <w:tc>
          <w:tcPr>
            <w:tcW w:w="4219" w:type="dxa"/>
          </w:tcPr>
          <w:p w14:paraId="6B0FECAE" w14:textId="77777777" w:rsidR="002B464B" w:rsidRPr="0037350A" w:rsidRDefault="002B464B" w:rsidP="00763788">
            <w:pPr>
              <w:rPr>
                <w:rFonts w:eastAsia="宋体"/>
                <w:bdr w:val="single" w:sz="0" w:space="0" w:color="auto"/>
              </w:rPr>
            </w:pPr>
          </w:p>
        </w:tc>
        <w:tc>
          <w:tcPr>
            <w:tcW w:w="4253" w:type="dxa"/>
          </w:tcPr>
          <w:p w14:paraId="5CF7BC74" w14:textId="77777777" w:rsidR="002B464B" w:rsidRPr="0037350A" w:rsidRDefault="002B464B" w:rsidP="00687FFE">
            <w:pPr>
              <w:rPr>
                <w:rFonts w:eastAsia="宋体"/>
              </w:rPr>
            </w:pPr>
            <w:r w:rsidRPr="0037350A">
              <w:rPr>
                <w:u w:val="single"/>
              </w:rPr>
              <w:t xml:space="preserve">4.7.3 </w:t>
            </w:r>
            <w:r>
              <w:rPr>
                <w:rFonts w:hint="eastAsia"/>
                <w:u w:val="single"/>
              </w:rPr>
              <w:t>倒虹管进水井及进水井前第一个检查井内应设沉泥槽。</w:t>
            </w:r>
          </w:p>
        </w:tc>
      </w:tr>
      <w:tr w:rsidR="002B464B" w:rsidRPr="0037350A" w14:paraId="46FC1249" w14:textId="77777777" w:rsidTr="00DF2241">
        <w:trPr>
          <w:jc w:val="center"/>
        </w:trPr>
        <w:tc>
          <w:tcPr>
            <w:tcW w:w="4219" w:type="dxa"/>
          </w:tcPr>
          <w:p w14:paraId="1F0CC282" w14:textId="77777777" w:rsidR="002B464B" w:rsidRPr="0037350A" w:rsidRDefault="002B464B" w:rsidP="00763788">
            <w:pPr>
              <w:rPr>
                <w:rFonts w:eastAsia="宋体"/>
              </w:rPr>
            </w:pPr>
          </w:p>
        </w:tc>
        <w:tc>
          <w:tcPr>
            <w:tcW w:w="4253" w:type="dxa"/>
          </w:tcPr>
          <w:p w14:paraId="478EA927" w14:textId="77777777" w:rsidR="002B464B" w:rsidRPr="0037350A" w:rsidRDefault="002B464B" w:rsidP="00763788">
            <w:pPr>
              <w:rPr>
                <w:rFonts w:eastAsia="宋体"/>
                <w:u w:val="single"/>
              </w:rPr>
            </w:pPr>
            <w:r w:rsidRPr="0037350A">
              <w:rPr>
                <w:u w:val="single"/>
              </w:rPr>
              <w:t xml:space="preserve">4.7.4 </w:t>
            </w:r>
            <w:r>
              <w:rPr>
                <w:rFonts w:hint="eastAsia"/>
                <w:u w:val="single"/>
              </w:rPr>
              <w:t>当工程分期建设，近期与远期设计流量相差较大时，倒虹管宜设两根或以上；穿越重要障碍物时，宜设置备用管；倒虹管宜正交穿越障碍物，与所穿越障碍物的空间距离，应遵守与该障碍物相交的有关规定。</w:t>
            </w:r>
          </w:p>
        </w:tc>
      </w:tr>
      <w:tr w:rsidR="002B464B" w:rsidRPr="0037350A" w14:paraId="69F181DD" w14:textId="77777777" w:rsidTr="00DF2241">
        <w:trPr>
          <w:jc w:val="center"/>
        </w:trPr>
        <w:tc>
          <w:tcPr>
            <w:tcW w:w="4219" w:type="dxa"/>
          </w:tcPr>
          <w:p w14:paraId="4F56618C"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4.8 </w:t>
            </w:r>
            <w:r w:rsidRPr="0037350A">
              <w:rPr>
                <w:rFonts w:eastAsia="宋体"/>
                <w:b w:val="0"/>
                <w:sz w:val="24"/>
                <w:szCs w:val="24"/>
              </w:rPr>
              <w:t>出水口</w:t>
            </w:r>
          </w:p>
        </w:tc>
        <w:tc>
          <w:tcPr>
            <w:tcW w:w="4253" w:type="dxa"/>
          </w:tcPr>
          <w:p w14:paraId="3FE90855"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4.8 </w:t>
            </w:r>
            <w:r w:rsidRPr="0037350A">
              <w:rPr>
                <w:rFonts w:eastAsia="宋体"/>
                <w:b w:val="0"/>
                <w:sz w:val="24"/>
                <w:szCs w:val="24"/>
              </w:rPr>
              <w:t>出水口</w:t>
            </w:r>
          </w:p>
        </w:tc>
      </w:tr>
      <w:tr w:rsidR="002B464B" w:rsidRPr="0037350A" w14:paraId="2F119DC9" w14:textId="77777777" w:rsidTr="00DF2241">
        <w:trPr>
          <w:jc w:val="center"/>
        </w:trPr>
        <w:tc>
          <w:tcPr>
            <w:tcW w:w="4219" w:type="dxa"/>
          </w:tcPr>
          <w:p w14:paraId="710FE515" w14:textId="77777777" w:rsidR="002B464B" w:rsidRPr="0037350A" w:rsidRDefault="002B464B" w:rsidP="00763788">
            <w:pPr>
              <w:rPr>
                <w:rFonts w:eastAsia="宋体"/>
                <w:bCs/>
              </w:rPr>
            </w:pPr>
            <w:r w:rsidRPr="00F410E9">
              <w:t>4.8.1</w:t>
            </w:r>
            <w:r w:rsidRPr="002421C8">
              <w:rPr>
                <w:bdr w:val="single" w:sz="4" w:space="0" w:color="auto"/>
              </w:rPr>
              <w:t xml:space="preserve"> </w:t>
            </w:r>
            <w:r w:rsidRPr="002421C8">
              <w:rPr>
                <w:rFonts w:ascii="宋体" w:hAnsi="宋体" w:hint="eastAsia"/>
                <w:bdr w:val="single" w:sz="4" w:space="0" w:color="auto"/>
              </w:rPr>
              <w:t>排水管（渠）</w:t>
            </w:r>
            <w:r>
              <w:rPr>
                <w:rFonts w:ascii="宋体" w:hAnsi="宋体" w:hint="eastAsia"/>
              </w:rPr>
              <w:t>出水口的位置</w:t>
            </w:r>
            <w:r w:rsidRPr="00FA1D20">
              <w:rPr>
                <w:rFonts w:ascii="宋体" w:hAnsi="宋体" w:hint="eastAsia"/>
                <w:bdr w:val="single" w:sz="4" w:space="0" w:color="auto"/>
              </w:rPr>
              <w:t>和形式</w:t>
            </w:r>
            <w:r>
              <w:rPr>
                <w:rFonts w:ascii="宋体" w:hAnsi="宋体" w:hint="eastAsia"/>
              </w:rPr>
              <w:t>应</w:t>
            </w:r>
            <w:r w:rsidRPr="00FA1D20">
              <w:rPr>
                <w:rFonts w:ascii="宋体" w:hAnsi="宋体" w:hint="eastAsia"/>
                <w:bdr w:val="single" w:sz="4" w:space="0" w:color="auto"/>
              </w:rPr>
              <w:t>根据排放水质、流量、受纳水体的功能、水位、当地的地质及气候等条件确定</w:t>
            </w:r>
            <w:r w:rsidRPr="00FA1D20">
              <w:rPr>
                <w:rFonts w:ascii="宋体" w:hAnsi="宋体" w:hint="eastAsia"/>
              </w:rPr>
              <w:t>。</w:t>
            </w:r>
          </w:p>
        </w:tc>
        <w:tc>
          <w:tcPr>
            <w:tcW w:w="4253" w:type="dxa"/>
          </w:tcPr>
          <w:p w14:paraId="09D442C1" w14:textId="77777777" w:rsidR="002B464B" w:rsidRPr="0037350A" w:rsidRDefault="002B464B" w:rsidP="00F410E9">
            <w:pPr>
              <w:rPr>
                <w:rFonts w:eastAsia="宋体"/>
                <w:kern w:val="0"/>
                <w:u w:val="single"/>
              </w:rPr>
            </w:pPr>
            <w:r w:rsidRPr="00F410E9">
              <w:t xml:space="preserve">4.8.1 </w:t>
            </w:r>
            <w:r>
              <w:rPr>
                <w:u w:val="single"/>
              </w:rPr>
              <w:t>企业设置</w:t>
            </w:r>
            <w:r w:rsidRPr="00FA1D20">
              <w:t>出水口的</w:t>
            </w:r>
            <w:r>
              <w:rPr>
                <w:u w:val="single"/>
              </w:rPr>
              <w:t>形式、类别、</w:t>
            </w:r>
            <w:r w:rsidRPr="00FA1D20">
              <w:t>位置</w:t>
            </w:r>
            <w:r>
              <w:rPr>
                <w:u w:val="single"/>
              </w:rPr>
              <w:t>、数量，</w:t>
            </w:r>
            <w:r w:rsidRPr="00FA1D20">
              <w:t>应</w:t>
            </w:r>
            <w:r>
              <w:rPr>
                <w:u w:val="single"/>
              </w:rPr>
              <w:t>遵守国</w:t>
            </w:r>
            <w:r>
              <w:rPr>
                <w:rFonts w:hint="eastAsia"/>
                <w:u w:val="single"/>
              </w:rPr>
              <w:t>家生态环境相关法律法规</w:t>
            </w:r>
            <w:r>
              <w:rPr>
                <w:u w:val="single"/>
              </w:rPr>
              <w:t>和项目建设地</w:t>
            </w:r>
            <w:r>
              <w:rPr>
                <w:rFonts w:hint="eastAsia"/>
                <w:u w:val="single"/>
              </w:rPr>
              <w:t>生态环境主管机关</w:t>
            </w:r>
            <w:r>
              <w:rPr>
                <w:u w:val="single"/>
              </w:rPr>
              <w:t>的</w:t>
            </w:r>
            <w:r w:rsidRPr="00FA1D20">
              <w:rPr>
                <w:u w:val="single"/>
              </w:rPr>
              <w:t>规定</w:t>
            </w:r>
            <w:r w:rsidRPr="00687FFE">
              <w:t>。</w:t>
            </w:r>
          </w:p>
        </w:tc>
      </w:tr>
      <w:tr w:rsidR="002B464B" w:rsidRPr="0037350A" w14:paraId="65A9BEE7" w14:textId="77777777" w:rsidTr="00DF2241">
        <w:trPr>
          <w:jc w:val="center"/>
        </w:trPr>
        <w:tc>
          <w:tcPr>
            <w:tcW w:w="4219" w:type="dxa"/>
          </w:tcPr>
          <w:p w14:paraId="51DF0049" w14:textId="77777777" w:rsidR="002B464B" w:rsidRPr="0037350A" w:rsidRDefault="002B464B" w:rsidP="00D62277">
            <w:pPr>
              <w:rPr>
                <w:rFonts w:eastAsia="宋体"/>
              </w:rPr>
            </w:pPr>
            <w:r w:rsidRPr="0037350A">
              <w:rPr>
                <w:rFonts w:eastAsia="宋体"/>
              </w:rPr>
              <w:lastRenderedPageBreak/>
              <w:t xml:space="preserve">4.8.2 </w:t>
            </w:r>
            <w:r w:rsidRPr="00FA1D20">
              <w:rPr>
                <w:rFonts w:ascii="宋体" w:hAnsi="宋体" w:hint="eastAsia"/>
                <w:bdr w:val="single" w:sz="4" w:space="0" w:color="auto"/>
              </w:rPr>
              <w:t>排水管（渠）</w:t>
            </w:r>
            <w:r>
              <w:rPr>
                <w:rFonts w:ascii="宋体" w:hAnsi="宋体" w:hint="eastAsia"/>
              </w:rPr>
              <w:t>出水口应有防冲刷、消能</w:t>
            </w:r>
            <w:r w:rsidRPr="00FA1D20">
              <w:rPr>
                <w:rFonts w:ascii="宋体" w:hAnsi="宋体" w:hint="eastAsia"/>
                <w:bdr w:val="single" w:sz="4" w:space="0" w:color="auto"/>
              </w:rPr>
              <w:t>、加固等</w:t>
            </w:r>
            <w:r>
              <w:rPr>
                <w:rFonts w:ascii="宋体" w:hAnsi="宋体" w:hint="eastAsia"/>
              </w:rPr>
              <w:t>措施</w:t>
            </w:r>
            <w:r w:rsidRPr="00FA1D20">
              <w:rPr>
                <w:rFonts w:ascii="宋体" w:hAnsi="宋体" w:hint="eastAsia"/>
                <w:bdr w:val="single" w:sz="4" w:space="0" w:color="auto"/>
              </w:rPr>
              <w:t>，出水口管道伸入水体处</w:t>
            </w:r>
            <w:r>
              <w:rPr>
                <w:rFonts w:ascii="宋体" w:hAnsi="宋体" w:hint="eastAsia"/>
              </w:rPr>
              <w:t>应设置</w:t>
            </w:r>
            <w:r w:rsidRPr="00FA1D20">
              <w:rPr>
                <w:rFonts w:ascii="宋体" w:hAnsi="宋体" w:hint="eastAsia"/>
                <w:bdr w:val="single" w:sz="4" w:space="0" w:color="auto"/>
              </w:rPr>
              <w:t>明显</w:t>
            </w:r>
            <w:r>
              <w:rPr>
                <w:rFonts w:ascii="宋体" w:hAnsi="宋体" w:hint="eastAsia"/>
              </w:rPr>
              <w:t>标志。</w:t>
            </w:r>
          </w:p>
        </w:tc>
        <w:tc>
          <w:tcPr>
            <w:tcW w:w="4253" w:type="dxa"/>
          </w:tcPr>
          <w:p w14:paraId="731AC94F" w14:textId="77777777" w:rsidR="002B464B" w:rsidRPr="0037350A" w:rsidRDefault="002B464B" w:rsidP="00763788">
            <w:pPr>
              <w:rPr>
                <w:rFonts w:eastAsia="宋体"/>
              </w:rPr>
            </w:pPr>
            <w:r w:rsidRPr="0037350A">
              <w:rPr>
                <w:rFonts w:eastAsia="宋体"/>
              </w:rPr>
              <w:t xml:space="preserve">4.8.2 </w:t>
            </w:r>
            <w:r w:rsidRPr="00FA1D20">
              <w:rPr>
                <w:rFonts w:ascii="宋体" w:eastAsia="宋体" w:hAnsi="宋体" w:cs="宋体" w:hint="eastAsia"/>
                <w:u w:val="single"/>
              </w:rPr>
              <w:t>岸边式</w:t>
            </w:r>
            <w:r>
              <w:rPr>
                <w:rFonts w:ascii="宋体" w:eastAsia="宋体" w:hAnsi="宋体" w:cs="宋体" w:hint="eastAsia"/>
              </w:rPr>
              <w:t>出水口</w:t>
            </w:r>
            <w:r w:rsidRPr="00FA1D20">
              <w:rPr>
                <w:rFonts w:ascii="宋体" w:eastAsia="宋体" w:hAnsi="宋体" w:cs="宋体" w:hint="eastAsia"/>
                <w:u w:val="single"/>
              </w:rPr>
              <w:t>受河道波浪以及排水本身水流冲刷的影响，设计时</w:t>
            </w:r>
            <w:r>
              <w:rPr>
                <w:rFonts w:ascii="宋体" w:eastAsia="宋体" w:hAnsi="宋体" w:cs="宋体" w:hint="eastAsia"/>
              </w:rPr>
              <w:t>应</w:t>
            </w:r>
            <w:r w:rsidRPr="00FA1D20">
              <w:rPr>
                <w:rFonts w:ascii="宋体" w:eastAsia="宋体" w:hAnsi="宋体" w:cs="宋体" w:hint="eastAsia"/>
                <w:u w:val="single"/>
              </w:rPr>
              <w:t>考虑</w:t>
            </w:r>
            <w:r>
              <w:rPr>
                <w:rFonts w:ascii="宋体" w:eastAsia="宋体" w:hAnsi="宋体" w:cs="宋体" w:hint="eastAsia"/>
              </w:rPr>
              <w:t>有防冲刷、消能</w:t>
            </w:r>
            <w:r w:rsidRPr="00FA1D20">
              <w:rPr>
                <w:rFonts w:ascii="宋体" w:eastAsia="宋体" w:hAnsi="宋体" w:cs="宋体" w:hint="eastAsia"/>
                <w:u w:val="single"/>
              </w:rPr>
              <w:t>的</w:t>
            </w:r>
            <w:r>
              <w:rPr>
                <w:rFonts w:ascii="宋体" w:eastAsia="宋体" w:hAnsi="宋体" w:cs="宋体" w:hint="eastAsia"/>
              </w:rPr>
              <w:t>措施</w:t>
            </w:r>
            <w:r w:rsidRPr="00FA1D20">
              <w:rPr>
                <w:rFonts w:ascii="宋体" w:eastAsia="宋体" w:hAnsi="宋体" w:cs="宋体" w:hint="eastAsia"/>
                <w:u w:val="single"/>
              </w:rPr>
              <w:t>；深入河道的河床分散式出水口因受到河水的冲刷，应对管道进行加固；深入通航河道的出水口</w:t>
            </w:r>
            <w:r w:rsidRPr="00FA1D20">
              <w:rPr>
                <w:rFonts w:ascii="宋体" w:eastAsia="宋体" w:hAnsi="宋体" w:cs="宋体" w:hint="eastAsia"/>
              </w:rPr>
              <w:t>应设置</w:t>
            </w:r>
            <w:r w:rsidRPr="00FA1D20">
              <w:rPr>
                <w:rFonts w:ascii="宋体" w:eastAsia="宋体" w:hAnsi="宋体" w:cs="宋体" w:hint="eastAsia"/>
                <w:u w:val="single"/>
              </w:rPr>
              <w:t>符合航运要求的</w:t>
            </w:r>
            <w:r w:rsidRPr="00FA1D20">
              <w:rPr>
                <w:rFonts w:ascii="宋体" w:eastAsia="宋体" w:hAnsi="宋体" w:cs="宋体" w:hint="eastAsia"/>
              </w:rPr>
              <w:t>标志</w:t>
            </w:r>
            <w:r w:rsidRPr="00FA1D20">
              <w:rPr>
                <w:rFonts w:ascii="宋体" w:eastAsia="宋体" w:hAnsi="宋体" w:cs="宋体" w:hint="eastAsia"/>
                <w:u w:val="single"/>
              </w:rPr>
              <w:t>，方便维护确认，保障航道中行船的安全</w:t>
            </w:r>
            <w:r>
              <w:rPr>
                <w:rFonts w:ascii="宋体" w:eastAsia="宋体" w:hAnsi="宋体" w:cs="宋体" w:hint="eastAsia"/>
              </w:rPr>
              <w:t>。</w:t>
            </w:r>
          </w:p>
        </w:tc>
      </w:tr>
      <w:tr w:rsidR="002B464B" w:rsidRPr="0037350A" w14:paraId="1D52C0A5" w14:textId="77777777" w:rsidTr="00DF2241">
        <w:trPr>
          <w:jc w:val="center"/>
        </w:trPr>
        <w:tc>
          <w:tcPr>
            <w:tcW w:w="4219" w:type="dxa"/>
          </w:tcPr>
          <w:p w14:paraId="3C0D90A4" w14:textId="77777777" w:rsidR="002B464B" w:rsidRPr="0037350A" w:rsidRDefault="002B464B" w:rsidP="00763788">
            <w:pPr>
              <w:ind w:firstLineChars="200" w:firstLine="480"/>
              <w:rPr>
                <w:rFonts w:eastAsia="宋体"/>
              </w:rPr>
            </w:pPr>
          </w:p>
        </w:tc>
        <w:tc>
          <w:tcPr>
            <w:tcW w:w="4253" w:type="dxa"/>
          </w:tcPr>
          <w:p w14:paraId="6F72AC8E" w14:textId="77777777" w:rsidR="002B464B" w:rsidRPr="0037350A" w:rsidRDefault="002B464B" w:rsidP="008F2DF8">
            <w:pPr>
              <w:spacing w:beforeLines="50" w:before="156" w:afterLines="50" w:after="156"/>
              <w:rPr>
                <w:rFonts w:eastAsia="楷体"/>
              </w:rPr>
            </w:pPr>
            <w:r w:rsidRPr="0037350A">
              <w:rPr>
                <w:rFonts w:eastAsia="宋体"/>
                <w:u w:val="single"/>
              </w:rPr>
              <w:t xml:space="preserve">4.8.4 </w:t>
            </w:r>
            <w:r>
              <w:rPr>
                <w:rFonts w:eastAsia="宋体"/>
                <w:u w:val="single"/>
              </w:rPr>
              <w:t>出水口</w:t>
            </w:r>
            <w:r>
              <w:rPr>
                <w:rFonts w:eastAsia="宋体" w:hint="eastAsia"/>
                <w:u w:val="single"/>
              </w:rPr>
              <w:t>处</w:t>
            </w:r>
            <w:r>
              <w:rPr>
                <w:rFonts w:eastAsia="宋体"/>
                <w:u w:val="single"/>
              </w:rPr>
              <w:t>应</w:t>
            </w:r>
            <w:r>
              <w:rPr>
                <w:rFonts w:eastAsia="宋体" w:hint="eastAsia"/>
                <w:u w:val="single"/>
              </w:rPr>
              <w:t>根据生态环境行政主管机关的要求</w:t>
            </w:r>
            <w:r>
              <w:rPr>
                <w:rFonts w:eastAsia="宋体"/>
                <w:u w:val="single"/>
              </w:rPr>
              <w:t>设置监测设施</w:t>
            </w:r>
            <w:r>
              <w:rPr>
                <w:rFonts w:eastAsia="宋体" w:hint="eastAsia"/>
                <w:u w:val="single"/>
              </w:rPr>
              <w:t>、醒目的标志和必要的安全防护设施</w:t>
            </w:r>
            <w:r>
              <w:rPr>
                <w:rFonts w:ascii="宋体" w:eastAsia="宋体" w:hAnsi="宋体" w:cs="宋体" w:hint="eastAsia"/>
                <w:u w:val="single"/>
              </w:rPr>
              <w:t>。</w:t>
            </w:r>
          </w:p>
        </w:tc>
      </w:tr>
      <w:tr w:rsidR="002B464B" w:rsidRPr="0037350A" w14:paraId="4D001FEB" w14:textId="77777777" w:rsidTr="00DF2241">
        <w:trPr>
          <w:jc w:val="center"/>
        </w:trPr>
        <w:tc>
          <w:tcPr>
            <w:tcW w:w="4219" w:type="dxa"/>
          </w:tcPr>
          <w:p w14:paraId="0AB53391"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bookmarkStart w:id="9" w:name="_Hlk78574477"/>
            <w:r w:rsidRPr="0037350A">
              <w:rPr>
                <w:rFonts w:eastAsia="宋体"/>
                <w:b w:val="0"/>
                <w:sz w:val="24"/>
                <w:szCs w:val="24"/>
              </w:rPr>
              <w:t xml:space="preserve">5  </w:t>
            </w:r>
            <w:r w:rsidRPr="0037350A">
              <w:rPr>
                <w:rFonts w:eastAsia="宋体"/>
                <w:b w:val="0"/>
                <w:sz w:val="24"/>
                <w:szCs w:val="24"/>
              </w:rPr>
              <w:t>水力计算</w:t>
            </w:r>
            <w:bookmarkEnd w:id="9"/>
          </w:p>
        </w:tc>
        <w:tc>
          <w:tcPr>
            <w:tcW w:w="4253" w:type="dxa"/>
          </w:tcPr>
          <w:p w14:paraId="6487E8F0"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5  </w:t>
            </w:r>
            <w:r w:rsidRPr="0037350A">
              <w:rPr>
                <w:rFonts w:eastAsia="宋体"/>
                <w:b w:val="0"/>
                <w:sz w:val="24"/>
                <w:szCs w:val="24"/>
              </w:rPr>
              <w:t>水力计算</w:t>
            </w:r>
          </w:p>
        </w:tc>
      </w:tr>
      <w:tr w:rsidR="002B464B" w:rsidRPr="0037350A" w14:paraId="0EED0365" w14:textId="77777777" w:rsidTr="00DF2241">
        <w:trPr>
          <w:jc w:val="center"/>
        </w:trPr>
        <w:tc>
          <w:tcPr>
            <w:tcW w:w="4219" w:type="dxa"/>
          </w:tcPr>
          <w:p w14:paraId="18D56752" w14:textId="77777777" w:rsidR="002B464B" w:rsidRPr="0037350A" w:rsidRDefault="002B464B" w:rsidP="00763788">
            <w:pPr>
              <w:spacing w:before="100" w:beforeAutospacing="1" w:after="100" w:afterAutospacing="1"/>
              <w:rPr>
                <w:rFonts w:eastAsia="楷体"/>
                <w:szCs w:val="21"/>
              </w:rPr>
            </w:pPr>
            <w:r w:rsidRPr="0037350A">
              <w:rPr>
                <w:rFonts w:eastAsia="宋体"/>
              </w:rPr>
              <w:t>5.0.1</w:t>
            </w:r>
            <w:r w:rsidRPr="0037350A">
              <w:rPr>
                <w:szCs w:val="21"/>
              </w:rPr>
              <w:t>水源至工厂净水场的输水设计流量，应按工厂</w:t>
            </w:r>
            <w:r w:rsidRPr="0037350A">
              <w:rPr>
                <w:rFonts w:eastAsia="宋体"/>
                <w:szCs w:val="21"/>
                <w:bdr w:val="single" w:sz="4" w:space="0" w:color="000000"/>
              </w:rPr>
              <w:t>最大时用水量</w:t>
            </w:r>
            <w:r w:rsidRPr="0037350A">
              <w:rPr>
                <w:szCs w:val="21"/>
              </w:rPr>
              <w:t>与净水场的自用水量之和确定。长距离输水时应计入管道漏损水量。</w:t>
            </w:r>
          </w:p>
        </w:tc>
        <w:tc>
          <w:tcPr>
            <w:tcW w:w="4253" w:type="dxa"/>
          </w:tcPr>
          <w:p w14:paraId="4DE96C4F" w14:textId="77777777" w:rsidR="002B464B" w:rsidRPr="0037350A" w:rsidRDefault="002B464B" w:rsidP="00763788">
            <w:pPr>
              <w:rPr>
                <w:szCs w:val="21"/>
                <w:u w:val="single"/>
              </w:rPr>
            </w:pPr>
            <w:smartTag w:uri="urn:schemas-microsoft-com:office:smarttags" w:element="chsdate">
              <w:smartTagPr>
                <w:attr w:name="IsROCDate" w:val="False"/>
                <w:attr w:name="IsLunarDate" w:val="False"/>
                <w:attr w:name="Day" w:val="30"/>
                <w:attr w:name="Month" w:val="12"/>
                <w:attr w:name="Year" w:val="1899"/>
              </w:smartTagPr>
              <w:r w:rsidRPr="0037350A">
                <w:rPr>
                  <w:rFonts w:eastAsia="宋体"/>
                </w:rPr>
                <w:t>5.0.1</w:t>
              </w:r>
            </w:smartTag>
            <w:r w:rsidRPr="0037350A">
              <w:rPr>
                <w:rFonts w:eastAsia="宋体"/>
              </w:rPr>
              <w:t xml:space="preserve"> </w:t>
            </w:r>
            <w:bookmarkStart w:id="10" w:name="_Hlk78574759"/>
            <w:r w:rsidRPr="0037350A">
              <w:rPr>
                <w:szCs w:val="21"/>
              </w:rPr>
              <w:t>水源至工厂净水场的输水设计流量</w:t>
            </w:r>
            <w:bookmarkEnd w:id="10"/>
            <w:r w:rsidRPr="0037350A">
              <w:rPr>
                <w:szCs w:val="21"/>
              </w:rPr>
              <w:t>，应按工厂</w:t>
            </w:r>
            <w:r w:rsidRPr="0037350A">
              <w:rPr>
                <w:u w:val="single"/>
              </w:rPr>
              <w:t>设计水量</w:t>
            </w:r>
            <w:r w:rsidRPr="0037350A">
              <w:rPr>
                <w:szCs w:val="21"/>
              </w:rPr>
              <w:t>与净水场的自用水量之和确定。长距离输水时应计入管道漏损水量。</w:t>
            </w:r>
          </w:p>
        </w:tc>
      </w:tr>
      <w:tr w:rsidR="002B464B" w:rsidRPr="0037350A" w14:paraId="15433824" w14:textId="77777777" w:rsidTr="00DF2241">
        <w:trPr>
          <w:jc w:val="center"/>
        </w:trPr>
        <w:tc>
          <w:tcPr>
            <w:tcW w:w="4219" w:type="dxa"/>
          </w:tcPr>
          <w:p w14:paraId="35A7F45C" w14:textId="77777777" w:rsidR="002B464B" w:rsidRPr="0037350A" w:rsidRDefault="002B464B" w:rsidP="00763788">
            <w:pPr>
              <w:rPr>
                <w:rFonts w:eastAsia="宋体"/>
                <w:szCs w:val="21"/>
              </w:rPr>
            </w:pPr>
            <w:smartTag w:uri="urn:schemas-microsoft-com:office:smarttags" w:element="chsdate">
              <w:smartTagPr>
                <w:attr w:name="IsROCDate" w:val="False"/>
                <w:attr w:name="IsLunarDate" w:val="False"/>
                <w:attr w:name="Day" w:val="30"/>
                <w:attr w:name="Month" w:val="12"/>
                <w:attr w:name="Year" w:val="1899"/>
              </w:smartTagPr>
              <w:r w:rsidRPr="0037350A">
                <w:rPr>
                  <w:rFonts w:eastAsia="宋体"/>
                </w:rPr>
                <w:t>5.0.4</w:t>
              </w:r>
            </w:smartTag>
            <w:r w:rsidRPr="0037350A">
              <w:rPr>
                <w:b/>
                <w:szCs w:val="21"/>
              </w:rPr>
              <w:t xml:space="preserve"> </w:t>
            </w:r>
            <w:r w:rsidRPr="0037350A">
              <w:rPr>
                <w:szCs w:val="21"/>
              </w:rPr>
              <w:t>压力流管道的水头损失计算应符合</w:t>
            </w:r>
            <w:r w:rsidRPr="0037350A">
              <w:rPr>
                <w:kern w:val="0"/>
                <w:szCs w:val="21"/>
              </w:rPr>
              <w:t>现行国家标准</w:t>
            </w:r>
            <w:r w:rsidRPr="0037350A">
              <w:rPr>
                <w:szCs w:val="21"/>
              </w:rPr>
              <w:t>《室外给水设计</w:t>
            </w:r>
            <w:r w:rsidRPr="0037350A">
              <w:rPr>
                <w:rFonts w:eastAsia="宋体"/>
                <w:szCs w:val="21"/>
                <w:bdr w:val="single" w:sz="4" w:space="0" w:color="000000"/>
              </w:rPr>
              <w:t>规范</w:t>
            </w:r>
            <w:r w:rsidRPr="0037350A">
              <w:rPr>
                <w:szCs w:val="21"/>
              </w:rPr>
              <w:t>》</w:t>
            </w:r>
            <w:r w:rsidRPr="0037350A">
              <w:rPr>
                <w:szCs w:val="21"/>
              </w:rPr>
              <w:t>GB 50013</w:t>
            </w:r>
            <w:r w:rsidRPr="0037350A">
              <w:rPr>
                <w:szCs w:val="21"/>
              </w:rPr>
              <w:t>的有关规定。环状消防管网的水头损失应按管网出现故障时到达着火点的最不利路径校核计算。</w:t>
            </w:r>
          </w:p>
        </w:tc>
        <w:tc>
          <w:tcPr>
            <w:tcW w:w="4253" w:type="dxa"/>
          </w:tcPr>
          <w:p w14:paraId="07564FE2" w14:textId="77777777" w:rsidR="002B464B" w:rsidRPr="0037350A" w:rsidRDefault="002B464B" w:rsidP="00763788">
            <w:pPr>
              <w:rPr>
                <w:rFonts w:eastAsia="宋体"/>
                <w:szCs w:val="21"/>
              </w:rPr>
            </w:pPr>
            <w:smartTag w:uri="urn:schemas-microsoft-com:office:smarttags" w:element="chsdate">
              <w:smartTagPr>
                <w:attr w:name="IsROCDate" w:val="False"/>
                <w:attr w:name="IsLunarDate" w:val="False"/>
                <w:attr w:name="Day" w:val="30"/>
                <w:attr w:name="Month" w:val="12"/>
                <w:attr w:name="Year" w:val="1899"/>
              </w:smartTagPr>
              <w:r w:rsidRPr="0037350A">
                <w:rPr>
                  <w:rFonts w:eastAsia="宋体"/>
                </w:rPr>
                <w:t>5.0.4</w:t>
              </w:r>
            </w:smartTag>
            <w:r w:rsidRPr="0037350A">
              <w:rPr>
                <w:b/>
                <w:szCs w:val="21"/>
              </w:rPr>
              <w:t xml:space="preserve"> </w:t>
            </w:r>
            <w:r w:rsidRPr="0037350A">
              <w:rPr>
                <w:szCs w:val="21"/>
              </w:rPr>
              <w:t>压力流管道的水头损失计算应符合</w:t>
            </w:r>
            <w:r w:rsidRPr="0037350A">
              <w:rPr>
                <w:kern w:val="0"/>
                <w:szCs w:val="21"/>
              </w:rPr>
              <w:t>现行国家标准</w:t>
            </w:r>
            <w:r w:rsidRPr="0037350A">
              <w:rPr>
                <w:szCs w:val="21"/>
              </w:rPr>
              <w:t>《室外给水设计</w:t>
            </w:r>
            <w:r w:rsidRPr="0037350A">
              <w:rPr>
                <w:u w:val="single"/>
              </w:rPr>
              <w:t>标准</w:t>
            </w:r>
            <w:r w:rsidRPr="0037350A">
              <w:rPr>
                <w:szCs w:val="21"/>
              </w:rPr>
              <w:t>》</w:t>
            </w:r>
            <w:r w:rsidRPr="0037350A">
              <w:rPr>
                <w:szCs w:val="21"/>
              </w:rPr>
              <w:t>GB 50013</w:t>
            </w:r>
            <w:r w:rsidRPr="0037350A">
              <w:rPr>
                <w:szCs w:val="21"/>
              </w:rPr>
              <w:t>的有关规定。环状消防管网的水头损失应按管网出现故障时到达着火点的最不利路径校核计算。</w:t>
            </w:r>
          </w:p>
        </w:tc>
      </w:tr>
      <w:tr w:rsidR="002B464B" w:rsidRPr="0037350A" w14:paraId="209130D5" w14:textId="77777777" w:rsidTr="00DF2241">
        <w:trPr>
          <w:jc w:val="center"/>
        </w:trPr>
        <w:tc>
          <w:tcPr>
            <w:tcW w:w="4219" w:type="dxa"/>
          </w:tcPr>
          <w:p w14:paraId="4ECD88E8" w14:textId="77777777" w:rsidR="002B464B" w:rsidRPr="0037350A" w:rsidRDefault="002B464B" w:rsidP="00763788">
            <w:smartTag w:uri="urn:schemas-microsoft-com:office:smarttags" w:element="chsdate">
              <w:smartTagPr>
                <w:attr w:name="IsROCDate" w:val="False"/>
                <w:attr w:name="IsLunarDate" w:val="False"/>
                <w:attr w:name="Day" w:val="30"/>
                <w:attr w:name="Month" w:val="12"/>
                <w:attr w:name="Year" w:val="1899"/>
              </w:smartTagPr>
              <w:r w:rsidRPr="0037350A">
                <w:rPr>
                  <w:rFonts w:eastAsia="宋体"/>
                </w:rPr>
                <w:t>5.0.5</w:t>
              </w:r>
            </w:smartTag>
            <w:r w:rsidRPr="0037350A">
              <w:rPr>
                <w:b/>
                <w:szCs w:val="21"/>
              </w:rPr>
              <w:t xml:space="preserve">  </w:t>
            </w:r>
            <w:r w:rsidRPr="0037350A">
              <w:rPr>
                <w:szCs w:val="21"/>
              </w:rPr>
              <w:t>消防和生产合建的给水管网应按</w:t>
            </w:r>
            <w:r w:rsidRPr="0037350A">
              <w:rPr>
                <w:kern w:val="0"/>
                <w:szCs w:val="21"/>
              </w:rPr>
              <w:t>现行国家标准</w:t>
            </w:r>
            <w:r w:rsidRPr="0037350A">
              <w:rPr>
                <w:rFonts w:eastAsia="宋体"/>
                <w:szCs w:val="21"/>
                <w:bdr w:val="single" w:sz="4" w:space="0" w:color="000000"/>
              </w:rPr>
              <w:t>《石油化工企业设计防火规范》</w:t>
            </w:r>
            <w:r w:rsidRPr="0037350A">
              <w:rPr>
                <w:rFonts w:eastAsia="宋体"/>
                <w:szCs w:val="21"/>
                <w:bdr w:val="single" w:sz="4" w:space="0" w:color="000000"/>
              </w:rPr>
              <w:t>GB 50160</w:t>
            </w:r>
            <w:r w:rsidRPr="0037350A">
              <w:rPr>
                <w:rFonts w:eastAsia="宋体"/>
                <w:szCs w:val="21"/>
                <w:bdr w:val="single" w:sz="4" w:space="0" w:color="000000"/>
              </w:rPr>
              <w:t>和《室外给水设计规范》</w:t>
            </w:r>
            <w:r w:rsidRPr="0037350A">
              <w:rPr>
                <w:rFonts w:eastAsia="宋体"/>
                <w:szCs w:val="21"/>
                <w:bdr w:val="single" w:sz="4" w:space="0" w:color="000000"/>
              </w:rPr>
              <w:t>GB 50013</w:t>
            </w:r>
            <w:r w:rsidRPr="0037350A">
              <w:rPr>
                <w:szCs w:val="21"/>
              </w:rPr>
              <w:t>的要求进行管网平差计算和校核计算。</w:t>
            </w:r>
          </w:p>
        </w:tc>
        <w:tc>
          <w:tcPr>
            <w:tcW w:w="4253" w:type="dxa"/>
          </w:tcPr>
          <w:p w14:paraId="3E09FF3A" w14:textId="77777777" w:rsidR="002B464B" w:rsidRPr="0037350A" w:rsidRDefault="002B464B" w:rsidP="00763788">
            <w:pPr>
              <w:rPr>
                <w:szCs w:val="21"/>
                <w:u w:val="single"/>
              </w:rPr>
            </w:pPr>
            <w:smartTag w:uri="urn:schemas-microsoft-com:office:smarttags" w:element="chsdate">
              <w:smartTagPr>
                <w:attr w:name="Year" w:val="1899"/>
                <w:attr w:name="Month" w:val="12"/>
                <w:attr w:name="Day" w:val="30"/>
                <w:attr w:name="IsLunarDate" w:val="False"/>
                <w:attr w:name="IsROCDate" w:val="False"/>
              </w:smartTagPr>
              <w:r w:rsidRPr="0037350A">
                <w:rPr>
                  <w:rFonts w:eastAsia="宋体"/>
                </w:rPr>
                <w:t>5.0.5</w:t>
              </w:r>
            </w:smartTag>
            <w:r w:rsidRPr="0037350A">
              <w:rPr>
                <w:b/>
                <w:szCs w:val="21"/>
              </w:rPr>
              <w:t xml:space="preserve">  </w:t>
            </w:r>
            <w:r w:rsidRPr="0037350A">
              <w:rPr>
                <w:szCs w:val="21"/>
              </w:rPr>
              <w:t>消防和生产合建的给水管网应按</w:t>
            </w:r>
            <w:r w:rsidRPr="0037350A">
              <w:rPr>
                <w:kern w:val="0"/>
                <w:szCs w:val="21"/>
              </w:rPr>
              <w:t>现行国家标准</w:t>
            </w:r>
            <w:r w:rsidRPr="0037350A">
              <w:rPr>
                <w:szCs w:val="21"/>
              </w:rPr>
              <w:t>的要求进行管网平差计算和校核计算。</w:t>
            </w:r>
          </w:p>
        </w:tc>
      </w:tr>
      <w:tr w:rsidR="002B464B" w:rsidRPr="0037350A" w14:paraId="288C6110" w14:textId="77777777" w:rsidTr="00DF2241">
        <w:trPr>
          <w:jc w:val="center"/>
        </w:trPr>
        <w:tc>
          <w:tcPr>
            <w:tcW w:w="4219" w:type="dxa"/>
          </w:tcPr>
          <w:p w14:paraId="7D0B3045" w14:textId="77777777" w:rsidR="002B464B" w:rsidRPr="0037350A" w:rsidRDefault="002B464B" w:rsidP="00763788">
            <w:pPr>
              <w:rPr>
                <w:b/>
                <w:szCs w:val="21"/>
              </w:rPr>
            </w:pPr>
            <w:smartTag w:uri="urn:schemas-microsoft-com:office:smarttags" w:element="chsdate">
              <w:smartTagPr>
                <w:attr w:name="Year" w:val="1899"/>
                <w:attr w:name="Month" w:val="12"/>
                <w:attr w:name="Day" w:val="30"/>
                <w:attr w:name="IsLunarDate" w:val="False"/>
                <w:attr w:name="IsROCDate" w:val="False"/>
              </w:smartTagPr>
              <w:r w:rsidRPr="0037350A">
                <w:rPr>
                  <w:rFonts w:eastAsia="宋体"/>
                </w:rPr>
                <w:lastRenderedPageBreak/>
                <w:t>5.0.6</w:t>
              </w:r>
            </w:smartTag>
            <w:r w:rsidRPr="0037350A">
              <w:rPr>
                <w:b/>
                <w:szCs w:val="21"/>
              </w:rPr>
              <w:t xml:space="preserve">  </w:t>
            </w:r>
            <w:r w:rsidRPr="0037350A">
              <w:rPr>
                <w:szCs w:val="21"/>
              </w:rPr>
              <w:t>重力流管道的水力计算应符</w:t>
            </w:r>
            <w:r w:rsidRPr="0037350A">
              <w:rPr>
                <w:kern w:val="0"/>
                <w:szCs w:val="21"/>
              </w:rPr>
              <w:t>合现行国家标准</w:t>
            </w:r>
            <w:r w:rsidRPr="0037350A">
              <w:rPr>
                <w:szCs w:val="21"/>
              </w:rPr>
              <w:t>《室外排水设计</w:t>
            </w:r>
            <w:r w:rsidRPr="0037350A">
              <w:rPr>
                <w:rFonts w:eastAsia="宋体"/>
                <w:szCs w:val="21"/>
                <w:bdr w:val="single" w:sz="4" w:space="0" w:color="000000"/>
              </w:rPr>
              <w:t>规范</w:t>
            </w:r>
            <w:r w:rsidRPr="0037350A">
              <w:rPr>
                <w:szCs w:val="21"/>
              </w:rPr>
              <w:t>》</w:t>
            </w:r>
            <w:r w:rsidRPr="0037350A">
              <w:rPr>
                <w:szCs w:val="21"/>
              </w:rPr>
              <w:t>GB 50014</w:t>
            </w:r>
            <w:r w:rsidRPr="0037350A">
              <w:rPr>
                <w:szCs w:val="21"/>
              </w:rPr>
              <w:t>的有关规定。</w:t>
            </w:r>
          </w:p>
        </w:tc>
        <w:tc>
          <w:tcPr>
            <w:tcW w:w="4253" w:type="dxa"/>
          </w:tcPr>
          <w:p w14:paraId="3147BF8D" w14:textId="77777777" w:rsidR="002B464B" w:rsidRPr="0037350A" w:rsidRDefault="002B464B" w:rsidP="00763788">
            <w:pPr>
              <w:rPr>
                <w:b/>
                <w:szCs w:val="21"/>
              </w:rPr>
            </w:pPr>
            <w:smartTag w:uri="urn:schemas-microsoft-com:office:smarttags" w:element="chsdate">
              <w:smartTagPr>
                <w:attr w:name="Year" w:val="1899"/>
                <w:attr w:name="Month" w:val="12"/>
                <w:attr w:name="Day" w:val="30"/>
                <w:attr w:name="IsLunarDate" w:val="False"/>
                <w:attr w:name="IsROCDate" w:val="False"/>
              </w:smartTagPr>
              <w:r w:rsidRPr="0037350A">
                <w:rPr>
                  <w:rFonts w:eastAsia="宋体"/>
                </w:rPr>
                <w:t>5.0.6</w:t>
              </w:r>
            </w:smartTag>
            <w:r w:rsidRPr="0037350A">
              <w:rPr>
                <w:b/>
                <w:szCs w:val="21"/>
              </w:rPr>
              <w:t xml:space="preserve">  </w:t>
            </w:r>
            <w:r w:rsidRPr="0037350A">
              <w:rPr>
                <w:szCs w:val="21"/>
              </w:rPr>
              <w:t>重力流管道的水力计算应符</w:t>
            </w:r>
            <w:r w:rsidRPr="0037350A">
              <w:rPr>
                <w:kern w:val="0"/>
                <w:szCs w:val="21"/>
              </w:rPr>
              <w:t>合现行国家标准</w:t>
            </w:r>
            <w:r w:rsidRPr="0037350A">
              <w:rPr>
                <w:szCs w:val="21"/>
              </w:rPr>
              <w:t>《室外排水设计</w:t>
            </w:r>
            <w:r w:rsidRPr="0037350A">
              <w:rPr>
                <w:u w:val="single"/>
              </w:rPr>
              <w:t>标准</w:t>
            </w:r>
            <w:r w:rsidRPr="0037350A">
              <w:rPr>
                <w:szCs w:val="21"/>
              </w:rPr>
              <w:t>》</w:t>
            </w:r>
            <w:r w:rsidRPr="0037350A">
              <w:rPr>
                <w:szCs w:val="21"/>
              </w:rPr>
              <w:t>GB 50014</w:t>
            </w:r>
            <w:r w:rsidRPr="0037350A">
              <w:rPr>
                <w:szCs w:val="21"/>
              </w:rPr>
              <w:t>的有关规定。</w:t>
            </w:r>
          </w:p>
        </w:tc>
      </w:tr>
      <w:tr w:rsidR="002B464B" w:rsidRPr="0037350A" w14:paraId="15841A07" w14:textId="77777777" w:rsidTr="00DF2241">
        <w:trPr>
          <w:jc w:val="center"/>
        </w:trPr>
        <w:tc>
          <w:tcPr>
            <w:tcW w:w="4219" w:type="dxa"/>
          </w:tcPr>
          <w:p w14:paraId="2C745850" w14:textId="77777777" w:rsidR="002B464B" w:rsidRPr="0037350A" w:rsidRDefault="002B464B" w:rsidP="00763788">
            <w:pPr>
              <w:rPr>
                <w:b/>
                <w:szCs w:val="21"/>
              </w:rPr>
            </w:pPr>
            <w:smartTag w:uri="urn:schemas-microsoft-com:office:smarttags" w:element="chsdate">
              <w:smartTagPr>
                <w:attr w:name="Year" w:val="1899"/>
                <w:attr w:name="Month" w:val="12"/>
                <w:attr w:name="Day" w:val="30"/>
                <w:attr w:name="IsLunarDate" w:val="False"/>
                <w:attr w:name="IsROCDate" w:val="False"/>
              </w:smartTagPr>
              <w:r w:rsidRPr="0037350A">
                <w:rPr>
                  <w:rFonts w:eastAsia="宋体"/>
                </w:rPr>
                <w:t>5.0.11</w:t>
              </w:r>
            </w:smartTag>
            <w:r w:rsidRPr="0037350A">
              <w:rPr>
                <w:szCs w:val="21"/>
              </w:rPr>
              <w:t xml:space="preserve">  </w:t>
            </w:r>
            <w:r w:rsidRPr="0037350A">
              <w:rPr>
                <w:szCs w:val="21"/>
              </w:rPr>
              <w:t>污泥管道的水力计算可按有关经验公式、试验资料或已有运行数据综合确定管径和水力坡降。污泥管道的最小管径、最小坡度和压力输泥管的最小流速应符</w:t>
            </w:r>
            <w:r w:rsidRPr="0037350A">
              <w:rPr>
                <w:kern w:val="0"/>
                <w:szCs w:val="21"/>
              </w:rPr>
              <w:t>合现行国家标准</w:t>
            </w:r>
            <w:r w:rsidRPr="0037350A">
              <w:rPr>
                <w:szCs w:val="21"/>
              </w:rPr>
              <w:t>《室外排水设计</w:t>
            </w:r>
            <w:r w:rsidRPr="0037350A">
              <w:rPr>
                <w:rFonts w:eastAsia="宋体"/>
                <w:szCs w:val="21"/>
                <w:bdr w:val="single" w:sz="4" w:space="0" w:color="000000"/>
              </w:rPr>
              <w:t>规范</w:t>
            </w:r>
            <w:r w:rsidRPr="0037350A">
              <w:rPr>
                <w:szCs w:val="21"/>
              </w:rPr>
              <w:t>》</w:t>
            </w:r>
            <w:r w:rsidRPr="0037350A">
              <w:rPr>
                <w:szCs w:val="21"/>
              </w:rPr>
              <w:t xml:space="preserve">GB </w:t>
            </w:r>
            <w:smartTag w:uri="Tencent" w:element="RTX">
              <w:r w:rsidRPr="0037350A">
                <w:rPr>
                  <w:szCs w:val="21"/>
                </w:rPr>
                <w:t>5001</w:t>
              </w:r>
            </w:smartTag>
            <w:r w:rsidRPr="0037350A">
              <w:rPr>
                <w:szCs w:val="21"/>
              </w:rPr>
              <w:t>4</w:t>
            </w:r>
            <w:r w:rsidRPr="0037350A">
              <w:rPr>
                <w:szCs w:val="21"/>
              </w:rPr>
              <w:t>的有关规定。</w:t>
            </w:r>
          </w:p>
        </w:tc>
        <w:tc>
          <w:tcPr>
            <w:tcW w:w="4253" w:type="dxa"/>
          </w:tcPr>
          <w:p w14:paraId="066CC311" w14:textId="77777777" w:rsidR="002B464B" w:rsidRPr="0037350A" w:rsidRDefault="002B464B" w:rsidP="00763788">
            <w:pPr>
              <w:rPr>
                <w:b/>
                <w:szCs w:val="21"/>
              </w:rPr>
            </w:pPr>
            <w:smartTag w:uri="urn:schemas-microsoft-com:office:smarttags" w:element="chsdate">
              <w:smartTagPr>
                <w:attr w:name="Year" w:val="1899"/>
                <w:attr w:name="Month" w:val="12"/>
                <w:attr w:name="Day" w:val="30"/>
                <w:attr w:name="IsLunarDate" w:val="False"/>
                <w:attr w:name="IsROCDate" w:val="False"/>
              </w:smartTagPr>
              <w:r w:rsidRPr="0037350A">
                <w:rPr>
                  <w:rFonts w:eastAsia="宋体"/>
                </w:rPr>
                <w:t>5.0.11</w:t>
              </w:r>
            </w:smartTag>
            <w:r w:rsidRPr="0037350A">
              <w:rPr>
                <w:szCs w:val="21"/>
              </w:rPr>
              <w:t xml:space="preserve">  </w:t>
            </w:r>
            <w:r w:rsidRPr="0037350A">
              <w:rPr>
                <w:szCs w:val="21"/>
              </w:rPr>
              <w:t>污泥管道的水力计算可按有关经验公式、试验资料或已有运行数据综合确定管径和水力坡降。污泥管道的最小管径、最小坡度和压力输泥管的最小流速应符</w:t>
            </w:r>
            <w:r w:rsidRPr="0037350A">
              <w:rPr>
                <w:kern w:val="0"/>
                <w:szCs w:val="21"/>
              </w:rPr>
              <w:t>合现行国家标准</w:t>
            </w:r>
            <w:r w:rsidRPr="0037350A">
              <w:rPr>
                <w:szCs w:val="21"/>
              </w:rPr>
              <w:t>《室外排水设计</w:t>
            </w:r>
            <w:r w:rsidRPr="0037350A">
              <w:rPr>
                <w:u w:val="single"/>
              </w:rPr>
              <w:t>标准</w:t>
            </w:r>
            <w:r w:rsidRPr="0037350A">
              <w:rPr>
                <w:szCs w:val="21"/>
              </w:rPr>
              <w:t>》</w:t>
            </w:r>
            <w:r w:rsidRPr="0037350A">
              <w:rPr>
                <w:szCs w:val="21"/>
              </w:rPr>
              <w:t xml:space="preserve">GB </w:t>
            </w:r>
            <w:smartTag w:uri="Tencent" w:element="RTX">
              <w:r w:rsidRPr="0037350A">
                <w:rPr>
                  <w:szCs w:val="21"/>
                </w:rPr>
                <w:t>5001</w:t>
              </w:r>
            </w:smartTag>
            <w:r w:rsidRPr="0037350A">
              <w:rPr>
                <w:szCs w:val="21"/>
              </w:rPr>
              <w:t>4</w:t>
            </w:r>
            <w:r w:rsidRPr="0037350A">
              <w:rPr>
                <w:szCs w:val="21"/>
              </w:rPr>
              <w:t>的有关规定。</w:t>
            </w:r>
          </w:p>
        </w:tc>
      </w:tr>
      <w:tr w:rsidR="002B464B" w:rsidRPr="0037350A" w14:paraId="07833DFD" w14:textId="77777777" w:rsidTr="00DF2241">
        <w:trPr>
          <w:jc w:val="center"/>
        </w:trPr>
        <w:tc>
          <w:tcPr>
            <w:tcW w:w="4219" w:type="dxa"/>
          </w:tcPr>
          <w:p w14:paraId="07E73086"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6  </w:t>
            </w:r>
            <w:r w:rsidRPr="0037350A">
              <w:rPr>
                <w:rFonts w:eastAsia="宋体"/>
                <w:b w:val="0"/>
                <w:sz w:val="24"/>
                <w:szCs w:val="24"/>
              </w:rPr>
              <w:t>管道材料及连接</w:t>
            </w:r>
          </w:p>
        </w:tc>
        <w:tc>
          <w:tcPr>
            <w:tcW w:w="4253" w:type="dxa"/>
          </w:tcPr>
          <w:p w14:paraId="4B3D3E13"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6  </w:t>
            </w:r>
            <w:r w:rsidRPr="0037350A">
              <w:rPr>
                <w:rFonts w:eastAsia="宋体"/>
                <w:b w:val="0"/>
                <w:sz w:val="24"/>
                <w:szCs w:val="24"/>
              </w:rPr>
              <w:t>管道材料及连接</w:t>
            </w:r>
          </w:p>
        </w:tc>
      </w:tr>
      <w:tr w:rsidR="002B464B" w:rsidRPr="0037350A" w14:paraId="1389B582" w14:textId="77777777" w:rsidTr="00DF2241">
        <w:trPr>
          <w:jc w:val="center"/>
        </w:trPr>
        <w:tc>
          <w:tcPr>
            <w:tcW w:w="4219" w:type="dxa"/>
          </w:tcPr>
          <w:p w14:paraId="50EDD9A4"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6.1  </w:t>
            </w:r>
            <w:r w:rsidRPr="0037350A">
              <w:rPr>
                <w:rFonts w:eastAsia="宋体"/>
                <w:b w:val="0"/>
                <w:sz w:val="24"/>
                <w:szCs w:val="24"/>
              </w:rPr>
              <w:t>管道材料</w:t>
            </w:r>
          </w:p>
        </w:tc>
        <w:tc>
          <w:tcPr>
            <w:tcW w:w="4253" w:type="dxa"/>
          </w:tcPr>
          <w:p w14:paraId="4FC35466"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6.1  </w:t>
            </w:r>
            <w:r w:rsidRPr="0037350A">
              <w:rPr>
                <w:rFonts w:eastAsia="宋体"/>
                <w:b w:val="0"/>
                <w:sz w:val="24"/>
                <w:szCs w:val="24"/>
              </w:rPr>
              <w:t>管道材料</w:t>
            </w:r>
          </w:p>
        </w:tc>
      </w:tr>
      <w:tr w:rsidR="002B464B" w:rsidRPr="0037350A" w14:paraId="3098E9F6" w14:textId="77777777" w:rsidTr="00DF2241">
        <w:trPr>
          <w:jc w:val="center"/>
        </w:trPr>
        <w:tc>
          <w:tcPr>
            <w:tcW w:w="4219" w:type="dxa"/>
          </w:tcPr>
          <w:p w14:paraId="2504F7A6" w14:textId="77777777" w:rsidR="002B464B" w:rsidRPr="0037350A" w:rsidRDefault="002B464B" w:rsidP="00763788">
            <w:r w:rsidRPr="0037350A">
              <w:rPr>
                <w:rFonts w:eastAsia="宋体"/>
              </w:rPr>
              <w:t>6.1.3</w:t>
            </w:r>
            <w:r w:rsidRPr="0037350A">
              <w:t xml:space="preserve">  </w:t>
            </w:r>
            <w:r w:rsidRPr="0037350A">
              <w:rPr>
                <w:bdr w:val="single" w:sz="4" w:space="0" w:color="000000"/>
              </w:rPr>
              <w:t>生活</w:t>
            </w:r>
            <w:r w:rsidRPr="0037350A">
              <w:t>给水管道材质选择应符合下列规定：</w:t>
            </w:r>
          </w:p>
          <w:p w14:paraId="4A9D505B" w14:textId="77777777" w:rsidR="002B464B" w:rsidRPr="0037350A" w:rsidRDefault="002B464B" w:rsidP="00763788">
            <w:pPr>
              <w:ind w:firstLineChars="150" w:firstLine="360"/>
              <w:rPr>
                <w:bdr w:val="single" w:sz="4" w:space="0" w:color="000000"/>
              </w:rPr>
            </w:pPr>
            <w:r w:rsidRPr="0037350A">
              <w:rPr>
                <w:bdr w:val="single" w:sz="4" w:space="0" w:color="000000"/>
              </w:rPr>
              <w:t xml:space="preserve">1  </w:t>
            </w:r>
            <w:r w:rsidRPr="0037350A">
              <w:rPr>
                <w:bdr w:val="single" w:sz="4" w:space="0" w:color="000000"/>
              </w:rPr>
              <w:t>地上敷设时，宜采用给水塑料管、塑料和金属复合管、不锈钢管、钢衬不锈钢管；埋地敷设时，宜采用给水塑料管、塑料和金属复合管、球墨铸铁管。</w:t>
            </w:r>
          </w:p>
          <w:p w14:paraId="10207D9E" w14:textId="77777777" w:rsidR="002B464B" w:rsidRPr="0037350A" w:rsidRDefault="002B464B" w:rsidP="00763788">
            <w:pPr>
              <w:ind w:firstLineChars="150" w:firstLine="360"/>
            </w:pPr>
            <w:r w:rsidRPr="0037350A">
              <w:rPr>
                <w:bdr w:val="single" w:sz="4" w:space="0" w:color="000000"/>
              </w:rPr>
              <w:t xml:space="preserve">2  </w:t>
            </w:r>
            <w:r w:rsidRPr="0037350A">
              <w:rPr>
                <w:bdr w:val="single" w:sz="4" w:space="0" w:color="000000"/>
              </w:rPr>
              <w:t>生活热水管道宜采用无规共聚聚丙烯管（</w:t>
            </w:r>
            <w:r w:rsidRPr="0037350A">
              <w:rPr>
                <w:bdr w:val="single" w:sz="4" w:space="0" w:color="000000"/>
              </w:rPr>
              <w:t>PP-R</w:t>
            </w:r>
            <w:r w:rsidRPr="0037350A">
              <w:rPr>
                <w:bdr w:val="single" w:sz="4" w:space="0" w:color="000000"/>
              </w:rPr>
              <w:t>）、不锈钢管。</w:t>
            </w:r>
          </w:p>
          <w:p w14:paraId="497FBF9C" w14:textId="77777777" w:rsidR="002B464B" w:rsidRPr="0037350A" w:rsidRDefault="002B464B" w:rsidP="00763788">
            <w:pPr>
              <w:ind w:firstLineChars="150" w:firstLine="360"/>
            </w:pPr>
            <w:r w:rsidRPr="0037350A">
              <w:rPr>
                <w:bdr w:val="single" w:sz="4" w:space="0" w:color="auto"/>
              </w:rPr>
              <w:t xml:space="preserve">3  </w:t>
            </w:r>
            <w:r w:rsidRPr="0037350A">
              <w:rPr>
                <w:bdr w:val="single" w:sz="4" w:space="0" w:color="auto"/>
              </w:rPr>
              <w:t>生活饮用水管道</w:t>
            </w:r>
            <w:r w:rsidRPr="00E029F7">
              <w:rPr>
                <w:bdr w:val="single" w:sz="4" w:space="0" w:color="auto"/>
              </w:rPr>
              <w:t>选用的管材、管件应符合有关卫生标准的要求。</w:t>
            </w:r>
          </w:p>
        </w:tc>
        <w:tc>
          <w:tcPr>
            <w:tcW w:w="4253" w:type="dxa"/>
          </w:tcPr>
          <w:p w14:paraId="44E699C4" w14:textId="77777777" w:rsidR="002B464B" w:rsidRPr="0037350A" w:rsidRDefault="002B464B" w:rsidP="00763788">
            <w:r w:rsidRPr="0037350A">
              <w:rPr>
                <w:rFonts w:eastAsia="宋体"/>
              </w:rPr>
              <w:t>6.1.3</w:t>
            </w:r>
            <w:r w:rsidRPr="0037350A">
              <w:t xml:space="preserve">  </w:t>
            </w:r>
            <w:r w:rsidRPr="0037350A">
              <w:t>给水管道材质选择应符合下列规定：</w:t>
            </w:r>
          </w:p>
          <w:p w14:paraId="5DA5C2BA" w14:textId="77777777" w:rsidR="002B464B" w:rsidRPr="0037350A" w:rsidRDefault="002B464B" w:rsidP="00763788">
            <w:pPr>
              <w:ind w:firstLineChars="150" w:firstLine="360"/>
              <w:rPr>
                <w:u w:val="single"/>
              </w:rPr>
            </w:pPr>
            <w:r w:rsidRPr="0037350A">
              <w:rPr>
                <w:u w:val="single"/>
              </w:rPr>
              <w:t xml:space="preserve">1 </w:t>
            </w:r>
            <w:r w:rsidRPr="0037350A">
              <w:rPr>
                <w:u w:val="single"/>
              </w:rPr>
              <w:t>生活给水管宜采用给水塑料管、金属复合管、不锈钢管等；</w:t>
            </w:r>
            <w:r w:rsidRPr="00E029F7">
              <w:rPr>
                <w:u w:val="single"/>
              </w:rPr>
              <w:t>选用的管材、管件应符合有关卫生标准的要求。</w:t>
            </w:r>
          </w:p>
          <w:p w14:paraId="3B2C4132" w14:textId="77777777" w:rsidR="002B464B" w:rsidRPr="0037350A" w:rsidRDefault="002B464B" w:rsidP="00763788">
            <w:pPr>
              <w:ind w:firstLineChars="150" w:firstLine="360"/>
              <w:rPr>
                <w:u w:val="single"/>
              </w:rPr>
            </w:pPr>
            <w:r w:rsidRPr="0037350A">
              <w:rPr>
                <w:u w:val="single"/>
              </w:rPr>
              <w:t xml:space="preserve">2 </w:t>
            </w:r>
            <w:r w:rsidRPr="0037350A">
              <w:rPr>
                <w:u w:val="single"/>
              </w:rPr>
              <w:t>生产给水管、循环水管宜采用钢管、钢骨架复合管等</w:t>
            </w:r>
            <w:r>
              <w:rPr>
                <w:rFonts w:hint="eastAsia"/>
                <w:u w:val="single"/>
              </w:rPr>
              <w:t>。</w:t>
            </w:r>
          </w:p>
          <w:p w14:paraId="2BCDFD06" w14:textId="77777777" w:rsidR="002B464B" w:rsidRPr="0037350A" w:rsidRDefault="002B464B" w:rsidP="00763788">
            <w:pPr>
              <w:ind w:firstLineChars="150" w:firstLine="360"/>
              <w:rPr>
                <w:u w:val="single"/>
              </w:rPr>
            </w:pPr>
            <w:r w:rsidRPr="0037350A">
              <w:rPr>
                <w:u w:val="single"/>
              </w:rPr>
              <w:t xml:space="preserve">3 </w:t>
            </w:r>
            <w:r>
              <w:rPr>
                <w:u w:val="single"/>
              </w:rPr>
              <w:t>消防给水管宜采用钢管、钢骨架复合管等</w:t>
            </w:r>
            <w:r>
              <w:rPr>
                <w:rFonts w:hint="eastAsia"/>
                <w:u w:val="single"/>
              </w:rPr>
              <w:t>。</w:t>
            </w:r>
          </w:p>
          <w:p w14:paraId="18708B33" w14:textId="77777777" w:rsidR="002B464B" w:rsidRPr="0037350A" w:rsidRDefault="002B464B" w:rsidP="00763788">
            <w:pPr>
              <w:ind w:firstLineChars="150" w:firstLine="360"/>
            </w:pPr>
          </w:p>
        </w:tc>
      </w:tr>
      <w:tr w:rsidR="002B464B" w:rsidRPr="0037350A" w14:paraId="6612B3C5" w14:textId="77777777" w:rsidTr="00DF2241">
        <w:trPr>
          <w:jc w:val="center"/>
        </w:trPr>
        <w:tc>
          <w:tcPr>
            <w:tcW w:w="4219" w:type="dxa"/>
          </w:tcPr>
          <w:p w14:paraId="75545250" w14:textId="77777777" w:rsidR="002B464B" w:rsidRPr="0037350A" w:rsidRDefault="002B464B" w:rsidP="00763788">
            <w:pPr>
              <w:rPr>
                <w:color w:val="000000"/>
              </w:rPr>
            </w:pPr>
            <w:smartTag w:uri="urn:schemas-microsoft-com:office:smarttags" w:element="chsdate">
              <w:smartTagPr>
                <w:attr w:name="Year" w:val="1899"/>
                <w:attr w:name="Month" w:val="12"/>
                <w:attr w:name="Day" w:val="30"/>
                <w:attr w:name="IsLunarDate" w:val="False"/>
                <w:attr w:name="IsROCDate" w:val="False"/>
              </w:smartTagPr>
              <w:r w:rsidRPr="0037350A">
                <w:rPr>
                  <w:rFonts w:eastAsia="宋体"/>
                </w:rPr>
                <w:t>6.1.4</w:t>
              </w:r>
            </w:smartTag>
            <w:r w:rsidRPr="0037350A">
              <w:rPr>
                <w:b/>
                <w:color w:val="000000"/>
              </w:rPr>
              <w:t xml:space="preserve">  </w:t>
            </w:r>
            <w:r w:rsidRPr="0037350A">
              <w:rPr>
                <w:bdr w:val="single" w:sz="4" w:space="0" w:color="000000"/>
              </w:rPr>
              <w:t>可能接纳高温废水的排水管道</w:t>
            </w:r>
            <w:r w:rsidRPr="0037350A">
              <w:rPr>
                <w:bdr w:val="single" w:sz="4" w:space="0" w:color="000000"/>
              </w:rPr>
              <w:lastRenderedPageBreak/>
              <w:t>不应采用塑料：排水管。</w:t>
            </w:r>
          </w:p>
          <w:p w14:paraId="3EE6BFFF" w14:textId="77777777" w:rsidR="002B464B" w:rsidRPr="0037350A" w:rsidRDefault="002B464B" w:rsidP="00763788"/>
        </w:tc>
        <w:tc>
          <w:tcPr>
            <w:tcW w:w="4253" w:type="dxa"/>
          </w:tcPr>
          <w:p w14:paraId="35607A12" w14:textId="77777777" w:rsidR="002B464B" w:rsidRPr="0037350A" w:rsidRDefault="002B464B" w:rsidP="00763788">
            <w:r w:rsidRPr="0037350A">
              <w:rPr>
                <w:rFonts w:eastAsia="宋体"/>
              </w:rPr>
              <w:lastRenderedPageBreak/>
              <w:t>6.1.4</w:t>
            </w:r>
            <w:r w:rsidRPr="0037350A">
              <w:t xml:space="preserve">  </w:t>
            </w:r>
            <w:r w:rsidRPr="0037350A">
              <w:rPr>
                <w:u w:val="single"/>
              </w:rPr>
              <w:t>排水管道材质选择</w:t>
            </w:r>
            <w:r w:rsidRPr="00665D66">
              <w:rPr>
                <w:u w:val="single"/>
              </w:rPr>
              <w:t>应符合下列</w:t>
            </w:r>
            <w:r w:rsidRPr="0037350A">
              <w:rPr>
                <w:u w:val="single"/>
              </w:rPr>
              <w:t>规定：</w:t>
            </w:r>
          </w:p>
          <w:p w14:paraId="5137D59C" w14:textId="77777777" w:rsidR="002B464B" w:rsidRPr="0037350A" w:rsidRDefault="002B464B" w:rsidP="00763788">
            <w:pPr>
              <w:ind w:firstLineChars="150" w:firstLine="360"/>
              <w:rPr>
                <w:u w:val="single"/>
              </w:rPr>
            </w:pPr>
            <w:r w:rsidRPr="0037350A">
              <w:rPr>
                <w:u w:val="single"/>
              </w:rPr>
              <w:lastRenderedPageBreak/>
              <w:t xml:space="preserve">1 </w:t>
            </w:r>
            <w:r w:rsidRPr="0037350A">
              <w:rPr>
                <w:u w:val="single"/>
              </w:rPr>
              <w:t>生活污水重力流排水管宜采用建筑排水塑料管</w:t>
            </w:r>
            <w:r>
              <w:rPr>
                <w:rFonts w:hint="eastAsia"/>
                <w:u w:val="single"/>
              </w:rPr>
              <w:t>。</w:t>
            </w:r>
          </w:p>
          <w:p w14:paraId="660AB00A" w14:textId="77777777" w:rsidR="002B464B" w:rsidRPr="0037350A" w:rsidRDefault="002B464B" w:rsidP="00763788">
            <w:pPr>
              <w:ind w:firstLineChars="150" w:firstLine="360"/>
              <w:rPr>
                <w:u w:val="single"/>
              </w:rPr>
            </w:pPr>
            <w:r w:rsidRPr="0037350A">
              <w:rPr>
                <w:u w:val="single"/>
              </w:rPr>
              <w:t xml:space="preserve">2 </w:t>
            </w:r>
            <w:r w:rsidRPr="0037350A">
              <w:rPr>
                <w:u w:val="single"/>
              </w:rPr>
              <w:t>生产污水管、污染雨水管需根据介质性质、敷设方式、防腐防渗</w:t>
            </w:r>
            <w:r>
              <w:rPr>
                <w:rFonts w:hint="eastAsia"/>
                <w:u w:val="single"/>
              </w:rPr>
              <w:t>等</w:t>
            </w:r>
            <w:r w:rsidRPr="0037350A">
              <w:rPr>
                <w:u w:val="single"/>
              </w:rPr>
              <w:t>要求，采用耐腐蚀性管材</w:t>
            </w:r>
            <w:r>
              <w:rPr>
                <w:rFonts w:hint="eastAsia"/>
                <w:u w:val="single"/>
              </w:rPr>
              <w:t>，</w:t>
            </w:r>
            <w:r w:rsidRPr="0037350A">
              <w:rPr>
                <w:u w:val="single"/>
              </w:rPr>
              <w:t>或在管道内壁采取防腐蚀措施</w:t>
            </w:r>
            <w:r>
              <w:rPr>
                <w:rFonts w:hint="eastAsia"/>
                <w:u w:val="single"/>
              </w:rPr>
              <w:t>。</w:t>
            </w:r>
          </w:p>
          <w:p w14:paraId="43105ED4" w14:textId="77777777" w:rsidR="002B464B" w:rsidRPr="0037350A" w:rsidRDefault="002B464B" w:rsidP="00763788">
            <w:pPr>
              <w:ind w:firstLineChars="150" w:firstLine="360"/>
            </w:pPr>
            <w:r w:rsidRPr="0037350A">
              <w:rPr>
                <w:u w:val="single"/>
              </w:rPr>
              <w:t xml:space="preserve">3 </w:t>
            </w:r>
            <w:r w:rsidRPr="0037350A">
              <w:rPr>
                <w:u w:val="single"/>
              </w:rPr>
              <w:t>雨水管宜采用增强聚乙烯结构壁管、钢带增强聚乙烯螺旋波纹管、增强聚丙烯中空壁缠绕管等。</w:t>
            </w:r>
          </w:p>
        </w:tc>
      </w:tr>
      <w:tr w:rsidR="002B464B" w:rsidRPr="0037350A" w14:paraId="12DFBDBA" w14:textId="77777777" w:rsidTr="00DF2241">
        <w:trPr>
          <w:jc w:val="center"/>
        </w:trPr>
        <w:tc>
          <w:tcPr>
            <w:tcW w:w="4219" w:type="dxa"/>
          </w:tcPr>
          <w:p w14:paraId="768774B7" w14:textId="77777777" w:rsidR="002B464B" w:rsidRPr="0037350A" w:rsidRDefault="002B464B" w:rsidP="00763788">
            <w:pPr>
              <w:rPr>
                <w:rFonts w:eastAsia="宋体"/>
              </w:rPr>
            </w:pPr>
            <w:r w:rsidRPr="00453E05">
              <w:rPr>
                <w:rFonts w:eastAsia="宋体"/>
                <w:bdr w:val="single" w:sz="4" w:space="0" w:color="auto"/>
              </w:rPr>
              <w:lastRenderedPageBreak/>
              <w:t>6.1.5</w:t>
            </w:r>
            <w:r w:rsidRPr="00453E05">
              <w:rPr>
                <w:bdr w:val="single" w:sz="4" w:space="0" w:color="auto"/>
              </w:rPr>
              <w:t xml:space="preserve">  </w:t>
            </w:r>
            <w:r w:rsidRPr="00453E05">
              <w:rPr>
                <w:bdr w:val="single" w:sz="4" w:space="0" w:color="auto"/>
              </w:rPr>
              <w:t>工艺装置发生生产事故时，可能接纳强腐蚀介质的排水管道应采用塑料管，若温度较高时宜采用复合管。</w:t>
            </w:r>
          </w:p>
        </w:tc>
        <w:tc>
          <w:tcPr>
            <w:tcW w:w="4253" w:type="dxa"/>
          </w:tcPr>
          <w:p w14:paraId="45957CC0" w14:textId="77777777" w:rsidR="002B464B" w:rsidRPr="0037350A" w:rsidRDefault="002B464B" w:rsidP="00763788">
            <w:pPr>
              <w:rPr>
                <w:rFonts w:eastAsia="宋体"/>
              </w:rPr>
            </w:pPr>
            <w:r>
              <w:rPr>
                <w:rFonts w:eastAsia="宋体" w:hint="eastAsia"/>
              </w:rPr>
              <w:t>6.1.5</w:t>
            </w:r>
            <w:r w:rsidRPr="0037350A">
              <w:t xml:space="preserve"> </w:t>
            </w:r>
            <w:r w:rsidRPr="0037350A">
              <w:rPr>
                <w:rFonts w:eastAsia="宋体"/>
              </w:rPr>
              <w:t>此条删除。</w:t>
            </w:r>
          </w:p>
        </w:tc>
      </w:tr>
      <w:tr w:rsidR="002B464B" w:rsidRPr="0037350A" w14:paraId="12325E9F" w14:textId="77777777" w:rsidTr="00DF2241">
        <w:trPr>
          <w:trHeight w:val="504"/>
          <w:jc w:val="center"/>
        </w:trPr>
        <w:tc>
          <w:tcPr>
            <w:tcW w:w="4219" w:type="dxa"/>
          </w:tcPr>
          <w:p w14:paraId="2C7E323B"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6.2  </w:t>
            </w:r>
            <w:r w:rsidRPr="0037350A">
              <w:rPr>
                <w:rFonts w:eastAsia="宋体"/>
                <w:b w:val="0"/>
                <w:sz w:val="24"/>
                <w:szCs w:val="24"/>
              </w:rPr>
              <w:t>管道连接</w:t>
            </w:r>
          </w:p>
        </w:tc>
        <w:tc>
          <w:tcPr>
            <w:tcW w:w="4253" w:type="dxa"/>
          </w:tcPr>
          <w:p w14:paraId="0059DAFA"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6.2  </w:t>
            </w:r>
            <w:r w:rsidRPr="0037350A">
              <w:rPr>
                <w:rFonts w:eastAsia="宋体"/>
                <w:b w:val="0"/>
                <w:sz w:val="24"/>
                <w:szCs w:val="24"/>
              </w:rPr>
              <w:t>管道连接</w:t>
            </w:r>
          </w:p>
        </w:tc>
      </w:tr>
      <w:tr w:rsidR="002B464B" w:rsidRPr="0037350A" w14:paraId="26EDE5A3" w14:textId="77777777" w:rsidTr="00DF2241">
        <w:trPr>
          <w:trHeight w:val="504"/>
          <w:jc w:val="center"/>
        </w:trPr>
        <w:tc>
          <w:tcPr>
            <w:tcW w:w="4219" w:type="dxa"/>
          </w:tcPr>
          <w:p w14:paraId="3164BD46" w14:textId="77777777" w:rsidR="002B464B" w:rsidRPr="0037350A" w:rsidRDefault="002B464B" w:rsidP="00763788">
            <w:smartTag w:uri="urn:schemas-microsoft-com:office:smarttags" w:element="chsdate">
              <w:smartTagPr>
                <w:attr w:name="IsROCDate" w:val="False"/>
                <w:attr w:name="IsLunarDate" w:val="False"/>
                <w:attr w:name="Day" w:val="30"/>
                <w:attr w:name="Month" w:val="12"/>
                <w:attr w:name="Year" w:val="1899"/>
              </w:smartTagPr>
              <w:r w:rsidRPr="0037350A">
                <w:t>6.2.4</w:t>
              </w:r>
            </w:smartTag>
            <w:r w:rsidRPr="0037350A">
              <w:t xml:space="preserve">  </w:t>
            </w:r>
            <w:r w:rsidRPr="0037350A">
              <w:t>镀锌钢管</w:t>
            </w:r>
            <w:bookmarkStart w:id="11" w:name="OLE_LINK7"/>
            <w:bookmarkStart w:id="12" w:name="OLE_LINK8"/>
            <w:r w:rsidRPr="0037350A">
              <w:t>的连接方式宜符合下列规定：</w:t>
            </w:r>
          </w:p>
          <w:p w14:paraId="00BE0187" w14:textId="77777777" w:rsidR="002B464B" w:rsidRPr="00A70A1E" w:rsidRDefault="002B464B" w:rsidP="00A70A1E">
            <w:pPr>
              <w:ind w:firstLineChars="200" w:firstLine="480"/>
            </w:pPr>
            <w:r w:rsidRPr="00A70A1E">
              <w:t xml:space="preserve">1  </w:t>
            </w:r>
            <w:r w:rsidRPr="00A70A1E">
              <w:t>管径小于等于</w:t>
            </w:r>
            <w:smartTag w:uri="urn:schemas-microsoft-com:office:smarttags" w:element="chmetcnv">
              <w:smartTagPr>
                <w:attr w:name="TCSC" w:val="0"/>
                <w:attr w:name="NumberType" w:val="1"/>
                <w:attr w:name="Negative" w:val="False"/>
                <w:attr w:name="HasSpace" w:val="False"/>
                <w:attr w:name="SourceValue" w:val="80"/>
                <w:attr w:name="UnitName" w:val="mm"/>
              </w:smartTagPr>
              <w:r w:rsidRPr="00A70A1E">
                <w:t>80mm</w:t>
              </w:r>
            </w:smartTag>
            <w:r w:rsidRPr="00A70A1E">
              <w:t>时，宜采用螺纹连接</w:t>
            </w:r>
            <w:bookmarkEnd w:id="11"/>
            <w:bookmarkEnd w:id="12"/>
            <w:r w:rsidRPr="00A70A1E">
              <w:t>。</w:t>
            </w:r>
          </w:p>
          <w:p w14:paraId="144D4E98" w14:textId="77777777" w:rsidR="002B464B" w:rsidRPr="00453E05" w:rsidRDefault="002B464B" w:rsidP="00A70A1E">
            <w:pPr>
              <w:ind w:firstLineChars="200" w:firstLine="480"/>
            </w:pPr>
            <w:r w:rsidRPr="00A70A1E">
              <w:t xml:space="preserve">2  </w:t>
            </w:r>
            <w:r w:rsidRPr="00A70A1E">
              <w:t>管</w:t>
            </w:r>
            <w:r w:rsidRPr="0037350A">
              <w:t>径大于</w:t>
            </w:r>
            <w:smartTag w:uri="urn:schemas-microsoft-com:office:smarttags" w:element="chmetcnv">
              <w:smartTagPr>
                <w:attr w:name="TCSC" w:val="0"/>
                <w:attr w:name="NumberType" w:val="1"/>
                <w:attr w:name="Negative" w:val="False"/>
                <w:attr w:name="HasSpace" w:val="False"/>
                <w:attr w:name="SourceValue" w:val="80"/>
                <w:attr w:name="UnitName" w:val="mm"/>
              </w:smartTagPr>
              <w:r w:rsidRPr="0037350A">
                <w:t>80mm</w:t>
              </w:r>
            </w:smartTag>
            <w:r w:rsidRPr="0037350A">
              <w:t>时，宜采用卡箍</w:t>
            </w:r>
            <w:r w:rsidRPr="0037350A">
              <w:rPr>
                <w:bdr w:val="single" w:sz="4" w:space="0" w:color="auto"/>
              </w:rPr>
              <w:t>式专用管件</w:t>
            </w:r>
            <w:r w:rsidRPr="0037350A">
              <w:t>或法兰连接，镀锌钢管与法兰的焊接处宜二次镀锌。</w:t>
            </w:r>
          </w:p>
        </w:tc>
        <w:tc>
          <w:tcPr>
            <w:tcW w:w="4253" w:type="dxa"/>
          </w:tcPr>
          <w:p w14:paraId="74CCD9AF" w14:textId="77777777" w:rsidR="002B464B" w:rsidRPr="0037350A" w:rsidRDefault="002B464B" w:rsidP="00763788">
            <w:smartTag w:uri="urn:schemas-microsoft-com:office:smarttags" w:element="chsdate">
              <w:smartTagPr>
                <w:attr w:name="IsROCDate" w:val="False"/>
                <w:attr w:name="IsLunarDate" w:val="False"/>
                <w:attr w:name="Day" w:val="30"/>
                <w:attr w:name="Month" w:val="12"/>
                <w:attr w:name="Year" w:val="1899"/>
              </w:smartTagPr>
              <w:r w:rsidRPr="0037350A">
                <w:t>6.2.4</w:t>
              </w:r>
            </w:smartTag>
            <w:r w:rsidRPr="0037350A">
              <w:t xml:space="preserve">  </w:t>
            </w:r>
            <w:r w:rsidRPr="00044DA6">
              <w:rPr>
                <w:rFonts w:hint="eastAsia"/>
                <w:u w:val="single"/>
              </w:rPr>
              <w:t>除特殊规定外，</w:t>
            </w:r>
            <w:r w:rsidRPr="0037350A">
              <w:t>镀锌钢管的连接方式宜符合下列规定：</w:t>
            </w:r>
          </w:p>
          <w:p w14:paraId="71C80A51" w14:textId="77777777" w:rsidR="002B464B" w:rsidRPr="00A70A1E" w:rsidRDefault="002B464B" w:rsidP="00A70A1E">
            <w:pPr>
              <w:ind w:firstLineChars="200" w:firstLine="480"/>
            </w:pPr>
            <w:r w:rsidRPr="00A70A1E">
              <w:t xml:space="preserve">1  </w:t>
            </w:r>
            <w:r w:rsidRPr="00A70A1E">
              <w:t>管径小于等于</w:t>
            </w:r>
            <w:smartTag w:uri="urn:schemas-microsoft-com:office:smarttags" w:element="chmetcnv">
              <w:smartTagPr>
                <w:attr w:name="TCSC" w:val="0"/>
                <w:attr w:name="NumberType" w:val="1"/>
                <w:attr w:name="Negative" w:val="False"/>
                <w:attr w:name="HasSpace" w:val="False"/>
                <w:attr w:name="SourceValue" w:val="80"/>
                <w:attr w:name="UnitName" w:val="mm"/>
              </w:smartTagPr>
              <w:r w:rsidRPr="00A70A1E">
                <w:t>80mm</w:t>
              </w:r>
            </w:smartTag>
            <w:r w:rsidRPr="00A70A1E">
              <w:t>时，宜采用螺纹连接。</w:t>
            </w:r>
          </w:p>
          <w:p w14:paraId="2240B1B3" w14:textId="77777777" w:rsidR="002B464B" w:rsidRPr="00453E05" w:rsidRDefault="002B464B" w:rsidP="00A70A1E">
            <w:pPr>
              <w:ind w:firstLineChars="200" w:firstLine="480"/>
            </w:pPr>
            <w:r w:rsidRPr="00A70A1E">
              <w:t xml:space="preserve">2  </w:t>
            </w:r>
            <w:r w:rsidRPr="0037350A">
              <w:t>管径大于</w:t>
            </w:r>
            <w:smartTag w:uri="urn:schemas-microsoft-com:office:smarttags" w:element="chmetcnv">
              <w:smartTagPr>
                <w:attr w:name="TCSC" w:val="0"/>
                <w:attr w:name="NumberType" w:val="1"/>
                <w:attr w:name="Negative" w:val="False"/>
                <w:attr w:name="HasSpace" w:val="False"/>
                <w:attr w:name="SourceValue" w:val="80"/>
                <w:attr w:name="UnitName" w:val="mm"/>
              </w:smartTagPr>
              <w:r w:rsidRPr="0037350A">
                <w:t>80mm</w:t>
              </w:r>
            </w:smartTag>
            <w:r w:rsidRPr="0037350A">
              <w:t>时，宜采用卡箍</w:t>
            </w:r>
            <w:r w:rsidRPr="0037350A">
              <w:rPr>
                <w:u w:val="single"/>
              </w:rPr>
              <w:t>（沟槽）</w:t>
            </w:r>
            <w:r w:rsidRPr="0037350A">
              <w:t>或法兰连接，镀锌钢管与法兰的焊接处宜二次镀锌。</w:t>
            </w:r>
          </w:p>
        </w:tc>
      </w:tr>
      <w:tr w:rsidR="002B464B" w:rsidRPr="0037350A" w14:paraId="3F57F603" w14:textId="77777777" w:rsidTr="00DF2241">
        <w:trPr>
          <w:jc w:val="center"/>
        </w:trPr>
        <w:tc>
          <w:tcPr>
            <w:tcW w:w="4219" w:type="dxa"/>
          </w:tcPr>
          <w:p w14:paraId="0F8F6E3E" w14:textId="77777777" w:rsidR="002B464B" w:rsidRPr="0037350A" w:rsidRDefault="002B464B" w:rsidP="00763788">
            <w:pPr>
              <w:rPr>
                <w:rFonts w:eastAsia="宋体"/>
              </w:rPr>
            </w:pPr>
            <w:r w:rsidRPr="0037350A">
              <w:rPr>
                <w:rFonts w:eastAsia="宋体"/>
              </w:rPr>
              <w:t xml:space="preserve">6.2.8  </w:t>
            </w:r>
            <w:r w:rsidRPr="0037350A">
              <w:rPr>
                <w:rFonts w:eastAsia="宋体"/>
              </w:rPr>
              <w:t>塑料管道的连接应符合下列规定：</w:t>
            </w:r>
          </w:p>
          <w:p w14:paraId="0C84F3B4" w14:textId="77777777" w:rsidR="002B464B" w:rsidRDefault="002B464B" w:rsidP="00763788">
            <w:pPr>
              <w:ind w:firstLineChars="150" w:firstLine="360"/>
              <w:rPr>
                <w:rFonts w:eastAsia="宋体"/>
              </w:rPr>
            </w:pPr>
            <w:r w:rsidRPr="0037350A">
              <w:rPr>
                <w:rFonts w:eastAsia="宋体"/>
              </w:rPr>
              <w:t xml:space="preserve">1  </w:t>
            </w:r>
            <w:r w:rsidRPr="0037350A">
              <w:rPr>
                <w:rFonts w:eastAsia="宋体"/>
              </w:rPr>
              <w:t>高密度聚乙烯管道、钢骨架</w:t>
            </w:r>
            <w:r w:rsidRPr="00764CA3">
              <w:rPr>
                <w:rFonts w:eastAsia="宋体"/>
                <w:bdr w:val="single" w:sz="4" w:space="0" w:color="auto"/>
              </w:rPr>
              <w:t>聚乙烯</w:t>
            </w:r>
            <w:r w:rsidRPr="0037350A">
              <w:rPr>
                <w:rFonts w:eastAsia="宋体"/>
              </w:rPr>
              <w:t>管</w:t>
            </w:r>
            <w:r w:rsidRPr="00764CA3">
              <w:rPr>
                <w:rFonts w:eastAsia="宋体"/>
                <w:bdr w:val="single" w:sz="4" w:space="0" w:color="auto"/>
              </w:rPr>
              <w:t>道</w:t>
            </w:r>
            <w:r w:rsidRPr="00453E05">
              <w:rPr>
                <w:rFonts w:eastAsia="宋体"/>
                <w:bdr w:val="single" w:sz="4" w:space="0" w:color="auto"/>
              </w:rPr>
              <w:t>宜</w:t>
            </w:r>
            <w:r w:rsidRPr="0037350A">
              <w:rPr>
                <w:rFonts w:eastAsia="宋体"/>
              </w:rPr>
              <w:t>采用</w:t>
            </w:r>
            <w:r w:rsidRPr="00453E05">
              <w:rPr>
                <w:rFonts w:eastAsia="宋体"/>
                <w:bdr w:val="single" w:sz="4" w:space="0" w:color="auto"/>
              </w:rPr>
              <w:t>热熔连接或</w:t>
            </w:r>
            <w:r w:rsidRPr="0037350A">
              <w:rPr>
                <w:rFonts w:eastAsia="宋体"/>
              </w:rPr>
              <w:t>法兰连接。</w:t>
            </w:r>
          </w:p>
          <w:p w14:paraId="6385F630" w14:textId="77777777" w:rsidR="002B464B" w:rsidRPr="00763788" w:rsidRDefault="002B464B" w:rsidP="00763788">
            <w:pPr>
              <w:ind w:firstLineChars="150" w:firstLine="360"/>
              <w:rPr>
                <w:rFonts w:eastAsia="宋体"/>
              </w:rPr>
            </w:pPr>
            <w:r w:rsidRPr="00763788">
              <w:rPr>
                <w:rFonts w:eastAsia="宋体" w:hint="eastAsia"/>
              </w:rPr>
              <w:t xml:space="preserve">2  </w:t>
            </w:r>
            <w:r w:rsidRPr="00763788">
              <w:rPr>
                <w:rFonts w:eastAsia="宋体" w:hint="eastAsia"/>
              </w:rPr>
              <w:t>聚氯乙烯管道、工程塑料管</w:t>
            </w:r>
            <w:r w:rsidRPr="00763788">
              <w:rPr>
                <w:rFonts w:eastAsia="宋体" w:hint="eastAsia"/>
              </w:rPr>
              <w:lastRenderedPageBreak/>
              <w:t>（</w:t>
            </w:r>
            <w:r w:rsidRPr="00763788">
              <w:rPr>
                <w:rFonts w:eastAsia="宋体" w:hint="eastAsia"/>
              </w:rPr>
              <w:t>ABS</w:t>
            </w:r>
            <w:r w:rsidRPr="00763788">
              <w:rPr>
                <w:rFonts w:eastAsia="宋体" w:hint="eastAsia"/>
              </w:rPr>
              <w:t>）</w:t>
            </w:r>
            <w:r w:rsidRPr="00180B1E">
              <w:rPr>
                <w:rFonts w:eastAsia="宋体" w:hint="eastAsia"/>
                <w:bdr w:val="single" w:sz="4" w:space="0" w:color="auto"/>
              </w:rPr>
              <w:t>应</w:t>
            </w:r>
            <w:r w:rsidRPr="00763788">
              <w:rPr>
                <w:rFonts w:eastAsia="宋体" w:hint="eastAsia"/>
              </w:rPr>
              <w:t>采用承插黏接连接或法兰连接。</w:t>
            </w:r>
          </w:p>
          <w:p w14:paraId="25427950" w14:textId="77777777" w:rsidR="002B464B" w:rsidRPr="00763788" w:rsidRDefault="002B464B" w:rsidP="00763788">
            <w:pPr>
              <w:ind w:firstLineChars="150" w:firstLine="360"/>
              <w:rPr>
                <w:rFonts w:eastAsia="宋体"/>
              </w:rPr>
            </w:pPr>
            <w:r w:rsidRPr="00763788">
              <w:rPr>
                <w:rFonts w:eastAsia="宋体" w:hint="eastAsia"/>
              </w:rPr>
              <w:t xml:space="preserve">3  </w:t>
            </w:r>
            <w:r w:rsidRPr="00763788">
              <w:rPr>
                <w:rFonts w:eastAsia="宋体" w:hint="eastAsia"/>
              </w:rPr>
              <w:t>聚丙烯管</w:t>
            </w:r>
            <w:r w:rsidRPr="00180B1E">
              <w:rPr>
                <w:rFonts w:eastAsia="宋体" w:hint="eastAsia"/>
                <w:bdr w:val="single" w:sz="4" w:space="0" w:color="auto"/>
              </w:rPr>
              <w:t>应</w:t>
            </w:r>
            <w:r w:rsidRPr="00763788">
              <w:rPr>
                <w:rFonts w:eastAsia="宋体" w:hint="eastAsia"/>
              </w:rPr>
              <w:t>采用热熔连接。</w:t>
            </w:r>
          </w:p>
        </w:tc>
        <w:tc>
          <w:tcPr>
            <w:tcW w:w="4253" w:type="dxa"/>
          </w:tcPr>
          <w:p w14:paraId="0234BECB" w14:textId="77777777" w:rsidR="002B464B" w:rsidRPr="0037350A" w:rsidRDefault="002B464B" w:rsidP="00763788">
            <w:pPr>
              <w:rPr>
                <w:rFonts w:eastAsia="宋体"/>
              </w:rPr>
            </w:pPr>
            <w:smartTag w:uri="urn:schemas-microsoft-com:office:smarttags" w:element="chsdate">
              <w:smartTagPr>
                <w:attr w:name="IsROCDate" w:val="False"/>
                <w:attr w:name="IsLunarDate" w:val="False"/>
                <w:attr w:name="Day" w:val="30"/>
                <w:attr w:name="Month" w:val="12"/>
                <w:attr w:name="Year" w:val="1899"/>
              </w:smartTagPr>
              <w:r w:rsidRPr="0037350A">
                <w:rPr>
                  <w:rFonts w:eastAsia="宋体"/>
                </w:rPr>
                <w:lastRenderedPageBreak/>
                <w:t>6.2.8</w:t>
              </w:r>
            </w:smartTag>
            <w:r w:rsidRPr="0037350A">
              <w:rPr>
                <w:rFonts w:eastAsia="宋体"/>
              </w:rPr>
              <w:t xml:space="preserve">  </w:t>
            </w:r>
            <w:r w:rsidRPr="0037350A">
              <w:rPr>
                <w:rFonts w:eastAsia="宋体"/>
              </w:rPr>
              <w:t>塑料管道的连接应符合下列规定：</w:t>
            </w:r>
          </w:p>
          <w:p w14:paraId="3C882539" w14:textId="77777777" w:rsidR="002B464B" w:rsidRDefault="002B464B" w:rsidP="00763788">
            <w:pPr>
              <w:ind w:firstLineChars="150" w:firstLine="360"/>
              <w:rPr>
                <w:rFonts w:eastAsia="宋体"/>
              </w:rPr>
            </w:pPr>
            <w:r w:rsidRPr="0037350A">
              <w:rPr>
                <w:rFonts w:eastAsia="宋体"/>
              </w:rPr>
              <w:t xml:space="preserve">1  </w:t>
            </w:r>
            <w:r w:rsidRPr="0037350A">
              <w:rPr>
                <w:rFonts w:eastAsia="宋体"/>
              </w:rPr>
              <w:t>高密度聚乙烯管道、钢骨架</w:t>
            </w:r>
            <w:r w:rsidRPr="00764CA3">
              <w:rPr>
                <w:rFonts w:eastAsia="宋体"/>
                <w:u w:val="single"/>
              </w:rPr>
              <w:t>PE</w:t>
            </w:r>
            <w:r w:rsidRPr="0037350A">
              <w:rPr>
                <w:rFonts w:eastAsia="宋体"/>
              </w:rPr>
              <w:t>管采用法兰</w:t>
            </w:r>
            <w:r w:rsidRPr="00453E05">
              <w:rPr>
                <w:rFonts w:eastAsia="宋体"/>
                <w:u w:val="single"/>
              </w:rPr>
              <w:t>、套筒及电</w:t>
            </w:r>
            <w:r>
              <w:rPr>
                <w:rFonts w:eastAsia="宋体" w:hint="eastAsia"/>
                <w:u w:val="single"/>
              </w:rPr>
              <w:t>热</w:t>
            </w:r>
            <w:r w:rsidRPr="00453E05">
              <w:rPr>
                <w:rFonts w:eastAsia="宋体"/>
                <w:u w:val="single"/>
              </w:rPr>
              <w:t>熔</w:t>
            </w:r>
            <w:r w:rsidRPr="0037350A">
              <w:rPr>
                <w:rFonts w:eastAsia="宋体"/>
              </w:rPr>
              <w:t>连接。</w:t>
            </w:r>
          </w:p>
          <w:p w14:paraId="4E08CD61" w14:textId="77777777" w:rsidR="002B464B" w:rsidRPr="00763788" w:rsidRDefault="002B464B" w:rsidP="00763788">
            <w:pPr>
              <w:ind w:firstLineChars="150" w:firstLine="360"/>
              <w:rPr>
                <w:rFonts w:eastAsia="宋体"/>
              </w:rPr>
            </w:pPr>
            <w:r w:rsidRPr="00763788">
              <w:rPr>
                <w:rFonts w:eastAsia="宋体" w:hint="eastAsia"/>
              </w:rPr>
              <w:t xml:space="preserve">2  </w:t>
            </w:r>
            <w:r w:rsidRPr="00763788">
              <w:rPr>
                <w:rFonts w:eastAsia="宋体" w:hint="eastAsia"/>
              </w:rPr>
              <w:t>聚氯乙烯管道、工程塑料管（</w:t>
            </w:r>
            <w:r w:rsidRPr="00763788">
              <w:rPr>
                <w:rFonts w:eastAsia="宋体" w:hint="eastAsia"/>
              </w:rPr>
              <w:t>ABS</w:t>
            </w:r>
            <w:r w:rsidRPr="00763788">
              <w:rPr>
                <w:rFonts w:eastAsia="宋体" w:hint="eastAsia"/>
              </w:rPr>
              <w:t>）采用承插黏接连接或法兰连</w:t>
            </w:r>
            <w:r w:rsidRPr="00763788">
              <w:rPr>
                <w:rFonts w:eastAsia="宋体" w:hint="eastAsia"/>
              </w:rPr>
              <w:lastRenderedPageBreak/>
              <w:t>接。</w:t>
            </w:r>
          </w:p>
          <w:p w14:paraId="42BBF2A2" w14:textId="77777777" w:rsidR="002B464B" w:rsidRPr="0037350A" w:rsidRDefault="002B464B" w:rsidP="00180B1E">
            <w:pPr>
              <w:ind w:firstLineChars="150" w:firstLine="360"/>
              <w:rPr>
                <w:rFonts w:eastAsia="宋体"/>
              </w:rPr>
            </w:pPr>
            <w:r w:rsidRPr="00763788">
              <w:rPr>
                <w:rFonts w:eastAsia="宋体" w:hint="eastAsia"/>
              </w:rPr>
              <w:t xml:space="preserve">3  </w:t>
            </w:r>
            <w:r w:rsidRPr="00763788">
              <w:rPr>
                <w:rFonts w:eastAsia="宋体" w:hint="eastAsia"/>
              </w:rPr>
              <w:t>聚丙烯管采用热熔连接。</w:t>
            </w:r>
          </w:p>
        </w:tc>
      </w:tr>
      <w:tr w:rsidR="002B464B" w:rsidRPr="0037350A" w14:paraId="68DC4117" w14:textId="77777777" w:rsidTr="00DF2241">
        <w:trPr>
          <w:jc w:val="center"/>
        </w:trPr>
        <w:tc>
          <w:tcPr>
            <w:tcW w:w="4219" w:type="dxa"/>
          </w:tcPr>
          <w:p w14:paraId="2C859DAB" w14:textId="77777777" w:rsidR="002B464B" w:rsidRPr="0037350A" w:rsidRDefault="002B464B" w:rsidP="00763788">
            <w:pPr>
              <w:ind w:firstLine="480"/>
            </w:pPr>
          </w:p>
        </w:tc>
        <w:tc>
          <w:tcPr>
            <w:tcW w:w="4253" w:type="dxa"/>
          </w:tcPr>
          <w:p w14:paraId="1CFE7507" w14:textId="77777777" w:rsidR="002B464B" w:rsidRPr="0037350A" w:rsidRDefault="002B464B" w:rsidP="00763788">
            <w:pPr>
              <w:rPr>
                <w:b/>
              </w:rPr>
            </w:pPr>
            <w:r w:rsidRPr="0037350A">
              <w:rPr>
                <w:rFonts w:eastAsia="宋体"/>
                <w:u w:val="single"/>
              </w:rPr>
              <w:t xml:space="preserve">6.2.11 </w:t>
            </w:r>
            <w:r w:rsidRPr="0037350A">
              <w:rPr>
                <w:u w:val="single"/>
              </w:rPr>
              <w:t xml:space="preserve"> </w:t>
            </w:r>
            <w:r w:rsidRPr="0037350A">
              <w:rPr>
                <w:u w:val="single"/>
              </w:rPr>
              <w:t>含油污水管道应采用耐油接口材料。</w:t>
            </w:r>
          </w:p>
        </w:tc>
      </w:tr>
      <w:tr w:rsidR="002B464B" w:rsidRPr="0037350A" w14:paraId="4BB1B8E6" w14:textId="77777777" w:rsidTr="00DF2241">
        <w:trPr>
          <w:jc w:val="center"/>
        </w:trPr>
        <w:tc>
          <w:tcPr>
            <w:tcW w:w="4219" w:type="dxa"/>
          </w:tcPr>
          <w:p w14:paraId="64BA0E5B"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7  </w:t>
            </w:r>
            <w:bookmarkStart w:id="13" w:name="_Toc265688670"/>
            <w:r w:rsidRPr="0037350A">
              <w:rPr>
                <w:rFonts w:eastAsia="宋体"/>
                <w:b w:val="0"/>
                <w:sz w:val="24"/>
                <w:szCs w:val="24"/>
              </w:rPr>
              <w:t>管道支吊架及基础</w:t>
            </w:r>
            <w:bookmarkEnd w:id="13"/>
          </w:p>
        </w:tc>
        <w:tc>
          <w:tcPr>
            <w:tcW w:w="4253" w:type="dxa"/>
          </w:tcPr>
          <w:p w14:paraId="50C5B4B1"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7  </w:t>
            </w:r>
            <w:r w:rsidRPr="0037350A">
              <w:rPr>
                <w:rFonts w:eastAsia="宋体"/>
                <w:b w:val="0"/>
                <w:sz w:val="24"/>
                <w:szCs w:val="24"/>
              </w:rPr>
              <w:t>管道支吊架及基础</w:t>
            </w:r>
          </w:p>
        </w:tc>
      </w:tr>
      <w:tr w:rsidR="002B464B" w:rsidRPr="0037350A" w14:paraId="1CD731F7" w14:textId="77777777" w:rsidTr="00DF2241">
        <w:trPr>
          <w:jc w:val="center"/>
        </w:trPr>
        <w:tc>
          <w:tcPr>
            <w:tcW w:w="4219" w:type="dxa"/>
          </w:tcPr>
          <w:p w14:paraId="7C0F3E25"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bookmarkStart w:id="14" w:name="_Toc265688671"/>
            <w:r w:rsidRPr="0037350A">
              <w:rPr>
                <w:rFonts w:eastAsia="宋体"/>
                <w:b w:val="0"/>
                <w:sz w:val="24"/>
                <w:szCs w:val="24"/>
              </w:rPr>
              <w:t xml:space="preserve">7.1  </w:t>
            </w:r>
            <w:r w:rsidRPr="0037350A">
              <w:rPr>
                <w:rFonts w:eastAsia="宋体"/>
                <w:b w:val="0"/>
                <w:sz w:val="24"/>
                <w:szCs w:val="24"/>
              </w:rPr>
              <w:t>一般规定</w:t>
            </w:r>
            <w:bookmarkEnd w:id="14"/>
          </w:p>
        </w:tc>
        <w:tc>
          <w:tcPr>
            <w:tcW w:w="4253" w:type="dxa"/>
          </w:tcPr>
          <w:p w14:paraId="6FD0158A"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7.1  </w:t>
            </w:r>
            <w:r w:rsidRPr="0037350A">
              <w:rPr>
                <w:rFonts w:eastAsia="宋体"/>
                <w:b w:val="0"/>
                <w:sz w:val="24"/>
                <w:szCs w:val="24"/>
              </w:rPr>
              <w:t>一般规定</w:t>
            </w:r>
          </w:p>
        </w:tc>
      </w:tr>
      <w:tr w:rsidR="002B464B" w:rsidRPr="0037350A" w14:paraId="69AA92AF" w14:textId="77777777" w:rsidTr="00DF2241">
        <w:trPr>
          <w:jc w:val="center"/>
        </w:trPr>
        <w:tc>
          <w:tcPr>
            <w:tcW w:w="4219" w:type="dxa"/>
          </w:tcPr>
          <w:p w14:paraId="06A49AB0" w14:textId="77777777" w:rsidR="002B464B" w:rsidRPr="0037350A" w:rsidRDefault="002B464B" w:rsidP="00763788">
            <w:pPr>
              <w:adjustRightInd w:val="0"/>
              <w:snapToGrid w:val="0"/>
              <w:rPr>
                <w:kern w:val="0"/>
              </w:rPr>
            </w:pPr>
            <w:r w:rsidRPr="0037350A">
              <w:rPr>
                <w:kern w:val="0"/>
              </w:rPr>
              <w:t xml:space="preserve">7.1.1 </w:t>
            </w:r>
            <w:r w:rsidRPr="0037350A">
              <w:rPr>
                <w:kern w:val="0"/>
              </w:rPr>
              <w:t>管道支吊架的</w:t>
            </w:r>
            <w:r w:rsidRPr="0037350A">
              <w:rPr>
                <w:bdr w:val="single" w:sz="4" w:space="0" w:color="000000"/>
              </w:rPr>
              <w:t>型式和设置</w:t>
            </w:r>
            <w:r w:rsidRPr="0037350A">
              <w:rPr>
                <w:kern w:val="0"/>
              </w:rPr>
              <w:t>应符合管道布置和现行标准的要求。</w:t>
            </w:r>
          </w:p>
        </w:tc>
        <w:tc>
          <w:tcPr>
            <w:tcW w:w="4253" w:type="dxa"/>
          </w:tcPr>
          <w:p w14:paraId="73CF1020" w14:textId="77777777" w:rsidR="002B464B" w:rsidRPr="0037350A" w:rsidRDefault="002B464B" w:rsidP="00180B1E">
            <w:pPr>
              <w:adjustRightInd w:val="0"/>
              <w:snapToGrid w:val="0"/>
              <w:rPr>
                <w:kern w:val="0"/>
              </w:rPr>
            </w:pPr>
            <w:r w:rsidRPr="0037350A">
              <w:rPr>
                <w:kern w:val="0"/>
              </w:rPr>
              <w:t xml:space="preserve">7.1.1 </w:t>
            </w:r>
            <w:r w:rsidRPr="0037350A">
              <w:rPr>
                <w:kern w:val="0"/>
              </w:rPr>
              <w:t>管道支吊架的</w:t>
            </w:r>
            <w:r w:rsidRPr="0037350A">
              <w:rPr>
                <w:kern w:val="0"/>
                <w:u w:val="single"/>
              </w:rPr>
              <w:t>设计</w:t>
            </w:r>
            <w:r w:rsidRPr="0037350A">
              <w:rPr>
                <w:kern w:val="0"/>
              </w:rPr>
              <w:t>应符合管道布置和现</w:t>
            </w:r>
            <w:r w:rsidRPr="00B934C9">
              <w:rPr>
                <w:rFonts w:hint="eastAsia"/>
              </w:rPr>
              <w:t>行标准的</w:t>
            </w:r>
            <w:r w:rsidRPr="00180B1E">
              <w:rPr>
                <w:rFonts w:hint="eastAsia"/>
                <w:u w:val="single"/>
              </w:rPr>
              <w:t>有关</w:t>
            </w:r>
            <w:r>
              <w:rPr>
                <w:rFonts w:hint="eastAsia"/>
              </w:rPr>
              <w:t>要求</w:t>
            </w:r>
            <w:r w:rsidRPr="0037350A">
              <w:rPr>
                <w:kern w:val="0"/>
              </w:rPr>
              <w:t>。</w:t>
            </w:r>
          </w:p>
        </w:tc>
      </w:tr>
      <w:tr w:rsidR="002B464B" w:rsidRPr="0037350A" w14:paraId="6BE417E4" w14:textId="77777777" w:rsidTr="00DF2241">
        <w:trPr>
          <w:jc w:val="center"/>
        </w:trPr>
        <w:tc>
          <w:tcPr>
            <w:tcW w:w="4219" w:type="dxa"/>
          </w:tcPr>
          <w:p w14:paraId="4FCA358A" w14:textId="77777777" w:rsidR="002B464B" w:rsidRPr="0037350A" w:rsidRDefault="002B464B" w:rsidP="00763788">
            <w:pPr>
              <w:rPr>
                <w:kern w:val="0"/>
              </w:rPr>
            </w:pPr>
            <w:r w:rsidRPr="0037350A">
              <w:rPr>
                <w:kern w:val="0"/>
              </w:rPr>
              <w:t xml:space="preserve">7.1.3 </w:t>
            </w:r>
            <w:r w:rsidRPr="0037350A">
              <w:rPr>
                <w:kern w:val="0"/>
              </w:rPr>
              <w:t>安装管道支吊架的建（构）筑物构件的强度、刚度应满足支吊管道的要求。</w:t>
            </w:r>
          </w:p>
        </w:tc>
        <w:tc>
          <w:tcPr>
            <w:tcW w:w="4253" w:type="dxa"/>
          </w:tcPr>
          <w:p w14:paraId="1B74D38A" w14:textId="77777777" w:rsidR="002B464B" w:rsidRPr="0037350A" w:rsidRDefault="002B464B" w:rsidP="00763788">
            <w:pPr>
              <w:rPr>
                <w:kern w:val="0"/>
                <w:u w:val="single"/>
              </w:rPr>
            </w:pPr>
            <w:r w:rsidRPr="0037350A">
              <w:rPr>
                <w:kern w:val="0"/>
              </w:rPr>
              <w:t xml:space="preserve">7.1.3 </w:t>
            </w:r>
            <w:r w:rsidRPr="0037350A">
              <w:rPr>
                <w:kern w:val="0"/>
              </w:rPr>
              <w:t>安装管道支吊架的建（构）筑物构件的强度、刚度应满足支吊管道的要求。</w:t>
            </w:r>
            <w:r w:rsidRPr="0037350A">
              <w:rPr>
                <w:kern w:val="0"/>
                <w:u w:val="single"/>
              </w:rPr>
              <w:t>支撑在地面上的支架，当荷载较大，特别是弯矩较大或有振动荷载时，应有支架的生根基础。</w:t>
            </w:r>
          </w:p>
        </w:tc>
      </w:tr>
      <w:tr w:rsidR="002B464B" w:rsidRPr="0037350A" w14:paraId="21C4EFC1" w14:textId="77777777" w:rsidTr="00DF2241">
        <w:trPr>
          <w:jc w:val="center"/>
        </w:trPr>
        <w:tc>
          <w:tcPr>
            <w:tcW w:w="4219" w:type="dxa"/>
          </w:tcPr>
          <w:p w14:paraId="28757FF7" w14:textId="77777777" w:rsidR="002B464B" w:rsidRPr="0037350A" w:rsidRDefault="002B464B" w:rsidP="00763788">
            <w:pPr>
              <w:rPr>
                <w:kern w:val="0"/>
              </w:rPr>
            </w:pPr>
          </w:p>
        </w:tc>
        <w:tc>
          <w:tcPr>
            <w:tcW w:w="4253" w:type="dxa"/>
          </w:tcPr>
          <w:p w14:paraId="3EBADD34" w14:textId="77777777" w:rsidR="002B464B" w:rsidRPr="0037350A" w:rsidRDefault="002B464B" w:rsidP="00763788">
            <w:pPr>
              <w:rPr>
                <w:kern w:val="0"/>
              </w:rPr>
            </w:pPr>
            <w:r w:rsidRPr="0037350A">
              <w:rPr>
                <w:kern w:val="0"/>
                <w:u w:val="single"/>
              </w:rPr>
              <w:t xml:space="preserve">7.1.3A </w:t>
            </w:r>
            <w:r w:rsidRPr="0037350A">
              <w:rPr>
                <w:kern w:val="0"/>
                <w:u w:val="single"/>
              </w:rPr>
              <w:t>对于整体热处理的设备需焊接支架垫板时，应在设备热处理前完成其焊接工作。</w:t>
            </w:r>
          </w:p>
        </w:tc>
      </w:tr>
      <w:tr w:rsidR="002B464B" w:rsidRPr="0037350A" w14:paraId="66ED6DBA" w14:textId="77777777" w:rsidTr="00DF2241">
        <w:trPr>
          <w:jc w:val="center"/>
        </w:trPr>
        <w:tc>
          <w:tcPr>
            <w:tcW w:w="4219" w:type="dxa"/>
          </w:tcPr>
          <w:p w14:paraId="1B2E8D1E" w14:textId="77777777" w:rsidR="002B464B" w:rsidRPr="0037350A" w:rsidRDefault="002B464B" w:rsidP="00763788">
            <w:pPr>
              <w:rPr>
                <w:kern w:val="0"/>
              </w:rPr>
            </w:pPr>
            <w:r w:rsidRPr="00453E05">
              <w:rPr>
                <w:kern w:val="0"/>
                <w:bdr w:val="single" w:sz="4" w:space="0" w:color="auto"/>
              </w:rPr>
              <w:t xml:space="preserve">7.1.4 </w:t>
            </w:r>
            <w:r w:rsidRPr="00453E05">
              <w:rPr>
                <w:kern w:val="0"/>
                <w:bdr w:val="single" w:sz="4" w:space="0" w:color="auto"/>
              </w:rPr>
              <w:t>建筑给水排水管道支吊架的安装位置、型式及间距要求，应按现行国家标准《建筑给水排水及采暖工程施工质量验收规范》</w:t>
            </w:r>
            <w:r w:rsidRPr="00453E05">
              <w:rPr>
                <w:kern w:val="0"/>
                <w:bdr w:val="single" w:sz="4" w:space="0" w:color="auto"/>
              </w:rPr>
              <w:t>GB 50242</w:t>
            </w:r>
            <w:r w:rsidRPr="00453E05">
              <w:rPr>
                <w:kern w:val="0"/>
                <w:bdr w:val="single" w:sz="4" w:space="0" w:color="auto"/>
              </w:rPr>
              <w:t>的有关规定执行。</w:t>
            </w:r>
          </w:p>
        </w:tc>
        <w:tc>
          <w:tcPr>
            <w:tcW w:w="4253" w:type="dxa"/>
          </w:tcPr>
          <w:p w14:paraId="63E86EBE" w14:textId="77777777" w:rsidR="002B464B" w:rsidRPr="0037350A" w:rsidRDefault="002B464B" w:rsidP="00763788">
            <w:pPr>
              <w:rPr>
                <w:kern w:val="0"/>
              </w:rPr>
            </w:pPr>
            <w:r w:rsidRPr="0037350A">
              <w:rPr>
                <w:kern w:val="0"/>
              </w:rPr>
              <w:t>7.1.4</w:t>
            </w:r>
            <w:r w:rsidRPr="0037350A">
              <w:rPr>
                <w:kern w:val="0"/>
              </w:rPr>
              <w:t>本条删除，内容已包含在</w:t>
            </w:r>
            <w:r w:rsidRPr="0037350A">
              <w:rPr>
                <w:kern w:val="0"/>
              </w:rPr>
              <w:t>7.1.1</w:t>
            </w:r>
            <w:r w:rsidRPr="0037350A">
              <w:rPr>
                <w:kern w:val="0"/>
              </w:rPr>
              <w:t>条中。</w:t>
            </w:r>
          </w:p>
        </w:tc>
      </w:tr>
      <w:tr w:rsidR="002B464B" w:rsidRPr="0037350A" w14:paraId="7A8D73AD" w14:textId="77777777" w:rsidTr="00DF2241">
        <w:trPr>
          <w:jc w:val="center"/>
        </w:trPr>
        <w:tc>
          <w:tcPr>
            <w:tcW w:w="4219" w:type="dxa"/>
          </w:tcPr>
          <w:p w14:paraId="3D975854" w14:textId="77777777" w:rsidR="002B464B" w:rsidRPr="0037350A" w:rsidRDefault="002B464B" w:rsidP="00763788">
            <w:pPr>
              <w:rPr>
                <w:kern w:val="0"/>
              </w:rPr>
            </w:pPr>
            <w:r w:rsidRPr="0037350A">
              <w:rPr>
                <w:kern w:val="0"/>
              </w:rPr>
              <w:t xml:space="preserve">7.1.5 </w:t>
            </w:r>
            <w:r w:rsidRPr="0037350A">
              <w:rPr>
                <w:kern w:val="0"/>
              </w:rPr>
              <w:t>埋地管道基础应满足承载力要求。</w:t>
            </w:r>
          </w:p>
        </w:tc>
        <w:tc>
          <w:tcPr>
            <w:tcW w:w="4253" w:type="dxa"/>
          </w:tcPr>
          <w:p w14:paraId="72246D99" w14:textId="77777777" w:rsidR="002B464B" w:rsidRPr="0037350A" w:rsidRDefault="002B464B" w:rsidP="00763788">
            <w:r w:rsidRPr="0037350A">
              <w:rPr>
                <w:kern w:val="0"/>
              </w:rPr>
              <w:t xml:space="preserve">7.1.5 </w:t>
            </w:r>
            <w:r w:rsidRPr="0037350A">
              <w:rPr>
                <w:kern w:val="0"/>
              </w:rPr>
              <w:t>埋地管道基础应满足承载力要求</w:t>
            </w:r>
            <w:r w:rsidRPr="00453E05">
              <w:rPr>
                <w:kern w:val="0"/>
                <w:u w:val="single"/>
              </w:rPr>
              <w:t>，</w:t>
            </w:r>
            <w:r w:rsidRPr="0037350A">
              <w:rPr>
                <w:kern w:val="0"/>
                <w:u w:val="single"/>
              </w:rPr>
              <w:t>并按现行标准的有关规定执行</w:t>
            </w:r>
            <w:r w:rsidRPr="00453E05">
              <w:rPr>
                <w:kern w:val="0"/>
              </w:rPr>
              <w:t>。</w:t>
            </w:r>
          </w:p>
        </w:tc>
      </w:tr>
      <w:tr w:rsidR="002B464B" w:rsidRPr="0037350A" w14:paraId="06E7E1B2" w14:textId="77777777" w:rsidTr="00DF2241">
        <w:trPr>
          <w:jc w:val="center"/>
        </w:trPr>
        <w:tc>
          <w:tcPr>
            <w:tcW w:w="4219" w:type="dxa"/>
          </w:tcPr>
          <w:p w14:paraId="1F9B9FAC"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lastRenderedPageBreak/>
              <w:t xml:space="preserve">7.2  </w:t>
            </w:r>
            <w:r w:rsidRPr="0037350A">
              <w:rPr>
                <w:rFonts w:eastAsia="宋体"/>
                <w:b w:val="0"/>
                <w:sz w:val="24"/>
                <w:szCs w:val="24"/>
              </w:rPr>
              <w:t>管道支吊架</w:t>
            </w:r>
          </w:p>
        </w:tc>
        <w:tc>
          <w:tcPr>
            <w:tcW w:w="4253" w:type="dxa"/>
          </w:tcPr>
          <w:p w14:paraId="30494BA6"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7.2  </w:t>
            </w:r>
            <w:r w:rsidRPr="0037350A">
              <w:rPr>
                <w:rFonts w:eastAsia="宋体"/>
                <w:b w:val="0"/>
                <w:sz w:val="24"/>
                <w:szCs w:val="24"/>
              </w:rPr>
              <w:t>管道支吊架</w:t>
            </w:r>
          </w:p>
        </w:tc>
      </w:tr>
      <w:tr w:rsidR="002B464B" w:rsidRPr="0037350A" w14:paraId="408AF1DB" w14:textId="77777777" w:rsidTr="00DF2241">
        <w:trPr>
          <w:jc w:val="center"/>
        </w:trPr>
        <w:tc>
          <w:tcPr>
            <w:tcW w:w="4219" w:type="dxa"/>
          </w:tcPr>
          <w:p w14:paraId="08CA1A99" w14:textId="77777777" w:rsidR="002B464B" w:rsidRPr="00D026FB" w:rsidRDefault="002B464B" w:rsidP="00763788">
            <w:pPr>
              <w:rPr>
                <w:kern w:val="0"/>
              </w:rPr>
            </w:pPr>
            <w:r w:rsidRPr="00D026FB">
              <w:rPr>
                <w:kern w:val="0"/>
              </w:rPr>
              <w:t>7.2.1</w:t>
            </w:r>
            <w:r w:rsidRPr="00F97F93">
              <w:rPr>
                <w:kern w:val="0"/>
                <w:bdr w:val="single" w:sz="4" w:space="0" w:color="auto"/>
              </w:rPr>
              <w:t>架空敷设管道的</w:t>
            </w:r>
            <w:r w:rsidRPr="00D026FB">
              <w:rPr>
                <w:kern w:val="0"/>
              </w:rPr>
              <w:t>支吊架间距应</w:t>
            </w:r>
            <w:r w:rsidRPr="00D026FB">
              <w:rPr>
                <w:bdr w:val="single" w:sz="4" w:space="0" w:color="000000"/>
              </w:rPr>
              <w:t>符合</w:t>
            </w:r>
            <w:r w:rsidRPr="00D026FB">
              <w:rPr>
                <w:kern w:val="0"/>
              </w:rPr>
              <w:t>管道的允许跨距。</w:t>
            </w:r>
          </w:p>
        </w:tc>
        <w:tc>
          <w:tcPr>
            <w:tcW w:w="4253" w:type="dxa"/>
          </w:tcPr>
          <w:p w14:paraId="4C6B0426" w14:textId="77777777" w:rsidR="002B464B" w:rsidRPr="00D026FB" w:rsidRDefault="002B464B" w:rsidP="00763788">
            <w:pPr>
              <w:rPr>
                <w:kern w:val="0"/>
              </w:rPr>
            </w:pPr>
            <w:r w:rsidRPr="00D026FB">
              <w:rPr>
                <w:kern w:val="0"/>
              </w:rPr>
              <w:t xml:space="preserve">7.2.1 </w:t>
            </w:r>
            <w:r w:rsidRPr="00D026FB">
              <w:rPr>
                <w:kern w:val="0"/>
              </w:rPr>
              <w:t>支吊架</w:t>
            </w:r>
            <w:r w:rsidRPr="00F97F93">
              <w:rPr>
                <w:kern w:val="0"/>
                <w:u w:val="single"/>
              </w:rPr>
              <w:t>的</w:t>
            </w:r>
            <w:r w:rsidRPr="00D026FB">
              <w:rPr>
                <w:kern w:val="0"/>
              </w:rPr>
              <w:t>间距应</w:t>
            </w:r>
            <w:r w:rsidRPr="00D026FB">
              <w:rPr>
                <w:kern w:val="0"/>
                <w:u w:val="single"/>
              </w:rPr>
              <w:t>小于或等于</w:t>
            </w:r>
            <w:r w:rsidRPr="00D026FB">
              <w:rPr>
                <w:kern w:val="0"/>
              </w:rPr>
              <w:t>管道的允许跨距。</w:t>
            </w:r>
          </w:p>
        </w:tc>
      </w:tr>
      <w:tr w:rsidR="002B464B" w:rsidRPr="0037350A" w14:paraId="42C27C84" w14:textId="77777777" w:rsidTr="00DF2241">
        <w:trPr>
          <w:jc w:val="center"/>
        </w:trPr>
        <w:tc>
          <w:tcPr>
            <w:tcW w:w="4219" w:type="dxa"/>
          </w:tcPr>
          <w:p w14:paraId="2D6D4669" w14:textId="77777777" w:rsidR="002B464B" w:rsidRPr="0037350A" w:rsidRDefault="002B464B" w:rsidP="00763788">
            <w:pPr>
              <w:rPr>
                <w:kern w:val="0"/>
              </w:rPr>
            </w:pPr>
            <w:r w:rsidRPr="0037350A">
              <w:rPr>
                <w:kern w:val="0"/>
              </w:rPr>
              <w:t xml:space="preserve">7.2.6  </w:t>
            </w:r>
            <w:r w:rsidRPr="0037350A">
              <w:rPr>
                <w:kern w:val="0"/>
              </w:rPr>
              <w:t>输送酸、碱等腐蚀性介质的非金属管道，宜在阀门、管件连接处适当增加支</w:t>
            </w:r>
            <w:r w:rsidRPr="0037350A">
              <w:rPr>
                <w:bdr w:val="single" w:sz="4" w:space="0" w:color="000000"/>
              </w:rPr>
              <w:t>、</w:t>
            </w:r>
            <w:r w:rsidRPr="0037350A">
              <w:rPr>
                <w:kern w:val="0"/>
              </w:rPr>
              <w:t>吊</w:t>
            </w:r>
            <w:r w:rsidRPr="0037350A">
              <w:rPr>
                <w:bdr w:val="single" w:sz="4" w:space="0" w:color="000000"/>
              </w:rPr>
              <w:t>点</w:t>
            </w:r>
            <w:r w:rsidRPr="0037350A">
              <w:rPr>
                <w:kern w:val="0"/>
              </w:rPr>
              <w:t>。</w:t>
            </w:r>
          </w:p>
        </w:tc>
        <w:tc>
          <w:tcPr>
            <w:tcW w:w="4253" w:type="dxa"/>
          </w:tcPr>
          <w:p w14:paraId="5432FA8B" w14:textId="77777777" w:rsidR="002B464B" w:rsidRPr="0037350A" w:rsidRDefault="002B464B" w:rsidP="00763788">
            <w:pPr>
              <w:rPr>
                <w:kern w:val="0"/>
              </w:rPr>
            </w:pPr>
            <w:r w:rsidRPr="0037350A">
              <w:rPr>
                <w:kern w:val="0"/>
              </w:rPr>
              <w:t xml:space="preserve">7.2.6  </w:t>
            </w:r>
            <w:r w:rsidRPr="0037350A">
              <w:rPr>
                <w:kern w:val="0"/>
              </w:rPr>
              <w:t>输送酸、碱等腐蚀性介质的非金属管道，宜在阀门、管件连接处适当增加支吊</w:t>
            </w:r>
            <w:r w:rsidRPr="0037350A">
              <w:rPr>
                <w:kern w:val="0"/>
                <w:u w:val="single"/>
              </w:rPr>
              <w:t>架</w:t>
            </w:r>
            <w:r w:rsidRPr="0037350A">
              <w:rPr>
                <w:kern w:val="0"/>
              </w:rPr>
              <w:t>。</w:t>
            </w:r>
          </w:p>
        </w:tc>
      </w:tr>
      <w:tr w:rsidR="002B464B" w:rsidRPr="0037350A" w14:paraId="3EEAF2F0" w14:textId="77777777" w:rsidTr="00DF2241">
        <w:trPr>
          <w:jc w:val="center"/>
        </w:trPr>
        <w:tc>
          <w:tcPr>
            <w:tcW w:w="4219" w:type="dxa"/>
          </w:tcPr>
          <w:p w14:paraId="3A2F9B83" w14:textId="77777777" w:rsidR="002B464B" w:rsidRPr="0037350A" w:rsidRDefault="002B464B" w:rsidP="00763788">
            <w:pPr>
              <w:rPr>
                <w:kern w:val="0"/>
              </w:rPr>
            </w:pPr>
          </w:p>
        </w:tc>
        <w:tc>
          <w:tcPr>
            <w:tcW w:w="4253" w:type="dxa"/>
          </w:tcPr>
          <w:p w14:paraId="4F6DB5F9" w14:textId="77777777" w:rsidR="002B464B" w:rsidRPr="0037350A" w:rsidRDefault="002B464B" w:rsidP="00763788">
            <w:pPr>
              <w:rPr>
                <w:kern w:val="0"/>
              </w:rPr>
            </w:pPr>
            <w:r w:rsidRPr="0037350A">
              <w:rPr>
                <w:kern w:val="0"/>
                <w:u w:val="single"/>
              </w:rPr>
              <w:t xml:space="preserve">7.2.7 </w:t>
            </w:r>
            <w:r w:rsidRPr="0037350A">
              <w:rPr>
                <w:kern w:val="0"/>
                <w:u w:val="single"/>
              </w:rPr>
              <w:t>对需要设置抗震支吊架的室内给水排水管道</w:t>
            </w:r>
            <w:r>
              <w:rPr>
                <w:rFonts w:hint="eastAsia"/>
                <w:kern w:val="0"/>
                <w:u w:val="single"/>
              </w:rPr>
              <w:t>，其设置</w:t>
            </w:r>
            <w:r w:rsidRPr="0037350A">
              <w:rPr>
                <w:kern w:val="0"/>
                <w:u w:val="single"/>
              </w:rPr>
              <w:t>应按现行国家标准《建筑机电工程抗震设计规范》</w:t>
            </w:r>
            <w:r w:rsidRPr="0037350A">
              <w:rPr>
                <w:kern w:val="0"/>
                <w:u w:val="single"/>
              </w:rPr>
              <w:t>GB 50981</w:t>
            </w:r>
            <w:r w:rsidRPr="0037350A">
              <w:rPr>
                <w:kern w:val="0"/>
                <w:u w:val="single"/>
              </w:rPr>
              <w:t>的有关规定执行。</w:t>
            </w:r>
          </w:p>
        </w:tc>
      </w:tr>
      <w:tr w:rsidR="002B464B" w:rsidRPr="0037350A" w14:paraId="68A328C4" w14:textId="77777777" w:rsidTr="00DF2241">
        <w:trPr>
          <w:jc w:val="center"/>
        </w:trPr>
        <w:tc>
          <w:tcPr>
            <w:tcW w:w="4219" w:type="dxa"/>
          </w:tcPr>
          <w:p w14:paraId="5676C717" w14:textId="77777777" w:rsidR="002B464B" w:rsidRPr="00D026FB" w:rsidRDefault="002B464B" w:rsidP="00763788">
            <w:pPr>
              <w:rPr>
                <w:kern w:val="0"/>
              </w:rPr>
            </w:pPr>
          </w:p>
        </w:tc>
        <w:tc>
          <w:tcPr>
            <w:tcW w:w="4253" w:type="dxa"/>
          </w:tcPr>
          <w:p w14:paraId="25C09865" w14:textId="77777777" w:rsidR="002B464B" w:rsidRPr="00D026FB" w:rsidRDefault="002B464B" w:rsidP="00763788">
            <w:pPr>
              <w:rPr>
                <w:kern w:val="0"/>
                <w:u w:val="single"/>
              </w:rPr>
            </w:pPr>
            <w:r w:rsidRPr="00D026FB">
              <w:rPr>
                <w:kern w:val="0"/>
                <w:u w:val="single"/>
              </w:rPr>
              <w:t xml:space="preserve">7.2.8 </w:t>
            </w:r>
            <w:r w:rsidRPr="00D026FB">
              <w:rPr>
                <w:kern w:val="0"/>
                <w:u w:val="single"/>
              </w:rPr>
              <w:t>需要进行抗震设计的室外给排水架空管道的活动支架上，应设置侧向挡板。</w:t>
            </w:r>
          </w:p>
        </w:tc>
      </w:tr>
      <w:tr w:rsidR="002B464B" w:rsidRPr="0037350A" w14:paraId="3B509FB2" w14:textId="77777777" w:rsidTr="00DF2241">
        <w:trPr>
          <w:jc w:val="center"/>
        </w:trPr>
        <w:tc>
          <w:tcPr>
            <w:tcW w:w="4219" w:type="dxa"/>
          </w:tcPr>
          <w:p w14:paraId="565FCB62" w14:textId="77777777" w:rsidR="002B464B" w:rsidRPr="00D026FB" w:rsidRDefault="002B464B" w:rsidP="00763788">
            <w:pPr>
              <w:rPr>
                <w:kern w:val="0"/>
              </w:rPr>
            </w:pPr>
          </w:p>
        </w:tc>
        <w:tc>
          <w:tcPr>
            <w:tcW w:w="4253" w:type="dxa"/>
          </w:tcPr>
          <w:p w14:paraId="340A42D2" w14:textId="77777777" w:rsidR="002B464B" w:rsidRPr="00D026FB" w:rsidRDefault="002B464B" w:rsidP="00763788">
            <w:pPr>
              <w:widowControl/>
              <w:rPr>
                <w:kern w:val="0"/>
                <w:u w:val="single"/>
              </w:rPr>
            </w:pPr>
            <w:r w:rsidRPr="00D026FB">
              <w:rPr>
                <w:kern w:val="0"/>
                <w:u w:val="single"/>
              </w:rPr>
              <w:t xml:space="preserve">7.2.9 </w:t>
            </w:r>
            <w:r w:rsidRPr="00D026FB">
              <w:rPr>
                <w:kern w:val="0"/>
                <w:u w:val="single"/>
              </w:rPr>
              <w:t>下列管道的支吊架不宜采用焊接型支吊架：</w:t>
            </w:r>
          </w:p>
          <w:p w14:paraId="3C10D4CC" w14:textId="28B480DF" w:rsidR="002B464B" w:rsidRPr="00D026FB" w:rsidRDefault="00546ADA" w:rsidP="00763788">
            <w:pPr>
              <w:widowControl/>
              <w:ind w:firstLineChars="200" w:firstLine="480"/>
              <w:rPr>
                <w:kern w:val="0"/>
                <w:u w:val="single"/>
              </w:rPr>
            </w:pPr>
            <w:r>
              <w:rPr>
                <w:rFonts w:hint="eastAsia"/>
                <w:kern w:val="0"/>
                <w:u w:val="single"/>
              </w:rPr>
              <w:t>1</w:t>
            </w:r>
            <w:r w:rsidR="002B464B" w:rsidRPr="00D026FB">
              <w:rPr>
                <w:kern w:val="0"/>
                <w:u w:val="single"/>
              </w:rPr>
              <w:t xml:space="preserve"> </w:t>
            </w:r>
            <w:r w:rsidR="002B464B" w:rsidRPr="00D026FB">
              <w:rPr>
                <w:kern w:val="0"/>
                <w:u w:val="single"/>
              </w:rPr>
              <w:t>合金钢或不锈钢材质的管道</w:t>
            </w:r>
            <w:r w:rsidR="002B464B">
              <w:rPr>
                <w:rFonts w:hint="eastAsia"/>
                <w:kern w:val="0"/>
                <w:u w:val="single"/>
              </w:rPr>
              <w:t>。</w:t>
            </w:r>
          </w:p>
          <w:p w14:paraId="6CC06E99" w14:textId="0D9DDB4A" w:rsidR="002B464B" w:rsidRPr="00D026FB" w:rsidRDefault="00546ADA" w:rsidP="00763788">
            <w:pPr>
              <w:widowControl/>
              <w:ind w:firstLineChars="200" w:firstLine="480"/>
              <w:rPr>
                <w:kern w:val="0"/>
                <w:u w:val="single"/>
              </w:rPr>
            </w:pPr>
            <w:r>
              <w:rPr>
                <w:rFonts w:hint="eastAsia"/>
                <w:kern w:val="0"/>
                <w:u w:val="single"/>
              </w:rPr>
              <w:t>2</w:t>
            </w:r>
            <w:r w:rsidR="002B464B" w:rsidRPr="00D026FB">
              <w:rPr>
                <w:kern w:val="0"/>
                <w:u w:val="single"/>
              </w:rPr>
              <w:t xml:space="preserve"> </w:t>
            </w:r>
            <w:r w:rsidR="002B464B" w:rsidRPr="00D026FB">
              <w:rPr>
                <w:kern w:val="0"/>
                <w:u w:val="single"/>
              </w:rPr>
              <w:t>非金属衬里的管道</w:t>
            </w:r>
            <w:r w:rsidR="002B464B">
              <w:rPr>
                <w:rFonts w:hint="eastAsia"/>
                <w:kern w:val="0"/>
                <w:u w:val="single"/>
              </w:rPr>
              <w:t>。</w:t>
            </w:r>
          </w:p>
          <w:p w14:paraId="2D5FD147" w14:textId="1CA2A15A" w:rsidR="002B464B" w:rsidRPr="00D026FB" w:rsidRDefault="00546ADA" w:rsidP="00763788">
            <w:pPr>
              <w:widowControl/>
              <w:ind w:firstLineChars="200" w:firstLine="480"/>
              <w:rPr>
                <w:kern w:val="0"/>
                <w:u w:val="single"/>
              </w:rPr>
            </w:pPr>
            <w:r>
              <w:rPr>
                <w:rFonts w:hint="eastAsia"/>
                <w:kern w:val="0"/>
                <w:u w:val="single"/>
              </w:rPr>
              <w:t>3</w:t>
            </w:r>
            <w:r w:rsidR="002B464B" w:rsidRPr="00D026FB">
              <w:rPr>
                <w:kern w:val="0"/>
                <w:u w:val="single"/>
              </w:rPr>
              <w:t xml:space="preserve"> </w:t>
            </w:r>
            <w:r w:rsidR="002B464B" w:rsidRPr="00D026FB">
              <w:rPr>
                <w:kern w:val="0"/>
                <w:u w:val="single"/>
              </w:rPr>
              <w:t>生产中需要经常拆卸检修的管道</w:t>
            </w:r>
            <w:r w:rsidR="002B464B">
              <w:rPr>
                <w:rFonts w:hint="eastAsia"/>
                <w:kern w:val="0"/>
                <w:u w:val="single"/>
              </w:rPr>
              <w:t>。</w:t>
            </w:r>
          </w:p>
          <w:p w14:paraId="4FEC67A2" w14:textId="06889184" w:rsidR="002B464B" w:rsidRPr="00D026FB" w:rsidRDefault="00546ADA" w:rsidP="00665D66">
            <w:pPr>
              <w:ind w:firstLineChars="200" w:firstLine="480"/>
              <w:rPr>
                <w:kern w:val="0"/>
                <w:u w:val="single"/>
              </w:rPr>
            </w:pPr>
            <w:r>
              <w:rPr>
                <w:rFonts w:hint="eastAsia"/>
                <w:kern w:val="0"/>
                <w:u w:val="single"/>
              </w:rPr>
              <w:t>4</w:t>
            </w:r>
            <w:r w:rsidR="002B464B" w:rsidRPr="00D026FB">
              <w:rPr>
                <w:kern w:val="0"/>
                <w:u w:val="single"/>
              </w:rPr>
              <w:t xml:space="preserve"> </w:t>
            </w:r>
            <w:r w:rsidR="002B464B" w:rsidRPr="00D026FB">
              <w:rPr>
                <w:kern w:val="0"/>
                <w:u w:val="single"/>
              </w:rPr>
              <w:t>不易焊接施工的管道和不宜与管托、管吊直接焊接的管道。</w:t>
            </w:r>
          </w:p>
        </w:tc>
      </w:tr>
      <w:tr w:rsidR="002B464B" w:rsidRPr="0037350A" w14:paraId="4B5CE432" w14:textId="77777777" w:rsidTr="00DF2241">
        <w:trPr>
          <w:jc w:val="center"/>
        </w:trPr>
        <w:tc>
          <w:tcPr>
            <w:tcW w:w="4219" w:type="dxa"/>
          </w:tcPr>
          <w:p w14:paraId="1F0B5472" w14:textId="77777777" w:rsidR="002B464B" w:rsidRPr="0037350A" w:rsidRDefault="002B464B" w:rsidP="00763788">
            <w:pPr>
              <w:rPr>
                <w:kern w:val="0"/>
              </w:rPr>
            </w:pPr>
          </w:p>
        </w:tc>
        <w:tc>
          <w:tcPr>
            <w:tcW w:w="4253" w:type="dxa"/>
          </w:tcPr>
          <w:p w14:paraId="10B358A8" w14:textId="77777777" w:rsidR="002B464B" w:rsidRPr="0037350A" w:rsidRDefault="002B464B" w:rsidP="00763788">
            <w:pPr>
              <w:rPr>
                <w:highlight w:val="cyan"/>
                <w:u w:val="single"/>
              </w:rPr>
            </w:pPr>
            <w:r w:rsidRPr="0037350A">
              <w:rPr>
                <w:u w:val="single"/>
              </w:rPr>
              <w:t>7.2.10</w:t>
            </w:r>
            <w:r w:rsidRPr="0037350A">
              <w:rPr>
                <w:u w:val="single"/>
              </w:rPr>
              <w:t>与管道直接焊接的支吊架零部件的材质应与管道材质相同或相匹配。</w:t>
            </w:r>
          </w:p>
        </w:tc>
      </w:tr>
      <w:tr w:rsidR="002B464B" w:rsidRPr="0037350A" w14:paraId="65C9E5C5" w14:textId="77777777" w:rsidTr="00DF2241">
        <w:trPr>
          <w:jc w:val="center"/>
        </w:trPr>
        <w:tc>
          <w:tcPr>
            <w:tcW w:w="4219" w:type="dxa"/>
          </w:tcPr>
          <w:p w14:paraId="45AB30B9"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bookmarkStart w:id="15" w:name="_Toc265688674"/>
            <w:r w:rsidRPr="0037350A">
              <w:rPr>
                <w:rFonts w:eastAsia="宋体"/>
                <w:b w:val="0"/>
                <w:sz w:val="24"/>
                <w:szCs w:val="24"/>
              </w:rPr>
              <w:t xml:space="preserve">8  </w:t>
            </w:r>
            <w:r w:rsidRPr="0037350A">
              <w:rPr>
                <w:rFonts w:eastAsia="宋体"/>
                <w:b w:val="0"/>
                <w:sz w:val="24"/>
                <w:szCs w:val="24"/>
              </w:rPr>
              <w:t>管道防腐及隔热</w:t>
            </w:r>
            <w:bookmarkEnd w:id="15"/>
          </w:p>
        </w:tc>
        <w:tc>
          <w:tcPr>
            <w:tcW w:w="4253" w:type="dxa"/>
          </w:tcPr>
          <w:p w14:paraId="53790BE3"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8  </w:t>
            </w:r>
            <w:r w:rsidRPr="0037350A">
              <w:rPr>
                <w:rFonts w:eastAsia="宋体"/>
                <w:b w:val="0"/>
                <w:sz w:val="24"/>
                <w:szCs w:val="24"/>
              </w:rPr>
              <w:t>管道防腐及隔热</w:t>
            </w:r>
          </w:p>
        </w:tc>
      </w:tr>
      <w:tr w:rsidR="002B464B" w:rsidRPr="0037350A" w14:paraId="0BFCE50A" w14:textId="77777777" w:rsidTr="00DF2241">
        <w:trPr>
          <w:jc w:val="center"/>
        </w:trPr>
        <w:tc>
          <w:tcPr>
            <w:tcW w:w="4219" w:type="dxa"/>
          </w:tcPr>
          <w:p w14:paraId="0D809C66"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bookmarkStart w:id="16" w:name="_Toc265688675"/>
            <w:r w:rsidRPr="0037350A">
              <w:rPr>
                <w:rFonts w:eastAsia="宋体"/>
                <w:b w:val="0"/>
                <w:sz w:val="24"/>
                <w:szCs w:val="24"/>
              </w:rPr>
              <w:t xml:space="preserve">8.1  </w:t>
            </w:r>
            <w:r w:rsidRPr="0037350A">
              <w:rPr>
                <w:rFonts w:eastAsia="宋体"/>
                <w:b w:val="0"/>
                <w:sz w:val="24"/>
                <w:szCs w:val="24"/>
              </w:rPr>
              <w:t>防</w:t>
            </w:r>
            <w:r w:rsidRPr="0037350A">
              <w:rPr>
                <w:rFonts w:eastAsia="宋体"/>
                <w:b w:val="0"/>
                <w:sz w:val="24"/>
                <w:szCs w:val="24"/>
              </w:rPr>
              <w:t xml:space="preserve"> </w:t>
            </w:r>
            <w:r w:rsidRPr="0037350A">
              <w:rPr>
                <w:rFonts w:eastAsia="宋体"/>
                <w:b w:val="0"/>
                <w:sz w:val="24"/>
                <w:szCs w:val="24"/>
              </w:rPr>
              <w:t>腐</w:t>
            </w:r>
            <w:bookmarkEnd w:id="16"/>
          </w:p>
        </w:tc>
        <w:tc>
          <w:tcPr>
            <w:tcW w:w="4253" w:type="dxa"/>
          </w:tcPr>
          <w:p w14:paraId="19FCA2C3"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8.1  </w:t>
            </w:r>
            <w:r w:rsidRPr="0037350A">
              <w:rPr>
                <w:rFonts w:eastAsia="宋体"/>
                <w:b w:val="0"/>
                <w:sz w:val="24"/>
                <w:szCs w:val="24"/>
              </w:rPr>
              <w:t>防</w:t>
            </w:r>
            <w:r w:rsidRPr="0037350A">
              <w:rPr>
                <w:rFonts w:eastAsia="宋体"/>
                <w:b w:val="0"/>
                <w:sz w:val="24"/>
                <w:szCs w:val="24"/>
              </w:rPr>
              <w:t xml:space="preserve"> </w:t>
            </w:r>
            <w:r w:rsidRPr="0037350A">
              <w:rPr>
                <w:rFonts w:eastAsia="宋体"/>
                <w:b w:val="0"/>
                <w:sz w:val="24"/>
                <w:szCs w:val="24"/>
              </w:rPr>
              <w:t>腐</w:t>
            </w:r>
          </w:p>
        </w:tc>
      </w:tr>
      <w:tr w:rsidR="002B464B" w:rsidRPr="0037350A" w14:paraId="1607D665" w14:textId="77777777" w:rsidTr="00DF2241">
        <w:trPr>
          <w:jc w:val="center"/>
        </w:trPr>
        <w:tc>
          <w:tcPr>
            <w:tcW w:w="4219" w:type="dxa"/>
          </w:tcPr>
          <w:p w14:paraId="7FEB6E12" w14:textId="77777777" w:rsidR="002B464B" w:rsidRPr="0037350A" w:rsidRDefault="002B464B" w:rsidP="00763788">
            <w:pPr>
              <w:tabs>
                <w:tab w:val="left" w:pos="7740"/>
              </w:tabs>
              <w:adjustRightInd w:val="0"/>
              <w:snapToGrid w:val="0"/>
              <w:rPr>
                <w:rFonts w:eastAsia="宋体"/>
              </w:rPr>
            </w:pPr>
          </w:p>
        </w:tc>
        <w:tc>
          <w:tcPr>
            <w:tcW w:w="4253" w:type="dxa"/>
          </w:tcPr>
          <w:p w14:paraId="05EAA6A6" w14:textId="77777777" w:rsidR="002B464B" w:rsidRPr="0037350A" w:rsidRDefault="002B464B" w:rsidP="00763788">
            <w:pPr>
              <w:tabs>
                <w:tab w:val="left" w:pos="7740"/>
              </w:tabs>
              <w:adjustRightInd w:val="0"/>
              <w:snapToGrid w:val="0"/>
              <w:rPr>
                <w:rFonts w:eastAsia="宋体"/>
              </w:rPr>
            </w:pPr>
            <w:r w:rsidRPr="0037350A">
              <w:rPr>
                <w:u w:val="single"/>
              </w:rPr>
              <w:t xml:space="preserve">8.1.7  </w:t>
            </w:r>
            <w:r w:rsidRPr="0037350A">
              <w:rPr>
                <w:u w:val="single"/>
              </w:rPr>
              <w:t>埋地敷设的生产污水管道及附属构筑物的防渗设计应按</w:t>
            </w:r>
            <w:r w:rsidRPr="0037350A">
              <w:rPr>
                <w:kern w:val="0"/>
                <w:u w:val="single"/>
              </w:rPr>
              <w:t>现行国家标</w:t>
            </w:r>
            <w:r w:rsidRPr="0037350A">
              <w:rPr>
                <w:kern w:val="0"/>
                <w:u w:val="single"/>
              </w:rPr>
              <w:lastRenderedPageBreak/>
              <w:t>准</w:t>
            </w:r>
            <w:r w:rsidRPr="0037350A">
              <w:rPr>
                <w:u w:val="single"/>
              </w:rPr>
              <w:t>《石油化工工程防渗技术规范》</w:t>
            </w:r>
            <w:r w:rsidRPr="0037350A">
              <w:rPr>
                <w:u w:val="single"/>
              </w:rPr>
              <w:t>GB/T 50934</w:t>
            </w:r>
            <w:r w:rsidRPr="0037350A">
              <w:rPr>
                <w:u w:val="single"/>
              </w:rPr>
              <w:t>中的相关规定执行。</w:t>
            </w:r>
          </w:p>
        </w:tc>
      </w:tr>
      <w:tr w:rsidR="002B464B" w:rsidRPr="0037350A" w14:paraId="6F4145AF" w14:textId="77777777" w:rsidTr="00DF2241">
        <w:trPr>
          <w:jc w:val="center"/>
        </w:trPr>
        <w:tc>
          <w:tcPr>
            <w:tcW w:w="4219" w:type="dxa"/>
          </w:tcPr>
          <w:p w14:paraId="45B89AFC"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lastRenderedPageBreak/>
              <w:t xml:space="preserve">8.2 </w:t>
            </w:r>
            <w:r w:rsidRPr="0037350A">
              <w:rPr>
                <w:rFonts w:eastAsia="宋体"/>
                <w:b w:val="0"/>
                <w:sz w:val="24"/>
                <w:szCs w:val="24"/>
              </w:rPr>
              <w:t>隔热</w:t>
            </w:r>
          </w:p>
        </w:tc>
        <w:tc>
          <w:tcPr>
            <w:tcW w:w="4253" w:type="dxa"/>
          </w:tcPr>
          <w:p w14:paraId="561E9B86" w14:textId="77777777" w:rsidR="002B464B" w:rsidRPr="0037350A" w:rsidRDefault="002B464B" w:rsidP="00763788">
            <w:pPr>
              <w:pStyle w:val="1"/>
              <w:adjustRightInd w:val="0"/>
              <w:snapToGrid w:val="0"/>
              <w:spacing w:beforeLines="0" w:afterLines="0" w:line="360" w:lineRule="auto"/>
              <w:outlineLvl w:val="0"/>
              <w:rPr>
                <w:rFonts w:eastAsia="宋体"/>
                <w:b w:val="0"/>
                <w:sz w:val="24"/>
                <w:szCs w:val="24"/>
              </w:rPr>
            </w:pPr>
            <w:r w:rsidRPr="0037350A">
              <w:rPr>
                <w:rFonts w:eastAsia="宋体"/>
                <w:b w:val="0"/>
                <w:sz w:val="24"/>
                <w:szCs w:val="24"/>
              </w:rPr>
              <w:t xml:space="preserve">8.2 </w:t>
            </w:r>
            <w:r w:rsidRPr="0037350A">
              <w:rPr>
                <w:rFonts w:eastAsia="宋体"/>
                <w:b w:val="0"/>
                <w:sz w:val="24"/>
                <w:szCs w:val="24"/>
              </w:rPr>
              <w:t>隔热</w:t>
            </w:r>
          </w:p>
        </w:tc>
      </w:tr>
      <w:tr w:rsidR="002B464B" w:rsidRPr="0037350A" w14:paraId="6BBDC270" w14:textId="77777777" w:rsidTr="00DF2241">
        <w:trPr>
          <w:jc w:val="center"/>
        </w:trPr>
        <w:tc>
          <w:tcPr>
            <w:tcW w:w="4219" w:type="dxa"/>
          </w:tcPr>
          <w:p w14:paraId="361B3AE5" w14:textId="77777777" w:rsidR="002B464B" w:rsidRPr="0037350A" w:rsidRDefault="002B464B" w:rsidP="00763788">
            <w:pPr>
              <w:ind w:firstLineChars="200" w:firstLine="480"/>
            </w:pPr>
          </w:p>
        </w:tc>
        <w:tc>
          <w:tcPr>
            <w:tcW w:w="4253" w:type="dxa"/>
          </w:tcPr>
          <w:p w14:paraId="4DAF2175" w14:textId="77777777" w:rsidR="002B464B" w:rsidRPr="0037350A" w:rsidRDefault="002B464B" w:rsidP="00763788">
            <w:pPr>
              <w:tabs>
                <w:tab w:val="left" w:pos="7740"/>
              </w:tabs>
              <w:adjustRightInd w:val="0"/>
              <w:snapToGrid w:val="0"/>
              <w:rPr>
                <w:rFonts w:eastAsia="宋体"/>
                <w:u w:val="single"/>
              </w:rPr>
            </w:pPr>
            <w:r w:rsidRPr="0037350A">
              <w:rPr>
                <w:rFonts w:eastAsia="宋体"/>
                <w:u w:val="single"/>
              </w:rPr>
              <w:t xml:space="preserve">8.2.7  </w:t>
            </w:r>
            <w:r w:rsidRPr="0037350A">
              <w:rPr>
                <w:rFonts w:eastAsia="宋体"/>
                <w:u w:val="single"/>
              </w:rPr>
              <w:t>寒冷地区地上敷设的给排水管道，防冻措施应符合下列规定：</w:t>
            </w:r>
          </w:p>
          <w:p w14:paraId="52A35D2B" w14:textId="77777777" w:rsidR="002B464B" w:rsidRPr="0037350A" w:rsidRDefault="002B464B" w:rsidP="00763788">
            <w:pPr>
              <w:tabs>
                <w:tab w:val="left" w:pos="7740"/>
              </w:tabs>
              <w:adjustRightInd w:val="0"/>
              <w:snapToGrid w:val="0"/>
              <w:rPr>
                <w:rFonts w:eastAsia="宋体"/>
                <w:u w:val="single"/>
              </w:rPr>
            </w:pPr>
            <w:r w:rsidRPr="0037350A">
              <w:rPr>
                <w:rFonts w:eastAsia="宋体"/>
                <w:u w:val="single"/>
              </w:rPr>
              <w:t xml:space="preserve">1. </w:t>
            </w:r>
            <w:r w:rsidRPr="0037350A">
              <w:rPr>
                <w:rFonts w:eastAsia="宋体"/>
                <w:u w:val="single"/>
              </w:rPr>
              <w:t>非连续流输水管道，可采取伴热、保温或放空等措施；连续流输水管道应经计算后确定。</w:t>
            </w:r>
          </w:p>
          <w:p w14:paraId="603A2864" w14:textId="77777777" w:rsidR="002B464B" w:rsidRPr="0037350A" w:rsidRDefault="002B464B" w:rsidP="00763788">
            <w:pPr>
              <w:tabs>
                <w:tab w:val="left" w:pos="7740"/>
              </w:tabs>
              <w:adjustRightInd w:val="0"/>
              <w:snapToGrid w:val="0"/>
              <w:rPr>
                <w:rFonts w:eastAsia="宋体"/>
                <w:u w:val="single"/>
              </w:rPr>
            </w:pPr>
            <w:r w:rsidRPr="0037350A">
              <w:rPr>
                <w:rFonts w:eastAsia="宋体"/>
                <w:u w:val="single"/>
              </w:rPr>
              <w:t xml:space="preserve">2. </w:t>
            </w:r>
            <w:r w:rsidRPr="0037350A">
              <w:rPr>
                <w:rFonts w:eastAsia="宋体"/>
                <w:u w:val="single"/>
              </w:rPr>
              <w:t>输送介质温度较高时，管道可不做保温伴热。当该管道系统中存在死水状态的盲端时，应对盲端部位做保温伴热。</w:t>
            </w:r>
          </w:p>
          <w:p w14:paraId="322C6224" w14:textId="77777777" w:rsidR="002B464B" w:rsidRPr="0037350A" w:rsidRDefault="002B464B" w:rsidP="00763788">
            <w:pPr>
              <w:tabs>
                <w:tab w:val="left" w:pos="7740"/>
              </w:tabs>
              <w:adjustRightInd w:val="0"/>
              <w:snapToGrid w:val="0"/>
              <w:rPr>
                <w:rFonts w:eastAsia="宋体"/>
              </w:rPr>
            </w:pPr>
            <w:r w:rsidRPr="0037350A">
              <w:rPr>
                <w:rFonts w:eastAsia="宋体"/>
                <w:u w:val="single"/>
              </w:rPr>
              <w:t xml:space="preserve">3. </w:t>
            </w:r>
            <w:r w:rsidRPr="0037350A">
              <w:rPr>
                <w:rFonts w:eastAsia="宋体"/>
                <w:u w:val="single"/>
              </w:rPr>
              <w:t>应在管道系统的低点设置放空措施。</w:t>
            </w:r>
          </w:p>
        </w:tc>
      </w:tr>
    </w:tbl>
    <w:p w14:paraId="69D927D7" w14:textId="77777777" w:rsidR="006C1692" w:rsidRPr="0037350A" w:rsidRDefault="006C1692" w:rsidP="00763788">
      <w:pPr>
        <w:rPr>
          <w:rFonts w:eastAsia="宋体"/>
          <w:b/>
          <w:sz w:val="36"/>
          <w:szCs w:val="20"/>
        </w:rPr>
      </w:pPr>
    </w:p>
    <w:p w14:paraId="4ADA4556" w14:textId="77777777" w:rsidR="00115D52" w:rsidRPr="0037350A" w:rsidRDefault="00115D52" w:rsidP="00763788">
      <w:pPr>
        <w:rPr>
          <w:rFonts w:eastAsia="宋体"/>
          <w:b/>
          <w:sz w:val="36"/>
          <w:szCs w:val="20"/>
        </w:rPr>
      </w:pPr>
    </w:p>
    <w:p w14:paraId="32A2D31A" w14:textId="77777777" w:rsidR="00115D52" w:rsidRPr="0037350A" w:rsidRDefault="00115D52" w:rsidP="00763788">
      <w:pPr>
        <w:rPr>
          <w:rFonts w:eastAsia="宋体"/>
          <w:b/>
          <w:sz w:val="36"/>
          <w:szCs w:val="20"/>
        </w:rPr>
      </w:pPr>
    </w:p>
    <w:p w14:paraId="2B8964A3" w14:textId="77777777" w:rsidR="00115D52" w:rsidRPr="0037350A" w:rsidRDefault="00115D52" w:rsidP="00763788">
      <w:pPr>
        <w:rPr>
          <w:rFonts w:eastAsia="宋体"/>
          <w:b/>
          <w:sz w:val="36"/>
          <w:szCs w:val="20"/>
        </w:rPr>
      </w:pPr>
    </w:p>
    <w:p w14:paraId="50E69309" w14:textId="77777777" w:rsidR="00115D52" w:rsidRPr="0037350A" w:rsidRDefault="00115D52" w:rsidP="00763788">
      <w:pPr>
        <w:rPr>
          <w:rFonts w:eastAsia="宋体"/>
          <w:b/>
          <w:sz w:val="36"/>
          <w:szCs w:val="20"/>
        </w:rPr>
      </w:pPr>
    </w:p>
    <w:p w14:paraId="38A3A799" w14:textId="77777777" w:rsidR="006B39D3" w:rsidRDefault="006B39D3" w:rsidP="00763788">
      <w:pPr>
        <w:rPr>
          <w:rFonts w:eastAsia="宋体"/>
          <w:b/>
          <w:sz w:val="36"/>
          <w:szCs w:val="20"/>
        </w:rPr>
        <w:sectPr w:rsidR="006B39D3">
          <w:footerReference w:type="default" r:id="rId16"/>
          <w:pgSz w:w="11906" w:h="16838"/>
          <w:pgMar w:top="1440" w:right="1800" w:bottom="1440" w:left="1800" w:header="851" w:footer="992" w:gutter="0"/>
          <w:cols w:space="425"/>
          <w:docGrid w:type="lines" w:linePitch="312"/>
        </w:sectPr>
      </w:pPr>
    </w:p>
    <w:p w14:paraId="79615E90" w14:textId="77777777" w:rsidR="00B966F5" w:rsidRPr="0037350A" w:rsidRDefault="00B966F5" w:rsidP="00763788">
      <w:pPr>
        <w:rPr>
          <w:rFonts w:eastAsia="宋体"/>
          <w:b/>
          <w:sz w:val="36"/>
          <w:szCs w:val="20"/>
        </w:rPr>
      </w:pPr>
    </w:p>
    <w:p w14:paraId="2775AD2E" w14:textId="77777777" w:rsidR="00B966F5" w:rsidRPr="0037350A" w:rsidRDefault="00B966F5" w:rsidP="00763788">
      <w:pPr>
        <w:rPr>
          <w:rFonts w:eastAsia="宋体"/>
          <w:b/>
          <w:sz w:val="36"/>
          <w:szCs w:val="20"/>
        </w:rPr>
      </w:pPr>
    </w:p>
    <w:p w14:paraId="688182B8" w14:textId="77777777" w:rsidR="00B966F5" w:rsidRPr="0037350A" w:rsidRDefault="00B966F5" w:rsidP="00763788">
      <w:pPr>
        <w:rPr>
          <w:rFonts w:eastAsia="宋体"/>
          <w:b/>
          <w:sz w:val="36"/>
          <w:szCs w:val="20"/>
        </w:rPr>
      </w:pPr>
    </w:p>
    <w:p w14:paraId="4B80B1D9" w14:textId="77777777" w:rsidR="00B966F5" w:rsidRPr="0037350A" w:rsidRDefault="00B966F5" w:rsidP="00763788">
      <w:pPr>
        <w:rPr>
          <w:rFonts w:eastAsia="宋体"/>
          <w:b/>
          <w:sz w:val="36"/>
          <w:szCs w:val="20"/>
        </w:rPr>
      </w:pPr>
    </w:p>
    <w:p w14:paraId="2333A5FB" w14:textId="77777777" w:rsidR="003E29C7" w:rsidRPr="0037350A" w:rsidRDefault="002830D2" w:rsidP="00763788">
      <w:pPr>
        <w:jc w:val="center"/>
        <w:rPr>
          <w:rFonts w:eastAsia="宋体"/>
          <w:b/>
          <w:sz w:val="36"/>
          <w:szCs w:val="20"/>
        </w:rPr>
      </w:pPr>
      <w:r w:rsidRPr="0037350A">
        <w:rPr>
          <w:rFonts w:eastAsia="宋体"/>
          <w:b/>
          <w:sz w:val="36"/>
          <w:szCs w:val="20"/>
        </w:rPr>
        <w:t>中华人民共和国国家标准</w:t>
      </w:r>
    </w:p>
    <w:p w14:paraId="0F7340FD" w14:textId="77777777" w:rsidR="003E29C7" w:rsidRPr="0037350A" w:rsidRDefault="003E29C7" w:rsidP="00763788">
      <w:pPr>
        <w:jc w:val="center"/>
        <w:rPr>
          <w:rFonts w:eastAsia="宋体"/>
          <w:b/>
          <w:sz w:val="36"/>
          <w:szCs w:val="20"/>
        </w:rPr>
      </w:pPr>
    </w:p>
    <w:p w14:paraId="5390E33B" w14:textId="136A80C5" w:rsidR="003E29C7" w:rsidRPr="0037350A" w:rsidRDefault="00A833A1" w:rsidP="00763788">
      <w:pPr>
        <w:jc w:val="center"/>
        <w:rPr>
          <w:rFonts w:eastAsia="宋体"/>
          <w:b/>
          <w:sz w:val="44"/>
          <w:szCs w:val="44"/>
        </w:rPr>
      </w:pPr>
      <w:r w:rsidRPr="0037350A">
        <w:rPr>
          <w:rFonts w:eastAsia="宋体"/>
          <w:b/>
          <w:sz w:val="44"/>
          <w:szCs w:val="44"/>
        </w:rPr>
        <w:t>化学工业给水排水管道设计</w:t>
      </w:r>
      <w:r w:rsidR="00EE30E5">
        <w:rPr>
          <w:rFonts w:eastAsia="宋体"/>
          <w:b/>
          <w:sz w:val="44"/>
          <w:szCs w:val="44"/>
        </w:rPr>
        <w:t>规范</w:t>
      </w:r>
    </w:p>
    <w:p w14:paraId="786A268C" w14:textId="7A4EB47A" w:rsidR="003E29C7" w:rsidRPr="0037350A" w:rsidRDefault="002830D2" w:rsidP="00763788">
      <w:pPr>
        <w:jc w:val="center"/>
        <w:rPr>
          <w:rFonts w:eastAsia="宋体"/>
          <w:b/>
          <w:sz w:val="28"/>
          <w:szCs w:val="28"/>
        </w:rPr>
      </w:pPr>
      <w:r w:rsidRPr="0037350A">
        <w:rPr>
          <w:rFonts w:eastAsia="宋体"/>
          <w:b/>
          <w:sz w:val="28"/>
          <w:szCs w:val="28"/>
        </w:rPr>
        <w:t>GB50</w:t>
      </w:r>
      <w:r w:rsidR="00A833A1" w:rsidRPr="0037350A">
        <w:rPr>
          <w:rFonts w:eastAsia="宋体"/>
          <w:b/>
          <w:sz w:val="28"/>
          <w:szCs w:val="28"/>
        </w:rPr>
        <w:t>873</w:t>
      </w:r>
      <w:r w:rsidRPr="0037350A">
        <w:rPr>
          <w:rFonts w:eastAsia="宋体"/>
          <w:b/>
          <w:sz w:val="28"/>
          <w:szCs w:val="28"/>
        </w:rPr>
        <w:t>-20</w:t>
      </w:r>
      <w:r w:rsidR="004E6D69">
        <w:rPr>
          <w:rFonts w:eastAsia="宋体"/>
          <w:b/>
          <w:sz w:val="28"/>
          <w:szCs w:val="28"/>
        </w:rPr>
        <w:t>13</w:t>
      </w:r>
    </w:p>
    <w:p w14:paraId="1B55BA14" w14:textId="77777777" w:rsidR="003E29C7" w:rsidRPr="0037350A" w:rsidRDefault="00925811" w:rsidP="00763788">
      <w:pPr>
        <w:jc w:val="center"/>
        <w:rPr>
          <w:rFonts w:eastAsia="宋体"/>
          <w:sz w:val="32"/>
          <w:szCs w:val="20"/>
        </w:rPr>
      </w:pPr>
      <w:r>
        <w:rPr>
          <w:rFonts w:eastAsia="宋体" w:hint="eastAsia"/>
          <w:kern w:val="44"/>
          <w:sz w:val="32"/>
          <w:szCs w:val="22"/>
        </w:rPr>
        <w:t>局部修订</w:t>
      </w:r>
      <w:r w:rsidR="002830D2" w:rsidRPr="0037350A">
        <w:rPr>
          <w:rFonts w:eastAsia="宋体"/>
          <w:kern w:val="44"/>
          <w:sz w:val="32"/>
          <w:szCs w:val="22"/>
        </w:rPr>
        <w:t>条文说明</w:t>
      </w:r>
    </w:p>
    <w:p w14:paraId="42D0566D" w14:textId="77777777" w:rsidR="003E29C7" w:rsidRPr="0037350A" w:rsidRDefault="003E29C7" w:rsidP="00763788">
      <w:pPr>
        <w:jc w:val="center"/>
        <w:rPr>
          <w:rFonts w:eastAsia="宋体"/>
          <w:sz w:val="32"/>
          <w:szCs w:val="20"/>
        </w:rPr>
      </w:pPr>
    </w:p>
    <w:p w14:paraId="4D90602D" w14:textId="77777777" w:rsidR="003E29C7" w:rsidRPr="0037350A" w:rsidRDefault="003E29C7" w:rsidP="00763788">
      <w:pPr>
        <w:jc w:val="center"/>
        <w:rPr>
          <w:rFonts w:eastAsia="宋体"/>
          <w:sz w:val="32"/>
          <w:szCs w:val="20"/>
        </w:rPr>
      </w:pPr>
    </w:p>
    <w:p w14:paraId="36C66A40" w14:textId="77777777" w:rsidR="003E29C7" w:rsidRPr="0037350A" w:rsidRDefault="003E29C7" w:rsidP="00763788">
      <w:pPr>
        <w:jc w:val="center"/>
        <w:rPr>
          <w:rFonts w:eastAsia="宋体"/>
          <w:sz w:val="32"/>
          <w:szCs w:val="20"/>
        </w:rPr>
      </w:pPr>
    </w:p>
    <w:p w14:paraId="74E6F329" w14:textId="77777777" w:rsidR="006C1692" w:rsidRPr="0037350A" w:rsidRDefault="006C1692" w:rsidP="00763788">
      <w:pPr>
        <w:jc w:val="center"/>
        <w:rPr>
          <w:rFonts w:eastAsia="宋体"/>
          <w:sz w:val="32"/>
          <w:szCs w:val="20"/>
        </w:rPr>
      </w:pPr>
    </w:p>
    <w:p w14:paraId="5B0B6AE6" w14:textId="77777777" w:rsidR="006C1692" w:rsidRPr="0037350A" w:rsidRDefault="006C1692" w:rsidP="00763788">
      <w:pPr>
        <w:jc w:val="center"/>
        <w:rPr>
          <w:rFonts w:eastAsia="宋体"/>
          <w:sz w:val="32"/>
          <w:szCs w:val="20"/>
        </w:rPr>
      </w:pPr>
    </w:p>
    <w:p w14:paraId="6010CEE5" w14:textId="77777777" w:rsidR="006C1692" w:rsidRPr="0037350A" w:rsidRDefault="006C1692" w:rsidP="00763788">
      <w:pPr>
        <w:jc w:val="center"/>
        <w:rPr>
          <w:rFonts w:eastAsia="宋体"/>
          <w:sz w:val="32"/>
          <w:szCs w:val="20"/>
        </w:rPr>
      </w:pPr>
    </w:p>
    <w:p w14:paraId="7FDE231F" w14:textId="77777777" w:rsidR="006B39D3" w:rsidRDefault="006B39D3" w:rsidP="00763788">
      <w:pPr>
        <w:jc w:val="center"/>
        <w:rPr>
          <w:rFonts w:eastAsia="宋体"/>
          <w:sz w:val="32"/>
          <w:szCs w:val="20"/>
        </w:rPr>
        <w:sectPr w:rsidR="006B39D3">
          <w:pgSz w:w="11906" w:h="16838"/>
          <w:pgMar w:top="1440" w:right="1800" w:bottom="1440" w:left="1800" w:header="851" w:footer="992" w:gutter="0"/>
          <w:cols w:space="425"/>
          <w:docGrid w:type="lines" w:linePitch="312"/>
        </w:sectPr>
      </w:pPr>
    </w:p>
    <w:p w14:paraId="07F646BD" w14:textId="77777777" w:rsidR="003E29C7" w:rsidRPr="0037350A" w:rsidRDefault="002830D2" w:rsidP="00763788">
      <w:pPr>
        <w:pStyle w:val="1"/>
        <w:spacing w:before="312" w:after="312" w:line="360" w:lineRule="auto"/>
        <w:rPr>
          <w:rFonts w:eastAsia="黑体"/>
          <w:sz w:val="28"/>
        </w:rPr>
      </w:pPr>
      <w:bookmarkStart w:id="17" w:name="_Toc241889991"/>
      <w:bookmarkStart w:id="18" w:name="_Toc246400467"/>
      <w:bookmarkStart w:id="19" w:name="_Toc47815605"/>
      <w:bookmarkStart w:id="20" w:name="_Toc241890242"/>
      <w:bookmarkStart w:id="21" w:name="_Toc10627"/>
      <w:bookmarkStart w:id="22" w:name="_Toc241887927"/>
      <w:bookmarkStart w:id="23" w:name="_Toc246388109"/>
      <w:r w:rsidRPr="0037350A">
        <w:rPr>
          <w:rFonts w:eastAsia="黑体"/>
          <w:sz w:val="28"/>
        </w:rPr>
        <w:lastRenderedPageBreak/>
        <w:t xml:space="preserve">1  </w:t>
      </w:r>
      <w:r w:rsidRPr="0037350A">
        <w:rPr>
          <w:rFonts w:eastAsia="黑体"/>
          <w:sz w:val="28"/>
        </w:rPr>
        <w:t>总则</w:t>
      </w:r>
      <w:bookmarkEnd w:id="17"/>
      <w:bookmarkEnd w:id="18"/>
      <w:bookmarkEnd w:id="19"/>
      <w:bookmarkEnd w:id="20"/>
      <w:bookmarkEnd w:id="21"/>
      <w:bookmarkEnd w:id="22"/>
      <w:bookmarkEnd w:id="23"/>
    </w:p>
    <w:p w14:paraId="0E04787C" w14:textId="490C3DAE" w:rsidR="00204608" w:rsidRPr="0037350A" w:rsidRDefault="00204608" w:rsidP="00763788">
      <w:pPr>
        <w:rPr>
          <w:rFonts w:eastAsia="宋体"/>
        </w:rPr>
      </w:pPr>
      <w:r w:rsidRPr="0037350A">
        <w:rPr>
          <w:rFonts w:eastAsia="宋体"/>
        </w:rPr>
        <w:t xml:space="preserve">1.0.2  </w:t>
      </w:r>
      <w:r w:rsidRPr="0037350A">
        <w:rPr>
          <w:rFonts w:eastAsia="宋体"/>
        </w:rPr>
        <w:t>规定本</w:t>
      </w:r>
      <w:r w:rsidR="00EE30E5">
        <w:rPr>
          <w:rFonts w:eastAsia="宋体"/>
        </w:rPr>
        <w:t>规范</w:t>
      </w:r>
      <w:r w:rsidRPr="0037350A">
        <w:rPr>
          <w:rFonts w:eastAsia="宋体"/>
        </w:rPr>
        <w:t>适用的范围。本标准不适用于地震、湿陷性黄土、多年冻土等特殊地质环境的给水排水管道设计。当管道敷设遇有湿陷性黄土、膨胀土、多年冻土、液化土、软土等特殊地质环境时，可采取提出荷载条件，由土建专业确定地基处理的方法或设计管道基础。湿陷性黄土地区、膨胀土地区管道基础的处理可执行《湿陷性黄土地区给水排水管道基础及接口》</w:t>
      </w:r>
      <w:r w:rsidRPr="0037350A">
        <w:rPr>
          <w:rFonts w:eastAsia="宋体"/>
          <w:bdr w:val="single" w:sz="4" w:space="0" w:color="000000"/>
        </w:rPr>
        <w:t>86S460</w:t>
      </w:r>
      <w:r w:rsidRPr="0037350A">
        <w:rPr>
          <w:rFonts w:eastAsia="宋体"/>
          <w:u w:val="single"/>
        </w:rPr>
        <w:t>04S531-1</w:t>
      </w:r>
      <w:r w:rsidRPr="0037350A">
        <w:rPr>
          <w:rFonts w:eastAsia="宋体"/>
        </w:rPr>
        <w:t>、《膨胀土地区建筑技术规范》</w:t>
      </w:r>
      <w:r w:rsidRPr="0037350A">
        <w:rPr>
          <w:rFonts w:eastAsia="宋体"/>
          <w:bdr w:val="single" w:sz="4" w:space="0" w:color="000000"/>
        </w:rPr>
        <w:t>GBJ 112</w:t>
      </w:r>
      <w:r w:rsidRPr="0037350A">
        <w:t xml:space="preserve"> </w:t>
      </w:r>
      <w:r w:rsidRPr="0037350A">
        <w:rPr>
          <w:rFonts w:eastAsia="宋体"/>
          <w:u w:val="single"/>
        </w:rPr>
        <w:t>GB50112</w:t>
      </w:r>
      <w:r w:rsidRPr="0037350A">
        <w:rPr>
          <w:rFonts w:eastAsia="宋体"/>
        </w:rPr>
        <w:t>等标准的规定。</w:t>
      </w:r>
    </w:p>
    <w:p w14:paraId="5C8EECE2" w14:textId="77777777" w:rsidR="003E29C7" w:rsidRPr="0037350A" w:rsidRDefault="002830D2" w:rsidP="00763788">
      <w:pPr>
        <w:pStyle w:val="1"/>
        <w:spacing w:before="312" w:after="312" w:line="360" w:lineRule="auto"/>
        <w:rPr>
          <w:rFonts w:eastAsia="黑体"/>
          <w:sz w:val="28"/>
        </w:rPr>
      </w:pPr>
      <w:bookmarkStart w:id="24" w:name="_Toc47815607"/>
      <w:r w:rsidRPr="0037350A">
        <w:rPr>
          <w:rFonts w:eastAsia="黑体"/>
          <w:sz w:val="28"/>
        </w:rPr>
        <w:t xml:space="preserve">3  </w:t>
      </w:r>
      <w:bookmarkEnd w:id="24"/>
      <w:r w:rsidR="00204608" w:rsidRPr="0037350A">
        <w:rPr>
          <w:rFonts w:eastAsia="黑体"/>
          <w:sz w:val="28"/>
        </w:rPr>
        <w:t>管道系统和布置</w:t>
      </w:r>
      <w:r w:rsidR="003743BF">
        <w:rPr>
          <w:rFonts w:eastAsia="黑体" w:hint="eastAsia"/>
          <w:sz w:val="28"/>
        </w:rPr>
        <w:t xml:space="preserve"> </w:t>
      </w:r>
    </w:p>
    <w:p w14:paraId="72229103" w14:textId="77777777" w:rsidR="00204608" w:rsidRPr="0037350A" w:rsidRDefault="00204608"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3.1  </w:t>
      </w:r>
      <w:r w:rsidRPr="0037350A">
        <w:rPr>
          <w:rFonts w:ascii="Times New Roman" w:eastAsia="宋体" w:hAnsi="Times New Roman"/>
          <w:sz w:val="24"/>
          <w:szCs w:val="24"/>
        </w:rPr>
        <w:t>一</w:t>
      </w:r>
      <w:r w:rsidRPr="0037350A">
        <w:rPr>
          <w:rFonts w:ascii="Times New Roman" w:eastAsia="宋体" w:hAnsi="Times New Roman"/>
          <w:sz w:val="24"/>
          <w:szCs w:val="24"/>
        </w:rPr>
        <w:t xml:space="preserve"> </w:t>
      </w:r>
      <w:r w:rsidRPr="0037350A">
        <w:rPr>
          <w:rFonts w:ascii="Times New Roman" w:eastAsia="宋体" w:hAnsi="Times New Roman"/>
          <w:sz w:val="24"/>
          <w:szCs w:val="24"/>
        </w:rPr>
        <w:t>般</w:t>
      </w:r>
      <w:r w:rsidRPr="0037350A">
        <w:rPr>
          <w:rFonts w:ascii="Times New Roman" w:eastAsia="宋体" w:hAnsi="Times New Roman"/>
          <w:sz w:val="24"/>
          <w:szCs w:val="24"/>
        </w:rPr>
        <w:t xml:space="preserve"> </w:t>
      </w:r>
      <w:r w:rsidRPr="0037350A">
        <w:rPr>
          <w:rFonts w:ascii="Times New Roman" w:eastAsia="宋体" w:hAnsi="Times New Roman"/>
          <w:sz w:val="24"/>
          <w:szCs w:val="24"/>
        </w:rPr>
        <w:t>规</w:t>
      </w:r>
      <w:r w:rsidRPr="0037350A">
        <w:rPr>
          <w:rFonts w:ascii="Times New Roman" w:eastAsia="宋体" w:hAnsi="Times New Roman"/>
          <w:sz w:val="24"/>
          <w:szCs w:val="24"/>
        </w:rPr>
        <w:t xml:space="preserve"> </w:t>
      </w:r>
      <w:r w:rsidRPr="0037350A">
        <w:rPr>
          <w:rFonts w:ascii="Times New Roman" w:eastAsia="宋体" w:hAnsi="Times New Roman"/>
          <w:sz w:val="24"/>
          <w:szCs w:val="24"/>
        </w:rPr>
        <w:t>定</w:t>
      </w:r>
    </w:p>
    <w:p w14:paraId="3322040C" w14:textId="77777777" w:rsidR="00B50FDD" w:rsidRPr="00B50FDD" w:rsidRDefault="00B50FDD" w:rsidP="00763788">
      <w:pPr>
        <w:rPr>
          <w:rFonts w:eastAsia="宋体"/>
        </w:rPr>
      </w:pPr>
      <w:r w:rsidRPr="00B50FDD">
        <w:rPr>
          <w:rFonts w:eastAsia="宋体" w:hint="eastAsia"/>
        </w:rPr>
        <w:t xml:space="preserve">3.1.2  </w:t>
      </w:r>
      <w:r w:rsidRPr="00B50FDD">
        <w:rPr>
          <w:rFonts w:eastAsia="宋体" w:hint="eastAsia"/>
        </w:rPr>
        <w:t>合理的排水系统划分有利于工厂排水回收利用，有利于确定污水处理的规模，节约处理的费用，减少排污，控制污染，保护环境。</w:t>
      </w:r>
    </w:p>
    <w:p w14:paraId="3B01FFD3" w14:textId="77777777" w:rsidR="00B50FDD" w:rsidRPr="00B50FDD" w:rsidRDefault="00B50FDD" w:rsidP="00763788">
      <w:pPr>
        <w:rPr>
          <w:rFonts w:eastAsia="宋体"/>
        </w:rPr>
      </w:pPr>
      <w:r w:rsidRPr="00B50FDD">
        <w:rPr>
          <w:rFonts w:eastAsia="宋体" w:hint="eastAsia"/>
        </w:rPr>
        <w:t>一般情况下，工厂排水系统可划分为：</w:t>
      </w:r>
    </w:p>
    <w:p w14:paraId="56C015B9" w14:textId="77777777" w:rsidR="00B50FDD" w:rsidRPr="00B50FDD" w:rsidRDefault="00B50FDD" w:rsidP="00763788">
      <w:pPr>
        <w:rPr>
          <w:rFonts w:eastAsia="宋体"/>
        </w:rPr>
      </w:pPr>
      <w:r w:rsidRPr="00B50FDD">
        <w:rPr>
          <w:rFonts w:eastAsia="宋体" w:hint="eastAsia"/>
        </w:rPr>
        <w:t>（</w:t>
      </w:r>
      <w:r w:rsidRPr="00B50FDD">
        <w:rPr>
          <w:rFonts w:eastAsia="宋体" w:hint="eastAsia"/>
        </w:rPr>
        <w:t>1</w:t>
      </w:r>
      <w:r w:rsidRPr="00B50FDD">
        <w:rPr>
          <w:rFonts w:eastAsia="宋体" w:hint="eastAsia"/>
        </w:rPr>
        <w:t>）</w:t>
      </w:r>
      <w:r w:rsidRPr="00B50FDD">
        <w:rPr>
          <w:rFonts w:eastAsia="宋体" w:hint="eastAsia"/>
        </w:rPr>
        <w:t xml:space="preserve"> </w:t>
      </w:r>
      <w:r w:rsidRPr="00B50FDD">
        <w:rPr>
          <w:rFonts w:eastAsia="宋体" w:hint="eastAsia"/>
        </w:rPr>
        <w:t>清净废水系统。</w:t>
      </w:r>
    </w:p>
    <w:p w14:paraId="220E2C68" w14:textId="77777777" w:rsidR="00B50FDD" w:rsidRPr="00B50FDD" w:rsidRDefault="00B50FDD" w:rsidP="00763788">
      <w:pPr>
        <w:rPr>
          <w:rFonts w:eastAsia="宋体"/>
        </w:rPr>
      </w:pPr>
      <w:r w:rsidRPr="00B50FDD">
        <w:rPr>
          <w:rFonts w:eastAsia="宋体" w:hint="eastAsia"/>
        </w:rPr>
        <w:t>（</w:t>
      </w:r>
      <w:r w:rsidRPr="00B50FDD">
        <w:rPr>
          <w:rFonts w:eastAsia="宋体" w:hint="eastAsia"/>
        </w:rPr>
        <w:t>2</w:t>
      </w:r>
      <w:r w:rsidRPr="00B50FDD">
        <w:rPr>
          <w:rFonts w:eastAsia="宋体" w:hint="eastAsia"/>
        </w:rPr>
        <w:t>）</w:t>
      </w:r>
      <w:r w:rsidRPr="00B50FDD">
        <w:rPr>
          <w:rFonts w:eastAsia="宋体" w:hint="eastAsia"/>
        </w:rPr>
        <w:t xml:space="preserve"> </w:t>
      </w:r>
      <w:r w:rsidRPr="00B50FDD">
        <w:rPr>
          <w:rFonts w:eastAsia="宋体" w:hint="eastAsia"/>
        </w:rPr>
        <w:t>生产污水系统。</w:t>
      </w:r>
    </w:p>
    <w:p w14:paraId="14CA4F3A" w14:textId="77777777" w:rsidR="00B50FDD" w:rsidRPr="00B50FDD" w:rsidRDefault="00B50FDD" w:rsidP="00763788">
      <w:pPr>
        <w:rPr>
          <w:rFonts w:eastAsia="宋体"/>
        </w:rPr>
      </w:pPr>
      <w:r w:rsidRPr="00B50FDD">
        <w:rPr>
          <w:rFonts w:eastAsia="宋体" w:hint="eastAsia"/>
        </w:rPr>
        <w:t>（</w:t>
      </w:r>
      <w:r w:rsidRPr="00B50FDD">
        <w:rPr>
          <w:rFonts w:eastAsia="宋体" w:hint="eastAsia"/>
        </w:rPr>
        <w:t>3</w:t>
      </w:r>
      <w:r w:rsidRPr="00B50FDD">
        <w:rPr>
          <w:rFonts w:eastAsia="宋体" w:hint="eastAsia"/>
        </w:rPr>
        <w:t>）</w:t>
      </w:r>
      <w:r w:rsidRPr="00B50FDD">
        <w:rPr>
          <w:rFonts w:eastAsia="宋体" w:hint="eastAsia"/>
        </w:rPr>
        <w:t xml:space="preserve"> </w:t>
      </w:r>
      <w:r w:rsidRPr="00B50FDD">
        <w:rPr>
          <w:rFonts w:eastAsia="宋体" w:hint="eastAsia"/>
        </w:rPr>
        <w:t>生活排水系统。</w:t>
      </w:r>
    </w:p>
    <w:p w14:paraId="304E1573" w14:textId="77777777" w:rsidR="00B50FDD" w:rsidRPr="00B50FDD" w:rsidRDefault="00B50FDD" w:rsidP="00763788">
      <w:pPr>
        <w:rPr>
          <w:rFonts w:eastAsia="宋体"/>
        </w:rPr>
      </w:pPr>
      <w:r w:rsidRPr="00B50FDD">
        <w:rPr>
          <w:rFonts w:eastAsia="宋体" w:hint="eastAsia"/>
        </w:rPr>
        <w:t>（</w:t>
      </w:r>
      <w:r w:rsidRPr="00B50FDD">
        <w:rPr>
          <w:rFonts w:eastAsia="宋体" w:hint="eastAsia"/>
        </w:rPr>
        <w:t>4</w:t>
      </w:r>
      <w:r w:rsidRPr="00B50FDD">
        <w:rPr>
          <w:rFonts w:eastAsia="宋体" w:hint="eastAsia"/>
        </w:rPr>
        <w:t>）</w:t>
      </w:r>
      <w:r w:rsidRPr="00B50FDD">
        <w:rPr>
          <w:rFonts w:eastAsia="宋体" w:hint="eastAsia"/>
        </w:rPr>
        <w:t xml:space="preserve"> </w:t>
      </w:r>
      <w:r w:rsidRPr="00B50FDD">
        <w:rPr>
          <w:rFonts w:eastAsia="宋体" w:hint="eastAsia"/>
        </w:rPr>
        <w:t>雨水系统。</w:t>
      </w:r>
    </w:p>
    <w:p w14:paraId="3E99AB27" w14:textId="77777777" w:rsidR="00B50FDD" w:rsidRDefault="00B50FDD" w:rsidP="00763788">
      <w:pPr>
        <w:rPr>
          <w:rFonts w:eastAsia="宋体"/>
        </w:rPr>
      </w:pPr>
      <w:r w:rsidRPr="00B50FDD">
        <w:rPr>
          <w:rFonts w:eastAsia="宋体" w:hint="eastAsia"/>
        </w:rPr>
        <w:t>根据不同的水质和要求，也可适当合并或增设其他排水系统。</w:t>
      </w:r>
    </w:p>
    <w:p w14:paraId="2847D0DC" w14:textId="77777777" w:rsidR="002B464B" w:rsidRDefault="002B464B" w:rsidP="00763788">
      <w:pPr>
        <w:rPr>
          <w:rFonts w:eastAsia="宋体"/>
        </w:rPr>
      </w:pPr>
      <w:r w:rsidRPr="00523A98">
        <w:rPr>
          <w:rFonts w:eastAsia="宋体" w:hint="eastAsia"/>
        </w:rPr>
        <w:t>3.1.3</w:t>
      </w:r>
      <w:r w:rsidR="00A95518">
        <w:rPr>
          <w:rFonts w:eastAsia="宋体" w:hint="eastAsia"/>
        </w:rPr>
        <w:t xml:space="preserve">  </w:t>
      </w:r>
      <w:r w:rsidRPr="002B464B">
        <w:rPr>
          <w:rFonts w:eastAsia="宋体" w:hint="eastAsia"/>
          <w:bdr w:val="single" w:sz="4" w:space="0" w:color="auto"/>
        </w:rPr>
        <w:t>该条为强制性条文。</w:t>
      </w:r>
      <w:r w:rsidRPr="002B464B">
        <w:rPr>
          <w:rFonts w:eastAsia="宋体" w:hint="eastAsia"/>
        </w:rPr>
        <w:t>从保证消防供水系统安全的角度考虑，明确规定独立的消防给水管道上严禁接出非消防用水管道，防止一些工厂的车间内洗涤用水、冲洗地面用水就近从消防给水管网接出水嘴或分支管。</w:t>
      </w:r>
    </w:p>
    <w:p w14:paraId="66244BA8" w14:textId="77777777" w:rsidR="00A95518" w:rsidRDefault="00A95518" w:rsidP="00763788">
      <w:pPr>
        <w:rPr>
          <w:rFonts w:eastAsia="宋体"/>
        </w:rPr>
      </w:pPr>
      <w:r w:rsidRPr="00487204">
        <w:rPr>
          <w:rFonts w:eastAsia="宋体" w:hint="eastAsia"/>
        </w:rPr>
        <w:t xml:space="preserve">3.1.4  </w:t>
      </w:r>
      <w:r w:rsidRPr="00487204">
        <w:rPr>
          <w:rFonts w:eastAsia="宋体" w:hint="eastAsia"/>
          <w:bdr w:val="single" w:sz="4" w:space="0" w:color="auto"/>
        </w:rPr>
        <w:t>由于循环冷却水系统一般为开式</w:t>
      </w:r>
      <w:r w:rsidRPr="00601568">
        <w:rPr>
          <w:rFonts w:eastAsia="宋体" w:hint="eastAsia"/>
          <w:bdr w:val="single" w:sz="4" w:space="0" w:color="auto"/>
        </w:rPr>
        <w:t>系统，</w:t>
      </w:r>
      <w:r w:rsidRPr="00D9243A">
        <w:rPr>
          <w:rFonts w:eastAsia="宋体" w:hint="eastAsia"/>
        </w:rPr>
        <w:t>如将消防给水系统与循环冷却水系统</w:t>
      </w:r>
      <w:r w:rsidRPr="00487204">
        <w:rPr>
          <w:rFonts w:eastAsia="宋体" w:hint="eastAsia"/>
          <w:bdr w:val="single" w:sz="4" w:space="0" w:color="auto"/>
        </w:rPr>
        <w:t>管网</w:t>
      </w:r>
      <w:r w:rsidRPr="00D9243A">
        <w:rPr>
          <w:rFonts w:eastAsia="宋体" w:hint="eastAsia"/>
        </w:rPr>
        <w:t>合并，</w:t>
      </w:r>
      <w:r w:rsidR="00487204" w:rsidRPr="00487204">
        <w:rPr>
          <w:rFonts w:eastAsia="宋体" w:hint="eastAsia"/>
          <w:u w:val="single"/>
        </w:rPr>
        <w:t>当</w:t>
      </w:r>
      <w:r w:rsidR="00601568" w:rsidRPr="00E73765">
        <w:rPr>
          <w:rFonts w:ascii="宋体" w:hAnsi="宋体" w:hint="eastAsia"/>
          <w:color w:val="000000"/>
          <w:u w:val="single"/>
        </w:rPr>
        <w:t>消防时用水</w:t>
      </w:r>
      <w:r w:rsidR="00487204">
        <w:rPr>
          <w:rFonts w:ascii="宋体" w:hAnsi="宋体" w:hint="eastAsia"/>
          <w:color w:val="000000"/>
          <w:u w:val="single"/>
        </w:rPr>
        <w:t>量瞬时增大</w:t>
      </w:r>
      <w:r w:rsidR="00601568" w:rsidRPr="00E73765">
        <w:rPr>
          <w:rFonts w:ascii="宋体" w:hAnsi="宋体" w:hint="eastAsia"/>
          <w:color w:val="000000"/>
          <w:u w:val="single"/>
        </w:rPr>
        <w:t>，将引起循环水</w:t>
      </w:r>
      <w:r w:rsidR="00487204">
        <w:rPr>
          <w:rFonts w:ascii="宋体" w:hAnsi="宋体" w:hint="eastAsia"/>
          <w:color w:val="000000"/>
          <w:u w:val="single"/>
        </w:rPr>
        <w:t>系统压力</w:t>
      </w:r>
      <w:r w:rsidR="00601568" w:rsidRPr="00E73765">
        <w:rPr>
          <w:rFonts w:ascii="宋体" w:hAnsi="宋体" w:hint="eastAsia"/>
          <w:color w:val="000000"/>
          <w:u w:val="single"/>
        </w:rPr>
        <w:t>下降</w:t>
      </w:r>
      <w:r w:rsidR="00601568">
        <w:rPr>
          <w:rFonts w:ascii="宋体" w:hAnsi="宋体" w:hint="eastAsia"/>
          <w:color w:val="000000"/>
          <w:u w:val="single"/>
        </w:rPr>
        <w:t>而</w:t>
      </w:r>
      <w:r w:rsidR="00601568" w:rsidRPr="00E73765">
        <w:rPr>
          <w:rFonts w:ascii="宋体" w:hAnsi="宋体" w:hint="eastAsia"/>
          <w:color w:val="000000"/>
          <w:u w:val="single"/>
        </w:rPr>
        <w:t>导致二次灾害。</w:t>
      </w:r>
      <w:r w:rsidRPr="00601568">
        <w:rPr>
          <w:rFonts w:eastAsia="宋体" w:hint="eastAsia"/>
          <w:bdr w:val="single" w:sz="4" w:space="0" w:color="auto"/>
        </w:rPr>
        <w:t>当消防水系统启用时，不能确保消防水不外流，难以保证消防水系统的压力。</w:t>
      </w:r>
      <w:r w:rsidRPr="00487204">
        <w:rPr>
          <w:rFonts w:eastAsia="宋体" w:hint="eastAsia"/>
          <w:bdr w:val="single" w:sz="4" w:space="0" w:color="auto"/>
        </w:rPr>
        <w:t>从</w:t>
      </w:r>
      <w:r w:rsidR="00487204" w:rsidRPr="00487204">
        <w:rPr>
          <w:rFonts w:eastAsia="宋体" w:hint="eastAsia"/>
          <w:u w:val="single"/>
        </w:rPr>
        <w:t>为</w:t>
      </w:r>
      <w:r w:rsidRPr="00A95518">
        <w:rPr>
          <w:rFonts w:eastAsia="宋体" w:hint="eastAsia"/>
        </w:rPr>
        <w:t>保证</w:t>
      </w:r>
      <w:r w:rsidRPr="008D6E24">
        <w:rPr>
          <w:rFonts w:eastAsia="宋体" w:hint="eastAsia"/>
          <w:bdr w:val="single" w:sz="4" w:space="0" w:color="auto"/>
        </w:rPr>
        <w:t>消防</w:t>
      </w:r>
      <w:r w:rsidRPr="00A95518">
        <w:rPr>
          <w:rFonts w:eastAsia="宋体" w:hint="eastAsia"/>
        </w:rPr>
        <w:t>供水</w:t>
      </w:r>
      <w:r w:rsidRPr="008D6E24">
        <w:rPr>
          <w:rFonts w:eastAsia="宋体" w:hint="eastAsia"/>
          <w:bdr w:val="single" w:sz="4" w:space="0" w:color="auto"/>
        </w:rPr>
        <w:t>的</w:t>
      </w:r>
      <w:r w:rsidRPr="00A95518">
        <w:rPr>
          <w:rFonts w:eastAsia="宋体" w:hint="eastAsia"/>
        </w:rPr>
        <w:t>可靠性</w:t>
      </w:r>
      <w:r w:rsidRPr="00487204">
        <w:rPr>
          <w:rFonts w:eastAsia="宋体" w:hint="eastAsia"/>
          <w:bdr w:val="single" w:sz="4" w:space="0" w:color="auto"/>
        </w:rPr>
        <w:t>考虑</w:t>
      </w:r>
      <w:r w:rsidRPr="00A95518">
        <w:rPr>
          <w:rFonts w:eastAsia="宋体" w:hint="eastAsia"/>
        </w:rPr>
        <w:t>，消防给水系统与循环冷却水系统应分</w:t>
      </w:r>
      <w:r w:rsidRPr="00601568">
        <w:rPr>
          <w:rFonts w:eastAsia="宋体" w:hint="eastAsia"/>
          <w:bdr w:val="single" w:sz="4" w:space="0" w:color="auto"/>
        </w:rPr>
        <w:t>设</w:t>
      </w:r>
      <w:r w:rsidRPr="00601568">
        <w:rPr>
          <w:rFonts w:eastAsia="宋体" w:hint="eastAsia"/>
          <w:bdr w:val="single" w:sz="4" w:space="0" w:color="auto"/>
        </w:rPr>
        <w:lastRenderedPageBreak/>
        <w:t>管网</w:t>
      </w:r>
      <w:r w:rsidR="00487204" w:rsidRPr="00487204">
        <w:rPr>
          <w:rFonts w:eastAsia="宋体" w:hint="eastAsia"/>
          <w:u w:val="single"/>
        </w:rPr>
        <w:t>开设置</w:t>
      </w:r>
      <w:r w:rsidRPr="00A95518">
        <w:rPr>
          <w:rFonts w:eastAsia="宋体" w:hint="eastAsia"/>
        </w:rPr>
        <w:t>。</w:t>
      </w:r>
    </w:p>
    <w:p w14:paraId="10EB403D" w14:textId="77777777" w:rsidR="00B50FDD" w:rsidRPr="00B50FDD" w:rsidRDefault="00B50FDD" w:rsidP="00763788">
      <w:pPr>
        <w:rPr>
          <w:rFonts w:eastAsia="宋体"/>
        </w:rPr>
      </w:pPr>
      <w:r w:rsidRPr="00B50FDD">
        <w:rPr>
          <w:rFonts w:eastAsia="宋体" w:hint="eastAsia"/>
        </w:rPr>
        <w:t xml:space="preserve">3.1.7  </w:t>
      </w:r>
      <w:r w:rsidRPr="00B50FDD">
        <w:rPr>
          <w:rFonts w:eastAsia="宋体" w:hint="eastAsia"/>
        </w:rPr>
        <w:t>化工厂生产污水中一般含有一些有毒、易燃、易爆物质，生活排水系统与生产排水系统分开，可有效防止污水中的有害物质通过生活排水管网渗透到生活设施内。</w:t>
      </w:r>
    </w:p>
    <w:p w14:paraId="2C0C1098" w14:textId="77777777" w:rsidR="00B50FDD" w:rsidRDefault="00B50FDD" w:rsidP="00763788">
      <w:pPr>
        <w:rPr>
          <w:rFonts w:eastAsia="宋体"/>
        </w:rPr>
      </w:pPr>
      <w:r w:rsidRPr="00B50FDD">
        <w:rPr>
          <w:rFonts w:eastAsia="宋体" w:hint="eastAsia"/>
        </w:rPr>
        <w:t>当装置区生活排水量较少，且装置周围没有独立生活排水管网时，生活污水经化粪池或其他生化处理装置处理后，可就近排入生产污水系统，以减少地下排水管道的敷设量。但是，由于生活污水的排入影响到生产污水的处理时，</w:t>
      </w:r>
      <w:r w:rsidR="00014B7E" w:rsidRPr="00B50FDD">
        <w:rPr>
          <w:rFonts w:hint="eastAsia"/>
        </w:rPr>
        <w:t>一般仍设独立生活排水管网。</w:t>
      </w:r>
    </w:p>
    <w:p w14:paraId="65E5660B" w14:textId="4AA90F78" w:rsidR="00B50FDD" w:rsidRPr="00F35B01" w:rsidRDefault="00B50FDD" w:rsidP="00763788">
      <w:pPr>
        <w:rPr>
          <w:rFonts w:eastAsia="宋体"/>
          <w:bdr w:val="single" w:sz="4" w:space="0" w:color="auto"/>
        </w:rPr>
      </w:pPr>
      <w:r w:rsidRPr="00523A98">
        <w:rPr>
          <w:rFonts w:eastAsia="宋体" w:hint="eastAsia"/>
        </w:rPr>
        <w:t>3.1.8</w:t>
      </w:r>
      <w:r w:rsidRPr="00F35B01">
        <w:rPr>
          <w:rFonts w:eastAsia="宋体" w:hint="eastAsia"/>
        </w:rPr>
        <w:t xml:space="preserve">  </w:t>
      </w:r>
      <w:r w:rsidRPr="00F35B01">
        <w:rPr>
          <w:rFonts w:eastAsia="宋体" w:hint="eastAsia"/>
          <w:bdr w:val="single" w:sz="4" w:space="0" w:color="auto"/>
        </w:rPr>
        <w:t>在事故状态下，事故水池及事故排水的收集管道系统除收集消防废水、事故状态下泄漏物料外，还要考虑事故状态下雨水的收集。若考虑雨水的进入，需设置管径较大、长度较长的专门的消防事故排水管道，而非事故状态下都属于闲置状态，技术经济上不太合理；同样原因，生产污水流量通常不大，排水管道的管径也相对较小，如考虑事故状态时雨水的进入，原生产污水管道的管径难以满足需求，需人为扩大管径，经济上也不合理。因此，在设计中，通常把生产污水管道、雨水管（渠）系统兼做事故排水的收集管道系统，目前还是比较经济合理的选择。</w:t>
      </w:r>
      <w:r w:rsidR="00ED73D5" w:rsidRPr="00ED73D5">
        <w:rPr>
          <w:rFonts w:ascii="宋体" w:eastAsia="宋体" w:cs="宋体" w:hint="eastAsia"/>
          <w:color w:val="000000"/>
          <w:kern w:val="0"/>
          <w:u w:val="single"/>
          <w:lang w:val="zh-CN"/>
        </w:rPr>
        <w:t>根据灭火时消防废水的水流特点，采用雨水口收集比较合适，依托雨水管网排入消防事故水池，故删除原条文中</w:t>
      </w:r>
      <w:r w:rsidR="00ED73D5">
        <w:rPr>
          <w:rFonts w:ascii="宋体" w:eastAsia="宋体" w:cs="宋体" w:hint="eastAsia"/>
          <w:color w:val="000000"/>
          <w:kern w:val="0"/>
          <w:u w:val="single"/>
          <w:lang w:val="zh-CN"/>
        </w:rPr>
        <w:t>“</w:t>
      </w:r>
      <w:r w:rsidR="00ED73D5" w:rsidRPr="00ED73D5">
        <w:rPr>
          <w:rFonts w:ascii="宋体" w:eastAsia="宋体" w:cs="宋体" w:hint="eastAsia"/>
          <w:color w:val="000000"/>
          <w:kern w:val="0"/>
          <w:u w:val="single"/>
          <w:lang w:val="zh-CN"/>
        </w:rPr>
        <w:t>与生产污水管道、雨水管（渠）结合设置或独立设置</w:t>
      </w:r>
      <w:r w:rsidR="00ED73D5">
        <w:rPr>
          <w:rFonts w:ascii="宋体" w:eastAsia="宋体" w:cs="宋体" w:hint="eastAsia"/>
          <w:color w:val="000000"/>
          <w:kern w:val="0"/>
          <w:u w:val="single"/>
          <w:lang w:val="zh-CN"/>
        </w:rPr>
        <w:t>”</w:t>
      </w:r>
      <w:r w:rsidR="00ED73D5" w:rsidRPr="00ED73D5">
        <w:rPr>
          <w:rFonts w:ascii="宋体" w:eastAsia="宋体" w:cs="宋体" w:hint="eastAsia"/>
          <w:color w:val="000000"/>
          <w:kern w:val="0"/>
          <w:u w:val="single"/>
          <w:lang w:val="zh-CN"/>
        </w:rPr>
        <w:t>的内容。</w:t>
      </w:r>
    </w:p>
    <w:p w14:paraId="2C889122" w14:textId="77777777" w:rsidR="00B50FDD" w:rsidRPr="00B50FDD" w:rsidRDefault="00B50FDD" w:rsidP="00763788">
      <w:pPr>
        <w:rPr>
          <w:rFonts w:eastAsia="宋体"/>
          <w:u w:val="single"/>
        </w:rPr>
      </w:pPr>
      <w:r w:rsidRPr="00B50FDD">
        <w:rPr>
          <w:rFonts w:eastAsia="宋体" w:hint="eastAsia"/>
          <w:u w:val="single"/>
        </w:rPr>
        <w:t xml:space="preserve">3.1.10 </w:t>
      </w:r>
      <w:r>
        <w:rPr>
          <w:rFonts w:eastAsia="宋体" w:hint="eastAsia"/>
          <w:u w:val="single"/>
        </w:rPr>
        <w:t>根据</w:t>
      </w:r>
      <w:r w:rsidR="00F35B01">
        <w:rPr>
          <w:rFonts w:eastAsia="宋体" w:hint="eastAsia"/>
          <w:u w:val="single"/>
        </w:rPr>
        <w:t>现行</w:t>
      </w:r>
      <w:r w:rsidR="00C2359E">
        <w:rPr>
          <w:rFonts w:eastAsia="宋体" w:hint="eastAsia"/>
          <w:u w:val="single"/>
        </w:rPr>
        <w:t>国家</w:t>
      </w:r>
      <w:r w:rsidR="00F35B01">
        <w:rPr>
          <w:rFonts w:eastAsia="宋体" w:hint="eastAsia"/>
          <w:u w:val="single"/>
        </w:rPr>
        <w:t>标准</w:t>
      </w:r>
      <w:r>
        <w:rPr>
          <w:rFonts w:eastAsia="宋体" w:hint="eastAsia"/>
          <w:u w:val="single"/>
        </w:rPr>
        <w:t>，</w:t>
      </w:r>
      <w:r w:rsidRPr="00B50FDD">
        <w:rPr>
          <w:kern w:val="0"/>
          <w:u w:val="single"/>
        </w:rPr>
        <w:t>《石油化工企业设计防火</w:t>
      </w:r>
      <w:r w:rsidRPr="00B50FDD">
        <w:rPr>
          <w:rFonts w:eastAsia="宋体"/>
          <w:u w:val="single"/>
        </w:rPr>
        <w:t>规范</w:t>
      </w:r>
      <w:r w:rsidRPr="00B50FDD">
        <w:rPr>
          <w:kern w:val="0"/>
          <w:u w:val="single"/>
        </w:rPr>
        <w:t>》</w:t>
      </w:r>
      <w:r w:rsidRPr="00B50FDD">
        <w:rPr>
          <w:rFonts w:hint="eastAsia"/>
          <w:kern w:val="0"/>
          <w:u w:val="single"/>
        </w:rPr>
        <w:t>改为</w:t>
      </w:r>
      <w:r w:rsidRPr="00B50FDD">
        <w:rPr>
          <w:kern w:val="0"/>
          <w:u w:val="single"/>
        </w:rPr>
        <w:t>《石油化工企业设计防火</w:t>
      </w:r>
      <w:r w:rsidRPr="00B50FDD">
        <w:rPr>
          <w:rFonts w:eastAsia="宋体" w:hint="eastAsia"/>
          <w:u w:val="single"/>
        </w:rPr>
        <w:t>标准</w:t>
      </w:r>
      <w:r w:rsidRPr="00B50FDD">
        <w:rPr>
          <w:kern w:val="0"/>
          <w:u w:val="single"/>
        </w:rPr>
        <w:t>》</w:t>
      </w:r>
      <w:r w:rsidR="002D43FE">
        <w:rPr>
          <w:rFonts w:hint="eastAsia"/>
          <w:kern w:val="0"/>
          <w:u w:val="single"/>
        </w:rPr>
        <w:t>。</w:t>
      </w:r>
    </w:p>
    <w:p w14:paraId="0E3496BA" w14:textId="77777777" w:rsidR="00193E75" w:rsidRPr="0037350A" w:rsidRDefault="00193E75" w:rsidP="00763788">
      <w:pPr>
        <w:rPr>
          <w:rFonts w:eastAsia="宋体"/>
          <w:u w:val="single"/>
        </w:rPr>
      </w:pPr>
      <w:r w:rsidRPr="00B73548">
        <w:rPr>
          <w:rFonts w:eastAsia="宋体"/>
          <w:u w:val="single"/>
        </w:rPr>
        <w:t xml:space="preserve">3.1.11 </w:t>
      </w:r>
      <w:r w:rsidRPr="0037350A">
        <w:rPr>
          <w:rFonts w:eastAsia="宋体"/>
          <w:u w:val="single"/>
        </w:rPr>
        <w:t>因现行消防</w:t>
      </w:r>
      <w:r w:rsidR="00925811">
        <w:rPr>
          <w:rFonts w:eastAsia="宋体" w:hint="eastAsia"/>
          <w:u w:val="single"/>
        </w:rPr>
        <w:t>标准</w:t>
      </w:r>
      <w:r w:rsidRPr="0037350A">
        <w:rPr>
          <w:rFonts w:eastAsia="宋体"/>
          <w:u w:val="single"/>
        </w:rPr>
        <w:t>规范较多，不局限于《石油化工企业设计防火标准》</w:t>
      </w:r>
      <w:r w:rsidRPr="0037350A">
        <w:rPr>
          <w:rFonts w:eastAsia="宋体"/>
          <w:u w:val="single"/>
        </w:rPr>
        <w:t>GB 50160</w:t>
      </w:r>
      <w:r w:rsidRPr="0037350A">
        <w:rPr>
          <w:rFonts w:eastAsia="宋体"/>
          <w:u w:val="single"/>
        </w:rPr>
        <w:t>和《建筑设计防火规范》</w:t>
      </w:r>
      <w:r w:rsidRPr="0037350A">
        <w:rPr>
          <w:rFonts w:eastAsia="宋体"/>
          <w:u w:val="single"/>
        </w:rPr>
        <w:t>GB 50016</w:t>
      </w:r>
      <w:r w:rsidRPr="0037350A">
        <w:rPr>
          <w:rFonts w:eastAsia="宋体"/>
          <w:u w:val="single"/>
        </w:rPr>
        <w:t>，故设计时应根据实际情况，选择相应规范标准。</w:t>
      </w:r>
    </w:p>
    <w:p w14:paraId="12871B17" w14:textId="77777777" w:rsidR="00193E75" w:rsidRDefault="00193E75" w:rsidP="00763788">
      <w:pPr>
        <w:rPr>
          <w:rFonts w:eastAsia="宋体"/>
        </w:rPr>
      </w:pPr>
      <w:r w:rsidRPr="0037350A">
        <w:rPr>
          <w:rFonts w:eastAsia="宋体"/>
        </w:rPr>
        <w:t xml:space="preserve">3.1.12  </w:t>
      </w:r>
      <w:r w:rsidRPr="0037350A">
        <w:rPr>
          <w:rFonts w:eastAsia="宋体"/>
        </w:rPr>
        <w:t>设置防潮门或鸭嘴柔性止回阀，可以避免洪水或潮水倒灌入工厂。此条参考现行国家标准《室外排水设计</w:t>
      </w:r>
      <w:r w:rsidRPr="0037350A">
        <w:rPr>
          <w:rFonts w:eastAsia="宋体"/>
          <w:bdr w:val="single" w:sz="4" w:space="0" w:color="000000"/>
        </w:rPr>
        <w:t>规范</w:t>
      </w:r>
      <w:r w:rsidRPr="0037350A">
        <w:rPr>
          <w:rFonts w:eastAsia="宋体"/>
          <w:u w:val="single"/>
        </w:rPr>
        <w:t>标准</w:t>
      </w:r>
      <w:r w:rsidRPr="0037350A">
        <w:rPr>
          <w:rFonts w:eastAsia="宋体"/>
        </w:rPr>
        <w:t>》</w:t>
      </w:r>
      <w:r w:rsidRPr="0037350A">
        <w:rPr>
          <w:rFonts w:eastAsia="宋体"/>
        </w:rPr>
        <w:t>GB 50014</w:t>
      </w:r>
      <w:r w:rsidRPr="0037350A">
        <w:rPr>
          <w:rFonts w:eastAsia="宋体"/>
        </w:rPr>
        <w:t>的规定：管渠出水口受水体水位顶托时，应根据地区重要性和积水所造成的后果，设置防潮门、鸭嘴柔</w:t>
      </w:r>
      <w:r w:rsidRPr="0037350A">
        <w:rPr>
          <w:rFonts w:eastAsia="宋体"/>
        </w:rPr>
        <w:lastRenderedPageBreak/>
        <w:t>性止回阀等防倒灌设施。</w:t>
      </w:r>
    </w:p>
    <w:p w14:paraId="6426F9B3" w14:textId="77777777" w:rsidR="002B464B" w:rsidRPr="002B464B" w:rsidRDefault="002B464B" w:rsidP="002B464B">
      <w:pPr>
        <w:rPr>
          <w:rFonts w:eastAsia="宋体"/>
        </w:rPr>
      </w:pPr>
      <w:r w:rsidRPr="008C70FB">
        <w:rPr>
          <w:rFonts w:eastAsia="宋体"/>
        </w:rPr>
        <w:t>3.</w:t>
      </w:r>
      <w:r w:rsidRPr="008C70FB">
        <w:rPr>
          <w:rFonts w:eastAsia="宋体" w:hint="eastAsia"/>
        </w:rPr>
        <w:t>1</w:t>
      </w:r>
      <w:r w:rsidRPr="008C70FB">
        <w:rPr>
          <w:rFonts w:eastAsia="宋体"/>
        </w:rPr>
        <w:t>.</w:t>
      </w:r>
      <w:r w:rsidRPr="008C70FB">
        <w:rPr>
          <w:rFonts w:eastAsia="宋体" w:hint="eastAsia"/>
        </w:rPr>
        <w:t>13</w:t>
      </w:r>
      <w:r w:rsidRPr="002B464B">
        <w:rPr>
          <w:rFonts w:eastAsia="宋体" w:hint="eastAsia"/>
        </w:rPr>
        <w:t xml:space="preserve">  </w:t>
      </w:r>
      <w:r w:rsidRPr="002B464B">
        <w:rPr>
          <w:rFonts w:eastAsia="宋体" w:hint="eastAsia"/>
          <w:bdr w:val="single" w:sz="4" w:space="0" w:color="auto"/>
        </w:rPr>
        <w:t>该条为强制性条文。</w:t>
      </w:r>
      <w:r w:rsidRPr="00601568">
        <w:rPr>
          <w:rFonts w:eastAsia="宋体" w:hint="eastAsia"/>
          <w:bdr w:val="single" w:sz="4" w:space="0" w:color="auto"/>
        </w:rPr>
        <w:t>一些化工</w:t>
      </w:r>
      <w:r w:rsidRPr="00601568">
        <w:rPr>
          <w:rFonts w:eastAsia="宋体"/>
          <w:bdr w:val="single" w:sz="4" w:space="0" w:color="auto"/>
        </w:rPr>
        <w:t>厂</w:t>
      </w:r>
      <w:r w:rsidRPr="00601568">
        <w:rPr>
          <w:rFonts w:eastAsia="宋体" w:hint="eastAsia"/>
          <w:bdr w:val="single" w:sz="4" w:space="0" w:color="auto"/>
        </w:rPr>
        <w:t>生产污水正常排放时排水水质符合排放标准，但事故时排水水质会超标，若直接排入厂外环境（包括水体），必然会污染厂外环境（包括水体），破坏环境。另外，</w:t>
      </w:r>
      <w:r w:rsidRPr="002B464B">
        <w:rPr>
          <w:rFonts w:eastAsia="宋体" w:hint="eastAsia"/>
        </w:rPr>
        <w:t>火灾事故时，消防事故排水含有一定的污染物，经雨水管道排入水体均会造成严重污染。因此，设置必要的收集系统和应急设施可防止受污染的排水排放，避免污染水体，防止污染环境。如，设置消防事故蓄水池、转换井、切换阀等应急设施，在发生火灾事故时，切断外排管道，将被污染的废水排入消防事故蓄水池暂存，避免造成环境污染。</w:t>
      </w:r>
    </w:p>
    <w:p w14:paraId="464638A5" w14:textId="77777777" w:rsidR="002B464B" w:rsidRPr="00601568" w:rsidRDefault="002B464B" w:rsidP="002B464B">
      <w:pPr>
        <w:ind w:firstLineChars="200" w:firstLine="480"/>
        <w:rPr>
          <w:rFonts w:eastAsia="宋体"/>
          <w:bdr w:val="single" w:sz="4" w:space="0" w:color="auto"/>
        </w:rPr>
      </w:pPr>
      <w:r w:rsidRPr="00601568">
        <w:rPr>
          <w:rFonts w:eastAsia="宋体" w:hint="eastAsia"/>
          <w:bdr w:val="single" w:sz="4" w:space="0" w:color="auto"/>
        </w:rPr>
        <w:t>在污染区就近设置污染雨水收集设施，水质检测合格时排入雨水排水系统，水质检测不合格时排入生产污水排水系统，这样既可减少管道敷设，也有利于对污染雨水的监控和排放。</w:t>
      </w:r>
    </w:p>
    <w:p w14:paraId="0EF7EC02" w14:textId="77777777" w:rsidR="002B464B" w:rsidRPr="00601568" w:rsidRDefault="002B464B" w:rsidP="002B464B">
      <w:pPr>
        <w:ind w:firstLineChars="200" w:firstLine="480"/>
        <w:rPr>
          <w:rFonts w:eastAsia="宋体"/>
          <w:bdr w:val="single" w:sz="4" w:space="0" w:color="auto"/>
        </w:rPr>
      </w:pPr>
      <w:r w:rsidRPr="00601568">
        <w:rPr>
          <w:rFonts w:eastAsia="宋体" w:hint="eastAsia"/>
          <w:bdr w:val="single" w:sz="4" w:space="0" w:color="auto"/>
        </w:rPr>
        <w:t>化工厂生产装置或罐区雨水收集后需分质排放，在雨水出防火堤后的管道上设置现行国家标准《石油化工企业设计防火规范》</w:t>
      </w:r>
      <w:r w:rsidRPr="00601568">
        <w:rPr>
          <w:rFonts w:eastAsia="宋体"/>
          <w:bdr w:val="single" w:sz="4" w:space="0" w:color="auto"/>
        </w:rPr>
        <w:t>GB</w:t>
      </w:r>
      <w:r w:rsidRPr="00601568">
        <w:rPr>
          <w:rFonts w:eastAsia="宋体" w:hint="eastAsia"/>
          <w:bdr w:val="single" w:sz="4" w:space="0" w:color="auto"/>
        </w:rPr>
        <w:t xml:space="preserve"> </w:t>
      </w:r>
      <w:r w:rsidRPr="00601568">
        <w:rPr>
          <w:rFonts w:eastAsia="宋体"/>
          <w:bdr w:val="single" w:sz="4" w:space="0" w:color="auto"/>
        </w:rPr>
        <w:t>50160</w:t>
      </w:r>
      <w:r w:rsidRPr="00601568">
        <w:rPr>
          <w:rFonts w:eastAsia="宋体" w:hint="eastAsia"/>
          <w:bdr w:val="single" w:sz="4" w:space="0" w:color="auto"/>
        </w:rPr>
        <w:t>要求的设施，同时设置转换井进行不同排水系统间的转换，通过转换井将初期雨水切换至生产污水管道，后期的清净雨水切换至清净雨水管道。</w:t>
      </w:r>
    </w:p>
    <w:p w14:paraId="5825C8F0" w14:textId="77777777" w:rsidR="002B464B" w:rsidRPr="00601568" w:rsidRDefault="002B464B" w:rsidP="002B464B">
      <w:pPr>
        <w:ind w:firstLineChars="200" w:firstLine="480"/>
        <w:rPr>
          <w:rFonts w:eastAsia="宋体"/>
          <w:bdr w:val="single" w:sz="4" w:space="0" w:color="auto"/>
        </w:rPr>
      </w:pPr>
      <w:r w:rsidRPr="00601568">
        <w:rPr>
          <w:rFonts w:eastAsia="宋体" w:hint="eastAsia"/>
          <w:bdr w:val="single" w:sz="4" w:space="0" w:color="auto"/>
        </w:rPr>
        <w:t>图</w:t>
      </w:r>
      <w:r w:rsidRPr="00601568">
        <w:rPr>
          <w:rFonts w:eastAsia="宋体" w:hint="eastAsia"/>
          <w:bdr w:val="single" w:sz="4" w:space="0" w:color="auto"/>
        </w:rPr>
        <w:t>1</w:t>
      </w:r>
      <w:r w:rsidRPr="00601568">
        <w:rPr>
          <w:rFonts w:eastAsia="宋体" w:hint="eastAsia"/>
          <w:bdr w:val="single" w:sz="4" w:space="0" w:color="auto"/>
        </w:rPr>
        <w:t>是转换井的一种做法。</w:t>
      </w:r>
    </w:p>
    <w:p w14:paraId="3C9A9294" w14:textId="77777777" w:rsidR="002B464B" w:rsidRPr="00601568" w:rsidRDefault="002B464B" w:rsidP="002B464B">
      <w:pPr>
        <w:jc w:val="center"/>
        <w:rPr>
          <w:rFonts w:ascii="宋体" w:hAnsi="宋体"/>
          <w:color w:val="000000"/>
          <w:bdr w:val="single" w:sz="4" w:space="0" w:color="auto"/>
        </w:rPr>
      </w:pPr>
      <w:r w:rsidRPr="00601568">
        <w:rPr>
          <w:rFonts w:ascii="宋体" w:hAnsi="宋体" w:hint="eastAsia"/>
          <w:noProof/>
          <w:color w:val="000000"/>
          <w:bdr w:val="single" w:sz="4" w:space="0" w:color="auto"/>
        </w:rPr>
        <w:drawing>
          <wp:inline distT="0" distB="0" distL="0" distR="0" wp14:anchorId="18DD9F99" wp14:editId="094082B5">
            <wp:extent cx="4452620" cy="2321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2620" cy="2321560"/>
                    </a:xfrm>
                    <a:prstGeom prst="rect">
                      <a:avLst/>
                    </a:prstGeom>
                    <a:noFill/>
                    <a:ln>
                      <a:noFill/>
                    </a:ln>
                  </pic:spPr>
                </pic:pic>
              </a:graphicData>
            </a:graphic>
          </wp:inline>
        </w:drawing>
      </w:r>
    </w:p>
    <w:p w14:paraId="10F6071E" w14:textId="77777777" w:rsidR="002B464B" w:rsidRPr="00601568" w:rsidRDefault="002B464B" w:rsidP="00BA3FF5">
      <w:pPr>
        <w:jc w:val="center"/>
        <w:rPr>
          <w:rFonts w:eastAsia="宋体"/>
          <w:bdr w:val="single" w:sz="4" w:space="0" w:color="auto"/>
        </w:rPr>
      </w:pPr>
      <w:r w:rsidRPr="00601568">
        <w:rPr>
          <w:rFonts w:eastAsia="宋体" w:hint="eastAsia"/>
          <w:bdr w:val="single" w:sz="4" w:space="0" w:color="auto"/>
        </w:rPr>
        <w:t>图</w:t>
      </w:r>
      <w:r w:rsidRPr="00601568">
        <w:rPr>
          <w:rFonts w:eastAsia="宋体" w:hint="eastAsia"/>
          <w:bdr w:val="single" w:sz="4" w:space="0" w:color="auto"/>
        </w:rPr>
        <w:t xml:space="preserve">1  </w:t>
      </w:r>
      <w:r w:rsidRPr="00601568">
        <w:rPr>
          <w:rFonts w:eastAsia="宋体" w:hint="eastAsia"/>
          <w:bdr w:val="single" w:sz="4" w:space="0" w:color="auto"/>
        </w:rPr>
        <w:t>转换井的做法</w:t>
      </w:r>
    </w:p>
    <w:p w14:paraId="497BCB16" w14:textId="77777777" w:rsidR="002B464B" w:rsidRPr="00601568" w:rsidRDefault="002B464B" w:rsidP="00BA3FF5">
      <w:pPr>
        <w:ind w:firstLineChars="200" w:firstLine="480"/>
        <w:rPr>
          <w:rFonts w:eastAsia="宋体"/>
          <w:bdr w:val="single" w:sz="4" w:space="0" w:color="auto"/>
        </w:rPr>
      </w:pPr>
      <w:r w:rsidRPr="00601568">
        <w:rPr>
          <w:rFonts w:eastAsia="宋体" w:hint="eastAsia"/>
          <w:bdr w:val="single" w:sz="4" w:space="0" w:color="auto"/>
        </w:rPr>
        <w:lastRenderedPageBreak/>
        <w:t>由于转换井内设有阀门（闸门），且阀杆大多突出地面，转换井设计时应考虑操作、维修方便和对周围环境的影响，应设置在便于操作的位置，不应设置在通道附近以免影响车辆及人员通行。</w:t>
      </w:r>
    </w:p>
    <w:p w14:paraId="2D2AE5E2" w14:textId="77777777" w:rsidR="002B464B" w:rsidRPr="00601568" w:rsidRDefault="002B464B" w:rsidP="00BA3FF5">
      <w:pPr>
        <w:ind w:firstLineChars="200" w:firstLine="480"/>
        <w:rPr>
          <w:rFonts w:eastAsia="宋体"/>
          <w:bdr w:val="single" w:sz="4" w:space="0" w:color="auto"/>
        </w:rPr>
      </w:pPr>
      <w:r w:rsidRPr="00601568">
        <w:rPr>
          <w:rFonts w:eastAsia="宋体" w:hint="eastAsia"/>
          <w:bdr w:val="single" w:sz="4" w:space="0" w:color="auto"/>
        </w:rPr>
        <w:t>转换井内阀门（闸门）的耐腐蚀性要求较高，材质可选择球墨铸铁。当阀门（闸门）关闭后，阀（闸）板前或阀后会产生单向水压，因此阀门（闸门）选用时应根据阀（闸）板前（后）的单向水压校核所选阀门（闸门）的承压能力。实际应用中可采用“铸铁镶铜闸门”、“滑阀”等形式的阀门（闸门）。</w:t>
      </w:r>
    </w:p>
    <w:p w14:paraId="61C1CF3D" w14:textId="77777777" w:rsidR="002B464B" w:rsidRPr="00601568" w:rsidRDefault="002B464B" w:rsidP="00BA3FF5">
      <w:pPr>
        <w:ind w:firstLineChars="200" w:firstLine="480"/>
        <w:rPr>
          <w:rFonts w:eastAsia="宋体"/>
          <w:bdr w:val="single" w:sz="4" w:space="0" w:color="auto"/>
        </w:rPr>
      </w:pPr>
      <w:r w:rsidRPr="00601568">
        <w:rPr>
          <w:rFonts w:eastAsia="宋体" w:hint="eastAsia"/>
          <w:bdr w:val="single" w:sz="4" w:space="0" w:color="auto"/>
        </w:rPr>
        <w:t>阀门（闸门）控制应考虑方便操作、管理，应结合全厂自动化操作水平综合确定，宜采用全厂控制室可远传开启的电动或气动（含现场电动和手动）阀门（闸门），如没有条件时，阀门（闸门）操作杆应能够在地面上手动操作。阀门（闸门）应有明显的启闭指示。</w:t>
      </w:r>
    </w:p>
    <w:p w14:paraId="63384394" w14:textId="2B20A193" w:rsidR="00F35B01" w:rsidRPr="008C70FB" w:rsidRDefault="00F35B01" w:rsidP="00763788">
      <w:pPr>
        <w:rPr>
          <w:rFonts w:eastAsia="宋体"/>
          <w:u w:val="single"/>
        </w:rPr>
      </w:pPr>
      <w:r w:rsidRPr="008C70FB">
        <w:rPr>
          <w:rFonts w:eastAsia="宋体" w:hint="eastAsia"/>
          <w:u w:val="single"/>
        </w:rPr>
        <w:t xml:space="preserve">3.1.15 </w:t>
      </w:r>
      <w:r w:rsidR="008F2DF8" w:rsidRPr="008C70FB">
        <w:rPr>
          <w:rFonts w:eastAsia="宋体" w:hint="eastAsia"/>
          <w:u w:val="single"/>
        </w:rPr>
        <w:t>本条为</w:t>
      </w:r>
      <w:r w:rsidR="00C2359E" w:rsidRPr="008C70FB">
        <w:rPr>
          <w:rFonts w:eastAsia="宋体" w:hint="eastAsia"/>
          <w:u w:val="single"/>
        </w:rPr>
        <w:t>新增条文。</w:t>
      </w:r>
      <w:r w:rsidR="00DB737F" w:rsidRPr="008C70FB">
        <w:rPr>
          <w:rFonts w:eastAsia="宋体" w:hint="eastAsia"/>
          <w:u w:val="single"/>
        </w:rPr>
        <w:t>根据《石油化工工程防渗技术规范》</w:t>
      </w:r>
      <w:r w:rsidR="00DB737F" w:rsidRPr="008C70FB">
        <w:rPr>
          <w:rFonts w:eastAsia="宋体" w:hint="eastAsia"/>
          <w:u w:val="single"/>
        </w:rPr>
        <w:t>GB/T 50934</w:t>
      </w:r>
      <w:r w:rsidR="00DB737F" w:rsidRPr="008C70FB">
        <w:rPr>
          <w:rFonts w:eastAsia="宋体" w:hint="eastAsia"/>
          <w:u w:val="single"/>
        </w:rPr>
        <w:t>，为保护地下水环境，对化工厂可能会产生污染的区域，补充了其初期雨水应设收集设施的</w:t>
      </w:r>
      <w:r w:rsidR="008C70FB">
        <w:rPr>
          <w:rFonts w:eastAsia="宋体" w:hint="eastAsia"/>
          <w:u w:val="single"/>
        </w:rPr>
        <w:t>相关</w:t>
      </w:r>
      <w:r w:rsidR="00DB737F" w:rsidRPr="008C70FB">
        <w:rPr>
          <w:rFonts w:eastAsia="宋体" w:hint="eastAsia"/>
          <w:u w:val="single"/>
        </w:rPr>
        <w:t>要求。</w:t>
      </w:r>
    </w:p>
    <w:p w14:paraId="00857E9A" w14:textId="54450450" w:rsidR="003F5F8D" w:rsidRPr="00F35B01" w:rsidRDefault="00F35B01" w:rsidP="00763788">
      <w:pPr>
        <w:rPr>
          <w:rFonts w:eastAsia="宋体"/>
          <w:u w:val="single"/>
        </w:rPr>
      </w:pPr>
      <w:r w:rsidRPr="008C70FB">
        <w:rPr>
          <w:rFonts w:eastAsia="宋体" w:hint="eastAsia"/>
          <w:u w:val="single"/>
        </w:rPr>
        <w:t>3.1.16</w:t>
      </w:r>
      <w:r w:rsidR="008F2DF8" w:rsidRPr="008C70FB">
        <w:rPr>
          <w:rFonts w:eastAsia="宋体" w:hint="eastAsia"/>
          <w:u w:val="single"/>
        </w:rPr>
        <w:t xml:space="preserve"> </w:t>
      </w:r>
      <w:r w:rsidR="008F2DF8" w:rsidRPr="008C70FB">
        <w:rPr>
          <w:rFonts w:eastAsia="宋体" w:hint="eastAsia"/>
          <w:u w:val="single"/>
        </w:rPr>
        <w:t>本条为新增条文</w:t>
      </w:r>
      <w:r w:rsidR="00C2359E" w:rsidRPr="008C70FB">
        <w:rPr>
          <w:rFonts w:eastAsia="宋体" w:hint="eastAsia"/>
          <w:u w:val="single"/>
        </w:rPr>
        <w:t>。</w:t>
      </w:r>
      <w:r w:rsidR="00DB737F" w:rsidRPr="008C70FB">
        <w:rPr>
          <w:rFonts w:eastAsia="宋体" w:hint="eastAsia"/>
          <w:u w:val="single"/>
        </w:rPr>
        <w:t>根据《化工建设项目环境保护工程设计标准》</w:t>
      </w:r>
      <w:r w:rsidR="00DB737F" w:rsidRPr="008C70FB">
        <w:rPr>
          <w:rFonts w:eastAsia="宋体" w:hint="eastAsia"/>
          <w:u w:val="single"/>
        </w:rPr>
        <w:t>GB/T 50483</w:t>
      </w:r>
      <w:r w:rsidR="008C70FB" w:rsidRPr="008C70FB">
        <w:rPr>
          <w:rFonts w:eastAsia="宋体" w:hint="eastAsia"/>
          <w:u w:val="single"/>
        </w:rPr>
        <w:t>，为保护环境，减小发生消防事故时的污染范围，</w:t>
      </w:r>
      <w:r w:rsidR="00DB737F" w:rsidRPr="008C70FB">
        <w:rPr>
          <w:rFonts w:eastAsia="宋体" w:hint="eastAsia"/>
          <w:u w:val="single"/>
        </w:rPr>
        <w:t>补充了化工企业设消防事故水池的</w:t>
      </w:r>
      <w:r w:rsidR="008C70FB" w:rsidRPr="008C70FB">
        <w:rPr>
          <w:rFonts w:eastAsia="宋体" w:hint="eastAsia"/>
          <w:u w:val="single"/>
        </w:rPr>
        <w:t>相关</w:t>
      </w:r>
      <w:r w:rsidR="00DB737F" w:rsidRPr="008C70FB">
        <w:rPr>
          <w:rFonts w:eastAsia="宋体" w:hint="eastAsia"/>
          <w:u w:val="single"/>
        </w:rPr>
        <w:t>要求。</w:t>
      </w:r>
    </w:p>
    <w:p w14:paraId="1C569AC3" w14:textId="77777777" w:rsidR="003F5F8D" w:rsidRPr="0037350A" w:rsidRDefault="003F5F8D"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3.</w:t>
      </w:r>
      <w:r>
        <w:rPr>
          <w:rFonts w:ascii="Times New Roman" w:eastAsia="宋体" w:hAnsi="Times New Roman" w:hint="eastAsia"/>
          <w:sz w:val="24"/>
          <w:szCs w:val="24"/>
        </w:rPr>
        <w:t>2</w:t>
      </w:r>
      <w:r w:rsidRPr="0037350A">
        <w:rPr>
          <w:rFonts w:ascii="Times New Roman" w:eastAsia="宋体" w:hAnsi="Times New Roman"/>
          <w:sz w:val="24"/>
          <w:szCs w:val="24"/>
        </w:rPr>
        <w:t xml:space="preserve">  </w:t>
      </w:r>
      <w:r w:rsidRPr="0037350A">
        <w:rPr>
          <w:rFonts w:ascii="Times New Roman" w:eastAsia="宋体" w:hAnsi="Times New Roman"/>
          <w:sz w:val="24"/>
          <w:szCs w:val="24"/>
        </w:rPr>
        <w:t>管</w:t>
      </w:r>
      <w:r w:rsidRPr="0037350A">
        <w:rPr>
          <w:rFonts w:ascii="Times New Roman" w:eastAsia="宋体" w:hAnsi="Times New Roman"/>
          <w:sz w:val="24"/>
          <w:szCs w:val="24"/>
        </w:rPr>
        <w:t xml:space="preserve"> </w:t>
      </w:r>
      <w:r w:rsidRPr="0037350A">
        <w:rPr>
          <w:rFonts w:ascii="Times New Roman" w:eastAsia="宋体" w:hAnsi="Times New Roman"/>
          <w:sz w:val="24"/>
          <w:szCs w:val="24"/>
        </w:rPr>
        <w:t>道</w:t>
      </w:r>
      <w:r w:rsidRPr="0037350A">
        <w:rPr>
          <w:rFonts w:ascii="Times New Roman" w:eastAsia="宋体" w:hAnsi="Times New Roman"/>
          <w:sz w:val="24"/>
          <w:szCs w:val="24"/>
        </w:rPr>
        <w:t xml:space="preserve"> </w:t>
      </w:r>
      <w:r>
        <w:rPr>
          <w:rFonts w:ascii="Times New Roman" w:eastAsia="宋体" w:hAnsi="Times New Roman" w:hint="eastAsia"/>
          <w:sz w:val="24"/>
          <w:szCs w:val="24"/>
        </w:rPr>
        <w:t>系</w:t>
      </w:r>
      <w:r>
        <w:rPr>
          <w:rFonts w:ascii="Times New Roman" w:eastAsia="宋体" w:hAnsi="Times New Roman" w:hint="eastAsia"/>
          <w:sz w:val="24"/>
          <w:szCs w:val="24"/>
        </w:rPr>
        <w:t xml:space="preserve"> </w:t>
      </w:r>
      <w:r>
        <w:rPr>
          <w:rFonts w:ascii="Times New Roman" w:eastAsia="宋体" w:hAnsi="Times New Roman" w:hint="eastAsia"/>
          <w:sz w:val="24"/>
          <w:szCs w:val="24"/>
        </w:rPr>
        <w:t>统</w:t>
      </w:r>
    </w:p>
    <w:p w14:paraId="417BE2E3" w14:textId="77777777" w:rsidR="00C9063F" w:rsidRPr="00C9063F" w:rsidRDefault="00C9063F" w:rsidP="00C9063F">
      <w:pPr>
        <w:rPr>
          <w:rFonts w:eastAsia="宋体"/>
        </w:rPr>
      </w:pPr>
      <w:r w:rsidRPr="00C9063F">
        <w:rPr>
          <w:rFonts w:eastAsia="宋体" w:hint="eastAsia"/>
        </w:rPr>
        <w:t xml:space="preserve">3.2.1  </w:t>
      </w:r>
      <w:r w:rsidRPr="00C9063F">
        <w:rPr>
          <w:rFonts w:eastAsia="宋体" w:hint="eastAsia"/>
        </w:rPr>
        <w:t>从城市给水或工业园区给水安全性考虑作此规定，避免厂区给水造成城市给水或工业园区给水的污染。</w:t>
      </w:r>
    </w:p>
    <w:p w14:paraId="48BBFEB6" w14:textId="3EBB3EF8" w:rsidR="00C9063F" w:rsidRPr="00C9063F" w:rsidRDefault="00C9063F" w:rsidP="00C9063F">
      <w:pPr>
        <w:ind w:firstLineChars="200" w:firstLine="480"/>
        <w:rPr>
          <w:rFonts w:eastAsia="宋体"/>
        </w:rPr>
      </w:pPr>
      <w:r w:rsidRPr="00C9063F">
        <w:rPr>
          <w:rFonts w:eastAsia="宋体" w:hint="eastAsia"/>
        </w:rPr>
        <w:t>厂区给水总管包含了生活、生产给水管道，生产给水管道与生活给水管道是不能连接的。厂区生活用水包含了厂区自备水源供水和城市供水系统供水两套供水系统。现行国际标准</w:t>
      </w:r>
      <w:r w:rsidRPr="008C70FB">
        <w:rPr>
          <w:rFonts w:eastAsia="宋体" w:hint="eastAsia"/>
        </w:rPr>
        <w:t>《室外给水设计</w:t>
      </w:r>
      <w:r w:rsidRPr="008C70FB">
        <w:rPr>
          <w:rFonts w:eastAsia="宋体" w:hint="eastAsia"/>
          <w:bdr w:val="single" w:sz="4" w:space="0" w:color="auto"/>
        </w:rPr>
        <w:t>规范</w:t>
      </w:r>
      <w:r w:rsidRPr="008C70FB">
        <w:rPr>
          <w:rFonts w:eastAsia="宋体" w:hint="eastAsia"/>
          <w:u w:val="single"/>
        </w:rPr>
        <w:t>标准</w:t>
      </w:r>
      <w:r w:rsidRPr="008C70FB">
        <w:rPr>
          <w:rFonts w:eastAsia="宋体" w:hint="eastAsia"/>
        </w:rPr>
        <w:t>》</w:t>
      </w:r>
      <w:r w:rsidRPr="008C70FB">
        <w:rPr>
          <w:rFonts w:eastAsia="宋体" w:hint="eastAsia"/>
        </w:rPr>
        <w:t>GB 50013</w:t>
      </w:r>
      <w:r w:rsidRPr="008C70FB">
        <w:rPr>
          <w:rFonts w:eastAsia="宋体" w:hint="eastAsia"/>
          <w:bdr w:val="single" w:sz="4" w:space="0" w:color="auto"/>
        </w:rPr>
        <w:t>第</w:t>
      </w:r>
      <w:r w:rsidRPr="008C70FB">
        <w:rPr>
          <w:rFonts w:eastAsia="宋体" w:hint="eastAsia"/>
          <w:bdr w:val="single" w:sz="4" w:space="0" w:color="auto"/>
        </w:rPr>
        <w:t>7.1.9</w:t>
      </w:r>
      <w:r w:rsidRPr="008C70FB">
        <w:rPr>
          <w:rFonts w:eastAsia="宋体" w:hint="eastAsia"/>
          <w:bdr w:val="single" w:sz="4" w:space="0" w:color="auto"/>
        </w:rPr>
        <w:t>条</w:t>
      </w:r>
      <w:r w:rsidRPr="008C70FB">
        <w:rPr>
          <w:rFonts w:eastAsia="宋体" w:hint="eastAsia"/>
        </w:rPr>
        <w:t>规定“</w:t>
      </w:r>
      <w:r w:rsidRPr="008C70FB">
        <w:rPr>
          <w:rFonts w:eastAsia="宋体" w:hint="eastAsia"/>
          <w:bdr w:val="single" w:sz="4" w:space="0" w:color="auto"/>
        </w:rPr>
        <w:t>城镇生活饮用水管网，严禁与自备水源供水系统直接连接</w:t>
      </w:r>
      <w:r w:rsidRPr="008C70FB">
        <w:rPr>
          <w:rFonts w:eastAsia="宋体" w:hint="eastAsia"/>
          <w:u w:val="single"/>
        </w:rPr>
        <w:t>城镇公共供水管网严禁与非生活饮用水管网连接，严禁擅自与自建供水设施连接</w:t>
      </w:r>
      <w:r w:rsidRPr="008C70FB">
        <w:rPr>
          <w:rFonts w:eastAsia="宋体" w:hint="eastAsia"/>
        </w:rPr>
        <w:t>”</w:t>
      </w:r>
      <w:r w:rsidRPr="00C9063F">
        <w:rPr>
          <w:rFonts w:eastAsia="宋体" w:hint="eastAsia"/>
        </w:rPr>
        <w:t>。因此，厂区自备水源</w:t>
      </w:r>
      <w:r w:rsidRPr="00C9063F">
        <w:rPr>
          <w:rFonts w:eastAsia="宋体" w:hint="eastAsia"/>
        </w:rPr>
        <w:lastRenderedPageBreak/>
        <w:t>的生活给水管道，严禁与城市给水管道或工业园区给水管道直接连接，在连接处必须设置防倒流设施。另外，如厂区生活给水直接由城市供水系统供给，其连接处可不采取防倒流设施。</w:t>
      </w:r>
    </w:p>
    <w:p w14:paraId="6F275EFC" w14:textId="77777777" w:rsidR="003F5F8D" w:rsidRDefault="003F5F8D" w:rsidP="00763788">
      <w:pPr>
        <w:rPr>
          <w:rFonts w:eastAsia="宋体"/>
        </w:rPr>
      </w:pPr>
      <w:r w:rsidRPr="003F5F8D">
        <w:rPr>
          <w:rFonts w:eastAsia="宋体" w:hint="eastAsia"/>
        </w:rPr>
        <w:t xml:space="preserve">3.2.5  </w:t>
      </w:r>
      <w:r w:rsidRPr="003F5F8D">
        <w:rPr>
          <w:rFonts w:eastAsia="宋体" w:hint="eastAsia"/>
        </w:rPr>
        <w:t>水泵采用自灌式启动时，进水管应设置阀门；水泵采用自吸式启动时，进水管可根据实际需要选择设置或不设置阀门。为防止倒流，在水泵出水管路上设置止回阀、闸阀，当需要检修更换止回阀时，可用闸阀关断出水系统，避免出水倒灌入泵站。当阀门连接装有伸缩节时，伸缩节采用限位螺栓固定，以避免水泵启动时造成管道拉开移位。</w:t>
      </w:r>
    </w:p>
    <w:p w14:paraId="5473E5B4" w14:textId="77777777" w:rsidR="00B52DAF" w:rsidRPr="00B52DAF" w:rsidRDefault="00B52DAF" w:rsidP="00763788">
      <w:pPr>
        <w:rPr>
          <w:rFonts w:eastAsia="宋体"/>
          <w:bdr w:val="single" w:sz="4" w:space="0" w:color="auto"/>
        </w:rPr>
      </w:pPr>
      <w:r w:rsidRPr="00B52DAF">
        <w:rPr>
          <w:rFonts w:eastAsia="宋体" w:hint="eastAsia"/>
          <w:bdr w:val="single" w:sz="4" w:space="0" w:color="auto"/>
        </w:rPr>
        <w:t xml:space="preserve">3.2.7  </w:t>
      </w:r>
      <w:r w:rsidRPr="00B52DAF">
        <w:rPr>
          <w:rFonts w:eastAsia="宋体" w:hint="eastAsia"/>
          <w:bdr w:val="single" w:sz="4" w:space="0" w:color="auto"/>
        </w:rPr>
        <w:t>污水中含有挥发性可燃物、有毒、有害物时，由于跌水水流流态产生急剧变化和搅动，污水中可燃物、有毒物极易挥发，极易形成有毒、有害、可燃气体的聚集，存有安全隐患，故此类管道系统上不应设跌水井。</w:t>
      </w:r>
    </w:p>
    <w:p w14:paraId="7D40037A" w14:textId="351757F8" w:rsidR="003F5F8D" w:rsidRPr="00CC1E3D" w:rsidRDefault="00F35B01" w:rsidP="00763788">
      <w:pPr>
        <w:rPr>
          <w:rFonts w:eastAsia="宋体"/>
          <w:u w:val="single"/>
        </w:rPr>
      </w:pPr>
      <w:r w:rsidRPr="00B86EE5">
        <w:rPr>
          <w:rFonts w:eastAsia="宋体" w:hint="eastAsia"/>
          <w:u w:val="single"/>
        </w:rPr>
        <w:t>3.2.9</w:t>
      </w:r>
      <w:r w:rsidR="008F2DF8" w:rsidRPr="00B86EE5">
        <w:rPr>
          <w:rFonts w:eastAsia="宋体" w:hint="eastAsia"/>
          <w:u w:val="single"/>
        </w:rPr>
        <w:t xml:space="preserve"> </w:t>
      </w:r>
      <w:r w:rsidR="008F2DF8" w:rsidRPr="00B86EE5">
        <w:rPr>
          <w:rFonts w:eastAsia="宋体" w:hint="eastAsia"/>
          <w:u w:val="single"/>
        </w:rPr>
        <w:t>本条为新增条文</w:t>
      </w:r>
      <w:r w:rsidR="00C2359E" w:rsidRPr="00B86EE5">
        <w:rPr>
          <w:rFonts w:eastAsia="宋体" w:hint="eastAsia"/>
          <w:u w:val="single"/>
        </w:rPr>
        <w:t>。</w:t>
      </w:r>
      <w:r w:rsidR="00B86EE5" w:rsidRPr="00B86EE5">
        <w:rPr>
          <w:rFonts w:eastAsia="宋体" w:hint="eastAsia"/>
          <w:u w:val="single"/>
        </w:rPr>
        <w:t>大口径阀门人工操作较为困难，用时长，因此</w:t>
      </w:r>
      <w:r w:rsidR="00B86EE5">
        <w:rPr>
          <w:rFonts w:eastAsia="宋体" w:hint="eastAsia"/>
          <w:u w:val="single"/>
        </w:rPr>
        <w:t>大于</w:t>
      </w:r>
      <w:r w:rsidR="00B86EE5" w:rsidRPr="00B86EE5">
        <w:rPr>
          <w:rFonts w:eastAsia="宋体" w:hint="eastAsia"/>
          <w:u w:val="single"/>
        </w:rPr>
        <w:t>D</w:t>
      </w:r>
      <w:r w:rsidR="00B86EE5" w:rsidRPr="00B86EE5">
        <w:rPr>
          <w:rFonts w:eastAsia="宋体"/>
          <w:u w:val="single"/>
        </w:rPr>
        <w:t>N300</w:t>
      </w:r>
      <w:r w:rsidR="00B86EE5" w:rsidRPr="00B86EE5">
        <w:rPr>
          <w:rFonts w:eastAsia="宋体" w:hint="eastAsia"/>
          <w:u w:val="single"/>
        </w:rPr>
        <w:t>且操作频繁的阀门，</w:t>
      </w:r>
      <w:r w:rsidR="00B86EE5" w:rsidRPr="00B86EE5">
        <w:rPr>
          <w:u w:val="single"/>
        </w:rPr>
        <w:t>宜选用电动或气动阀门。</w:t>
      </w:r>
    </w:p>
    <w:p w14:paraId="1BD25E67" w14:textId="77777777" w:rsidR="003F5F8D" w:rsidRPr="003F5F8D" w:rsidRDefault="003F5F8D" w:rsidP="00763788">
      <w:pPr>
        <w:rPr>
          <w:rFonts w:eastAsia="宋体"/>
        </w:rPr>
      </w:pPr>
    </w:p>
    <w:p w14:paraId="707C4B4A" w14:textId="77777777" w:rsidR="00193E75" w:rsidRPr="0037350A" w:rsidRDefault="00193E75" w:rsidP="00763788">
      <w:pPr>
        <w:pStyle w:val="2"/>
        <w:spacing w:before="0" w:after="0" w:line="360" w:lineRule="auto"/>
        <w:jc w:val="center"/>
        <w:rPr>
          <w:rFonts w:ascii="Times New Roman" w:eastAsia="宋体" w:hAnsi="Times New Roman"/>
          <w:sz w:val="24"/>
          <w:szCs w:val="24"/>
        </w:rPr>
      </w:pPr>
      <w:bookmarkStart w:id="25" w:name="_Toc265920326"/>
      <w:r w:rsidRPr="0037350A">
        <w:rPr>
          <w:rFonts w:ascii="Times New Roman" w:eastAsia="宋体" w:hAnsi="Times New Roman"/>
          <w:sz w:val="24"/>
          <w:szCs w:val="24"/>
        </w:rPr>
        <w:t xml:space="preserve">3.3  </w:t>
      </w:r>
      <w:r w:rsidRPr="0037350A">
        <w:rPr>
          <w:rFonts w:ascii="Times New Roman" w:eastAsia="宋体" w:hAnsi="Times New Roman"/>
          <w:sz w:val="24"/>
          <w:szCs w:val="24"/>
        </w:rPr>
        <w:t>管</w:t>
      </w:r>
      <w:r w:rsidRPr="0037350A">
        <w:rPr>
          <w:rFonts w:ascii="Times New Roman" w:eastAsia="宋体" w:hAnsi="Times New Roman"/>
          <w:sz w:val="24"/>
          <w:szCs w:val="24"/>
        </w:rPr>
        <w:t xml:space="preserve"> </w:t>
      </w:r>
      <w:r w:rsidRPr="0037350A">
        <w:rPr>
          <w:rFonts w:ascii="Times New Roman" w:eastAsia="宋体" w:hAnsi="Times New Roman"/>
          <w:sz w:val="24"/>
          <w:szCs w:val="24"/>
        </w:rPr>
        <w:t>道</w:t>
      </w:r>
      <w:r w:rsidRPr="0037350A">
        <w:rPr>
          <w:rFonts w:ascii="Times New Roman" w:eastAsia="宋体" w:hAnsi="Times New Roman"/>
          <w:sz w:val="24"/>
          <w:szCs w:val="24"/>
        </w:rPr>
        <w:t xml:space="preserve"> </w:t>
      </w:r>
      <w:r w:rsidRPr="0037350A">
        <w:rPr>
          <w:rFonts w:ascii="Times New Roman" w:eastAsia="宋体" w:hAnsi="Times New Roman"/>
          <w:sz w:val="24"/>
          <w:szCs w:val="24"/>
        </w:rPr>
        <w:t>布</w:t>
      </w:r>
      <w:r w:rsidRPr="0037350A">
        <w:rPr>
          <w:rFonts w:ascii="Times New Roman" w:eastAsia="宋体" w:hAnsi="Times New Roman"/>
          <w:sz w:val="24"/>
          <w:szCs w:val="24"/>
        </w:rPr>
        <w:t xml:space="preserve"> </w:t>
      </w:r>
      <w:r w:rsidRPr="0037350A">
        <w:rPr>
          <w:rFonts w:ascii="Times New Roman" w:eastAsia="宋体" w:hAnsi="Times New Roman"/>
          <w:sz w:val="24"/>
          <w:szCs w:val="24"/>
        </w:rPr>
        <w:t>置</w:t>
      </w:r>
      <w:bookmarkEnd w:id="25"/>
    </w:p>
    <w:p w14:paraId="6B6146B9" w14:textId="77777777" w:rsidR="002D43FE" w:rsidRDefault="002D43FE" w:rsidP="00763788">
      <w:pPr>
        <w:rPr>
          <w:rFonts w:eastAsia="宋体"/>
          <w:u w:val="single"/>
        </w:rPr>
      </w:pPr>
      <w:r w:rsidRPr="002D43FE">
        <w:rPr>
          <w:rFonts w:eastAsia="宋体" w:hint="eastAsia"/>
          <w:u w:val="single"/>
        </w:rPr>
        <w:t xml:space="preserve">3.3.2 </w:t>
      </w:r>
      <w:r w:rsidR="003743BF">
        <w:rPr>
          <w:rFonts w:eastAsia="宋体" w:hint="eastAsia"/>
          <w:u w:val="single"/>
        </w:rPr>
        <w:t xml:space="preserve"> </w:t>
      </w:r>
      <w:r w:rsidR="00BC0281" w:rsidRPr="0037350A">
        <w:rPr>
          <w:rFonts w:eastAsia="宋体"/>
          <w:u w:val="single"/>
        </w:rPr>
        <w:t>因现行消防</w:t>
      </w:r>
      <w:r w:rsidR="00925811">
        <w:rPr>
          <w:rFonts w:eastAsia="宋体" w:hint="eastAsia"/>
          <w:u w:val="single"/>
        </w:rPr>
        <w:t>标准</w:t>
      </w:r>
      <w:r w:rsidR="00BC0281" w:rsidRPr="0037350A">
        <w:rPr>
          <w:rFonts w:eastAsia="宋体"/>
          <w:u w:val="single"/>
        </w:rPr>
        <w:t>规范较多，不局限于《石油化工企业设计防火标准》</w:t>
      </w:r>
      <w:r w:rsidR="00BC0281" w:rsidRPr="0037350A">
        <w:rPr>
          <w:rFonts w:eastAsia="宋体"/>
          <w:u w:val="single"/>
        </w:rPr>
        <w:t>GB 50160</w:t>
      </w:r>
      <w:r w:rsidR="00BC0281" w:rsidRPr="0037350A">
        <w:rPr>
          <w:rFonts w:eastAsia="宋体"/>
          <w:u w:val="single"/>
        </w:rPr>
        <w:t>和</w:t>
      </w:r>
      <w:r w:rsidR="00CC42D2" w:rsidRPr="00CC42D2">
        <w:rPr>
          <w:rFonts w:eastAsia="宋体" w:hint="eastAsia"/>
          <w:u w:val="single"/>
        </w:rPr>
        <w:t>《建筑设计防火规范》</w:t>
      </w:r>
      <w:r w:rsidR="00CC42D2" w:rsidRPr="00CC42D2">
        <w:rPr>
          <w:rFonts w:eastAsia="宋体" w:hint="eastAsia"/>
          <w:u w:val="single"/>
        </w:rPr>
        <w:t>GB 50016</w:t>
      </w:r>
      <w:r w:rsidR="00BC0281" w:rsidRPr="0037350A">
        <w:rPr>
          <w:rFonts w:eastAsia="宋体"/>
          <w:u w:val="single"/>
        </w:rPr>
        <w:t>，故设计时应根据实际情况，选择相应规范标准。</w:t>
      </w:r>
    </w:p>
    <w:p w14:paraId="0DE31654" w14:textId="257928E9" w:rsidR="00B52DAF" w:rsidRPr="00B52DAF" w:rsidRDefault="00B52DAF" w:rsidP="00B52DAF">
      <w:pPr>
        <w:rPr>
          <w:rFonts w:eastAsia="宋体"/>
        </w:rPr>
      </w:pPr>
      <w:r w:rsidRPr="00B52DAF">
        <w:rPr>
          <w:rFonts w:eastAsia="宋体" w:hint="eastAsia"/>
        </w:rPr>
        <w:t xml:space="preserve">3.3.6  </w:t>
      </w:r>
      <w:r w:rsidRPr="00B52DAF">
        <w:rPr>
          <w:rFonts w:eastAsia="宋体" w:hint="eastAsia"/>
        </w:rPr>
        <w:t>根据现行国家标准</w:t>
      </w:r>
      <w:r w:rsidRPr="00A46A3A">
        <w:rPr>
          <w:rFonts w:eastAsia="宋体" w:hint="eastAsia"/>
        </w:rPr>
        <w:t>《建筑设计防火规范》</w:t>
      </w:r>
      <w:r w:rsidRPr="00A46A3A">
        <w:rPr>
          <w:rFonts w:eastAsia="宋体" w:hint="eastAsia"/>
        </w:rPr>
        <w:t>GB 50016</w:t>
      </w:r>
      <w:r w:rsidR="00A46A3A">
        <w:rPr>
          <w:rFonts w:hint="eastAsia"/>
          <w:u w:val="single"/>
        </w:rPr>
        <w:t>、</w:t>
      </w:r>
      <w:r w:rsidRPr="00B52DAF">
        <w:rPr>
          <w:rFonts w:hint="eastAsia"/>
          <w:u w:val="single"/>
        </w:rPr>
        <w:t>《</w:t>
      </w:r>
      <w:r w:rsidRPr="00930A57">
        <w:rPr>
          <w:rFonts w:hint="eastAsia"/>
          <w:u w:val="single"/>
        </w:rPr>
        <w:t>消防给水及消火栓系统技术规范》</w:t>
      </w:r>
      <w:r w:rsidRPr="00930A57">
        <w:rPr>
          <w:rFonts w:hint="eastAsia"/>
          <w:u w:val="single"/>
        </w:rPr>
        <w:t>GB 50</w:t>
      </w:r>
      <w:r w:rsidRPr="00B52DAF">
        <w:rPr>
          <w:rFonts w:hint="eastAsia"/>
          <w:u w:val="single"/>
        </w:rPr>
        <w:t>974</w:t>
      </w:r>
      <w:r w:rsidRPr="00B52DAF">
        <w:rPr>
          <w:rFonts w:eastAsia="宋体" w:hint="eastAsia"/>
        </w:rPr>
        <w:t>中对消火栓的布置要求</w:t>
      </w:r>
      <w:r w:rsidRPr="00A46A3A">
        <w:rPr>
          <w:rFonts w:eastAsia="宋体" w:hint="eastAsia"/>
        </w:rPr>
        <w:t>，</w:t>
      </w:r>
      <w:r w:rsidRPr="00A46A3A">
        <w:rPr>
          <w:rFonts w:eastAsia="宋体" w:hint="eastAsia"/>
          <w:bdr w:val="single" w:sz="4" w:space="0" w:color="auto"/>
        </w:rPr>
        <w:t>即“消火栓距路边不应大于</w:t>
      </w:r>
      <w:r w:rsidRPr="00A46A3A">
        <w:rPr>
          <w:rFonts w:eastAsia="宋体" w:hint="eastAsia"/>
          <w:bdr w:val="single" w:sz="4" w:space="0" w:color="auto"/>
        </w:rPr>
        <w:t>2m</w:t>
      </w:r>
      <w:r w:rsidRPr="00A46A3A">
        <w:rPr>
          <w:rFonts w:eastAsia="宋体" w:hint="eastAsia"/>
          <w:bdr w:val="single" w:sz="4" w:space="0" w:color="auto"/>
        </w:rPr>
        <w:t>，距房屋外墙不宜小于</w:t>
      </w:r>
      <w:r w:rsidRPr="00A46A3A">
        <w:rPr>
          <w:rFonts w:eastAsia="宋体" w:hint="eastAsia"/>
          <w:bdr w:val="single" w:sz="4" w:space="0" w:color="auto"/>
        </w:rPr>
        <w:t>5m</w:t>
      </w:r>
      <w:r w:rsidRPr="00A46A3A">
        <w:rPr>
          <w:rFonts w:eastAsia="宋体" w:hint="eastAsia"/>
          <w:bdr w:val="single" w:sz="4" w:space="0" w:color="auto"/>
        </w:rPr>
        <w:t>”。</w:t>
      </w:r>
      <w:r w:rsidRPr="00B52DAF">
        <w:rPr>
          <w:rFonts w:eastAsia="宋体" w:hint="eastAsia"/>
        </w:rPr>
        <w:t>消防给水管道靠近道路边布置，可减少消火栓支管，尤其是减少带阀门的消火栓支管与相临布置的给水排水干管交叉。</w:t>
      </w:r>
    </w:p>
    <w:p w14:paraId="5BDC5660" w14:textId="77777777" w:rsidR="00B52DAF" w:rsidRDefault="00B52DAF" w:rsidP="00B52DAF">
      <w:pPr>
        <w:ind w:firstLineChars="200" w:firstLine="480"/>
        <w:rPr>
          <w:rFonts w:eastAsia="宋体"/>
        </w:rPr>
      </w:pPr>
      <w:r w:rsidRPr="00B52DAF">
        <w:rPr>
          <w:rFonts w:eastAsia="宋体" w:hint="eastAsia"/>
        </w:rPr>
        <w:t>雨水管道靠近道路边布置，主要考虑道路雨水通常由雨水口收集，雨水口与雨水干管的连接管的长度应尽量缩短，并尽量减少雨水口连接管与相临布置的给排水管道交叉。</w:t>
      </w:r>
    </w:p>
    <w:p w14:paraId="2EEA941E" w14:textId="77777777" w:rsidR="00B52DAF" w:rsidRPr="00B52DAF" w:rsidRDefault="00B52DAF" w:rsidP="00B52DAF">
      <w:pPr>
        <w:rPr>
          <w:rFonts w:eastAsia="宋体"/>
        </w:rPr>
      </w:pPr>
      <w:r w:rsidRPr="00B52DAF">
        <w:rPr>
          <w:rFonts w:eastAsia="宋体" w:hint="eastAsia"/>
        </w:rPr>
        <w:t xml:space="preserve">3.3.7  </w:t>
      </w:r>
      <w:r w:rsidRPr="00B52DAF">
        <w:rPr>
          <w:rFonts w:eastAsia="宋体" w:hint="eastAsia"/>
        </w:rPr>
        <w:t>通常，工程项目实施过程中，地下管网需先行设计和施工，管道布置时，应考虑相关专业的地下设施。本条参考了国家现行标准《室外排水设计</w:t>
      </w:r>
      <w:r w:rsidRPr="00B52DAF">
        <w:rPr>
          <w:rFonts w:eastAsia="宋体" w:hint="eastAsia"/>
          <w:bdr w:val="single" w:sz="4" w:space="0" w:color="auto"/>
        </w:rPr>
        <w:t>规范</w:t>
      </w:r>
      <w:r w:rsidRPr="00B52DAF">
        <w:rPr>
          <w:rFonts w:eastAsia="宋体" w:hint="eastAsia"/>
          <w:u w:val="single"/>
        </w:rPr>
        <w:t>标准</w:t>
      </w:r>
      <w:r w:rsidRPr="00B52DAF">
        <w:rPr>
          <w:rFonts w:eastAsia="宋体" w:hint="eastAsia"/>
        </w:rPr>
        <w:t>》</w:t>
      </w:r>
      <w:r w:rsidRPr="00B52DAF">
        <w:rPr>
          <w:rFonts w:eastAsia="宋体" w:hint="eastAsia"/>
        </w:rPr>
        <w:lastRenderedPageBreak/>
        <w:t>GB 50014</w:t>
      </w:r>
      <w:r w:rsidRPr="00B52DAF">
        <w:rPr>
          <w:rFonts w:eastAsia="宋体" w:hint="eastAsia"/>
        </w:rPr>
        <w:t>、《石油化工给水排水管道设计规范》</w:t>
      </w:r>
      <w:r w:rsidRPr="00B52DAF">
        <w:rPr>
          <w:rFonts w:eastAsia="宋体" w:hint="eastAsia"/>
        </w:rPr>
        <w:t>SH 3034</w:t>
      </w:r>
      <w:r w:rsidRPr="00B52DAF">
        <w:rPr>
          <w:rFonts w:eastAsia="宋体" w:hint="eastAsia"/>
        </w:rPr>
        <w:t>、《城市工程管线综合规划规范》</w:t>
      </w:r>
      <w:r w:rsidRPr="00B52DAF">
        <w:rPr>
          <w:rFonts w:eastAsia="宋体" w:hint="eastAsia"/>
        </w:rPr>
        <w:t>GB 50289</w:t>
      </w:r>
      <w:r w:rsidRPr="00B52DAF">
        <w:rPr>
          <w:rFonts w:eastAsia="宋体" w:hint="eastAsia"/>
        </w:rPr>
        <w:t>的相关内容，并结合工程经验，对某些间距数值进行了一些调整。</w:t>
      </w:r>
    </w:p>
    <w:p w14:paraId="7841044F" w14:textId="77777777" w:rsidR="00B52DAF" w:rsidRPr="00A46A3A" w:rsidRDefault="00B52DAF" w:rsidP="00B52DAF">
      <w:pPr>
        <w:ind w:firstLineChars="200" w:firstLine="480"/>
        <w:rPr>
          <w:rFonts w:eastAsia="宋体"/>
        </w:rPr>
      </w:pPr>
      <w:r w:rsidRPr="00A46A3A">
        <w:rPr>
          <w:rFonts w:eastAsia="宋体" w:hint="eastAsia"/>
        </w:rPr>
        <w:t>给水管道、排水管道与建（构）筑物的最小净距应按表中数据执行。架空管架或管廊轴线基础中心线间宽度小于等于</w:t>
      </w:r>
      <w:r w:rsidRPr="00A46A3A">
        <w:rPr>
          <w:rFonts w:eastAsia="宋体" w:hint="eastAsia"/>
        </w:rPr>
        <w:t>3.0m</w:t>
      </w:r>
      <w:r w:rsidRPr="00A46A3A">
        <w:rPr>
          <w:rFonts w:eastAsia="宋体" w:hint="eastAsia"/>
        </w:rPr>
        <w:t>时，不宜布置管道；架空管架或管廊轴线基础中心线间宽度大于</w:t>
      </w:r>
      <w:r w:rsidRPr="00A46A3A">
        <w:rPr>
          <w:rFonts w:eastAsia="宋体" w:hint="eastAsia"/>
        </w:rPr>
        <w:t>3.0m</w:t>
      </w:r>
      <w:r w:rsidRPr="00A46A3A">
        <w:rPr>
          <w:rFonts w:eastAsia="宋体" w:hint="eastAsia"/>
        </w:rPr>
        <w:t>时，必须核算管架或管廊基础尺寸，且基础外缘与管外壁净距不应小于</w:t>
      </w:r>
      <w:r w:rsidRPr="00A46A3A">
        <w:rPr>
          <w:rFonts w:eastAsia="宋体" w:hint="eastAsia"/>
        </w:rPr>
        <w:t>0.2m</w:t>
      </w:r>
      <w:r w:rsidRPr="00A46A3A">
        <w:rPr>
          <w:rFonts w:eastAsia="宋体" w:hint="eastAsia"/>
        </w:rPr>
        <w:t>。</w:t>
      </w:r>
    </w:p>
    <w:p w14:paraId="714F3A7D" w14:textId="77777777" w:rsidR="007474CD" w:rsidRPr="007474CD" w:rsidRDefault="007474CD" w:rsidP="007474CD">
      <w:pPr>
        <w:rPr>
          <w:rFonts w:eastAsia="宋体"/>
        </w:rPr>
      </w:pPr>
      <w:r w:rsidRPr="007474CD">
        <w:rPr>
          <w:rFonts w:eastAsia="宋体" w:hint="eastAsia"/>
        </w:rPr>
        <w:t xml:space="preserve">3.3.9  </w:t>
      </w:r>
      <w:r w:rsidRPr="007474CD">
        <w:rPr>
          <w:rFonts w:eastAsia="宋体" w:hint="eastAsia"/>
        </w:rPr>
        <w:t>本条根据现行国家标准《室外给水设计</w:t>
      </w:r>
      <w:r w:rsidRPr="007474CD">
        <w:rPr>
          <w:rFonts w:eastAsia="宋体" w:hint="eastAsia"/>
          <w:bdr w:val="single" w:sz="4" w:space="0" w:color="auto"/>
        </w:rPr>
        <w:t>规范</w:t>
      </w:r>
      <w:r w:rsidRPr="007474CD">
        <w:rPr>
          <w:rFonts w:eastAsia="宋体" w:hint="eastAsia"/>
          <w:u w:val="single"/>
        </w:rPr>
        <w:t>标准</w:t>
      </w:r>
      <w:r w:rsidRPr="007474CD">
        <w:rPr>
          <w:rFonts w:eastAsia="宋体" w:hint="eastAsia"/>
        </w:rPr>
        <w:t>》</w:t>
      </w:r>
      <w:r w:rsidRPr="007474CD">
        <w:rPr>
          <w:rFonts w:eastAsia="宋体" w:hint="eastAsia"/>
        </w:rPr>
        <w:t>GB 50013</w:t>
      </w:r>
      <w:r w:rsidRPr="007474CD">
        <w:rPr>
          <w:rFonts w:eastAsia="宋体" w:hint="eastAsia"/>
        </w:rPr>
        <w:t>制订。当给水管道敷设在下面时，应采用钢管或钢套管，套管伸出交叉管的长度每边不得小于</w:t>
      </w:r>
      <w:r w:rsidRPr="007474CD">
        <w:rPr>
          <w:rFonts w:eastAsia="宋体" w:hint="eastAsia"/>
        </w:rPr>
        <w:t>3m</w:t>
      </w:r>
      <w:r w:rsidRPr="007474CD">
        <w:rPr>
          <w:rFonts w:eastAsia="宋体" w:hint="eastAsia"/>
        </w:rPr>
        <w:t>，套管两端应采用防水材料封闭。埋地管道交叉时，还应遵循小管径管道应避让大管道，压力流管道应避让重力流管道的原则。</w:t>
      </w:r>
    </w:p>
    <w:p w14:paraId="0783CDEA" w14:textId="77777777" w:rsidR="00193E75" w:rsidRPr="0037350A" w:rsidRDefault="00193E75" w:rsidP="00763788">
      <w:pPr>
        <w:rPr>
          <w:rFonts w:eastAsia="宋体"/>
        </w:rPr>
      </w:pPr>
      <w:r w:rsidRPr="0037350A">
        <w:rPr>
          <w:rFonts w:eastAsia="宋体"/>
        </w:rPr>
        <w:t xml:space="preserve">3.3.11  </w:t>
      </w:r>
      <w:r w:rsidRPr="0037350A">
        <w:rPr>
          <w:rFonts w:eastAsia="宋体"/>
        </w:rPr>
        <w:t>本条给出了各类管道埋设的规定。本条的土壤冰冻线指当地的最大冻土深度。</w:t>
      </w:r>
    </w:p>
    <w:p w14:paraId="667F5143" w14:textId="77777777" w:rsidR="00193E75" w:rsidRPr="0037350A" w:rsidRDefault="00193E75" w:rsidP="00763788">
      <w:pPr>
        <w:ind w:firstLineChars="200" w:firstLine="480"/>
        <w:rPr>
          <w:rFonts w:eastAsia="宋体"/>
        </w:rPr>
      </w:pPr>
      <w:r w:rsidRPr="0037350A">
        <w:rPr>
          <w:rFonts w:eastAsia="宋体"/>
        </w:rPr>
        <w:t>管径较小的循环冷却水管道是指如</w:t>
      </w:r>
      <w:r w:rsidRPr="0037350A">
        <w:rPr>
          <w:rFonts w:eastAsia="宋体"/>
        </w:rPr>
        <w:t>DN≤100mm</w:t>
      </w:r>
      <w:r w:rsidRPr="0037350A">
        <w:rPr>
          <w:rFonts w:eastAsia="宋体"/>
        </w:rPr>
        <w:t>的管道，对这类管道也可以采取在管道末端设置连通管或放净阀门等措施防止冻结。</w:t>
      </w:r>
    </w:p>
    <w:p w14:paraId="3D5D6D94" w14:textId="77777777" w:rsidR="0009089A" w:rsidRDefault="00193E75" w:rsidP="00763788">
      <w:pPr>
        <w:ind w:firstLineChars="200" w:firstLine="480"/>
        <w:rPr>
          <w:rFonts w:eastAsia="宋体"/>
        </w:rPr>
      </w:pPr>
      <w:r w:rsidRPr="0037350A">
        <w:rPr>
          <w:rFonts w:eastAsia="宋体"/>
        </w:rPr>
        <w:t>当排水管为非金属管道时，需要复核管道的环钢度。</w:t>
      </w:r>
    </w:p>
    <w:p w14:paraId="4441925E" w14:textId="77777777" w:rsidR="0009089A" w:rsidRDefault="00193E75" w:rsidP="00763788">
      <w:pPr>
        <w:ind w:firstLineChars="200" w:firstLine="480"/>
        <w:rPr>
          <w:rFonts w:eastAsia="宋体"/>
        </w:rPr>
      </w:pPr>
      <w:r w:rsidRPr="0037350A">
        <w:rPr>
          <w:rFonts w:eastAsia="宋体"/>
          <w:u w:val="single"/>
        </w:rPr>
        <w:t>由于消防管道中的水经常处于静止状态，为防冻考虑，规定管顶距土壤冰冻线不小于</w:t>
      </w:r>
      <w:r w:rsidRPr="0037350A">
        <w:rPr>
          <w:rFonts w:eastAsia="宋体"/>
          <w:u w:val="single"/>
        </w:rPr>
        <w:t>0.3</w:t>
      </w:r>
      <w:r w:rsidRPr="0037350A">
        <w:rPr>
          <w:rFonts w:eastAsia="宋体"/>
          <w:u w:val="single"/>
        </w:rPr>
        <w:t>米。</w:t>
      </w:r>
    </w:p>
    <w:p w14:paraId="2299048E" w14:textId="77777777" w:rsidR="00193E75" w:rsidRPr="0009089A" w:rsidRDefault="00193E75" w:rsidP="00763788">
      <w:pPr>
        <w:ind w:firstLineChars="200" w:firstLine="480"/>
        <w:rPr>
          <w:rFonts w:eastAsia="宋体"/>
        </w:rPr>
      </w:pPr>
      <w:r w:rsidRPr="0037350A">
        <w:rPr>
          <w:rFonts w:eastAsia="宋体"/>
          <w:u w:val="single"/>
        </w:rPr>
        <w:t>原规范中第</w:t>
      </w:r>
      <w:r w:rsidRPr="0037350A">
        <w:rPr>
          <w:rFonts w:eastAsia="宋体"/>
          <w:u w:val="single"/>
        </w:rPr>
        <w:t>5</w:t>
      </w:r>
      <w:r w:rsidR="00CC42D2">
        <w:rPr>
          <w:rFonts w:eastAsia="宋体" w:hint="eastAsia"/>
          <w:u w:val="single"/>
        </w:rPr>
        <w:t>款</w:t>
      </w:r>
      <w:r w:rsidRPr="0037350A">
        <w:rPr>
          <w:rFonts w:eastAsia="宋体"/>
          <w:u w:val="single"/>
        </w:rPr>
        <w:t>与修订后第</w:t>
      </w:r>
      <w:r w:rsidRPr="0037350A">
        <w:rPr>
          <w:rFonts w:eastAsia="宋体"/>
          <w:u w:val="single"/>
        </w:rPr>
        <w:t>4</w:t>
      </w:r>
      <w:r w:rsidR="00CC42D2">
        <w:rPr>
          <w:rFonts w:eastAsia="宋体" w:hint="eastAsia"/>
          <w:u w:val="single"/>
        </w:rPr>
        <w:t>款</w:t>
      </w:r>
      <w:r w:rsidRPr="0037350A">
        <w:rPr>
          <w:rFonts w:eastAsia="宋体"/>
          <w:u w:val="single"/>
        </w:rPr>
        <w:t>重复，故删除。</w:t>
      </w:r>
    </w:p>
    <w:p w14:paraId="63507E58" w14:textId="77777777" w:rsidR="004D4B88" w:rsidRPr="0037350A" w:rsidRDefault="004D4B88" w:rsidP="00763788">
      <w:pPr>
        <w:pStyle w:val="1"/>
        <w:spacing w:before="312" w:after="312" w:line="360" w:lineRule="auto"/>
        <w:rPr>
          <w:rFonts w:eastAsia="黑体"/>
          <w:sz w:val="28"/>
        </w:rPr>
      </w:pPr>
      <w:r w:rsidRPr="0037350A">
        <w:rPr>
          <w:rFonts w:eastAsia="黑体"/>
          <w:sz w:val="28"/>
        </w:rPr>
        <w:t xml:space="preserve">4  </w:t>
      </w:r>
      <w:r w:rsidRPr="0037350A">
        <w:rPr>
          <w:rFonts w:eastAsia="黑体"/>
          <w:sz w:val="28"/>
        </w:rPr>
        <w:t>附属构筑物</w:t>
      </w:r>
    </w:p>
    <w:p w14:paraId="220BF01B" w14:textId="77777777" w:rsidR="00D40C9A" w:rsidRDefault="004D4B88"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4.1  </w:t>
      </w:r>
      <w:r w:rsidRPr="0037350A">
        <w:rPr>
          <w:rFonts w:ascii="Times New Roman" w:eastAsia="宋体" w:hAnsi="Times New Roman"/>
          <w:sz w:val="24"/>
          <w:szCs w:val="24"/>
        </w:rPr>
        <w:t>一般规定</w:t>
      </w:r>
    </w:p>
    <w:p w14:paraId="3F06F222" w14:textId="77777777" w:rsidR="002D43FE" w:rsidRPr="008A1C98" w:rsidRDefault="002D43FE" w:rsidP="00763788">
      <w:r w:rsidRPr="008A1C98">
        <w:rPr>
          <w:rFonts w:hint="eastAsia"/>
        </w:rPr>
        <w:t xml:space="preserve">4.1.3  </w:t>
      </w:r>
      <w:r w:rsidRPr="008A1C98">
        <w:rPr>
          <w:rFonts w:hint="eastAsia"/>
        </w:rPr>
        <w:t>做出本条规定，是为了提高化工企业管理水平，便于操作、维护和保护环境。根据调查，目前大多新建、改扩建化工企业已按本条要求实施。</w:t>
      </w:r>
    </w:p>
    <w:p w14:paraId="0883D048" w14:textId="77777777" w:rsidR="002D43FE" w:rsidRPr="00C2359E" w:rsidRDefault="002D43FE" w:rsidP="00C2359E">
      <w:pPr>
        <w:ind w:firstLineChars="200" w:firstLine="480"/>
      </w:pPr>
      <w:r w:rsidRPr="008A1C98">
        <w:rPr>
          <w:rFonts w:hint="eastAsia"/>
        </w:rPr>
        <w:t xml:space="preserve">1  </w:t>
      </w:r>
      <w:r w:rsidRPr="008A1C98">
        <w:rPr>
          <w:rFonts w:hint="eastAsia"/>
        </w:rPr>
        <w:t>阀门井、仪表井、地下消火栓井等给水井室如果采用砖砌结构，防水、防渗性能差，特别是在地下水位高于井底时，由于地下水渗入井室，井内积水严重影响操作和维护。为了便于操作、维护管理，要求给水井室宜采用钢筋混凝土井室。</w:t>
      </w:r>
      <w:r w:rsidR="00C2359E" w:rsidRPr="00C2359E">
        <w:rPr>
          <w:rFonts w:ascii="宋体" w:hAnsi="宋体" w:cs="楷体_GB2312" w:hint="eastAsia"/>
          <w:color w:val="000000"/>
          <w:u w:val="single"/>
        </w:rPr>
        <w:t>为防止</w:t>
      </w:r>
      <w:r w:rsidR="00C2359E" w:rsidRPr="00C2359E">
        <w:rPr>
          <w:rFonts w:ascii="宋体" w:hAnsi="宋体" w:cs="楷体_GB2312"/>
          <w:color w:val="000000"/>
          <w:u w:val="single"/>
        </w:rPr>
        <w:t>井室积水，井室应考虑防水措施。</w:t>
      </w:r>
    </w:p>
    <w:p w14:paraId="43DA0A09" w14:textId="77777777" w:rsidR="002D43FE" w:rsidRPr="008A1C98" w:rsidRDefault="002D43FE" w:rsidP="00C2359E">
      <w:pPr>
        <w:ind w:firstLineChars="200" w:firstLine="480"/>
      </w:pPr>
      <w:r w:rsidRPr="00C2359E">
        <w:rPr>
          <w:rFonts w:hint="eastAsia"/>
        </w:rPr>
        <w:lastRenderedPageBreak/>
        <w:t xml:space="preserve">2  </w:t>
      </w:r>
      <w:r w:rsidRPr="00C2359E">
        <w:rPr>
          <w:rFonts w:hint="eastAsia"/>
        </w:rPr>
        <w:t>污水检查井如果采用砖砌结构，当地下水位高于井底时，由于地下水渗入增加了污水量；当地下水位低于检查井井底时，污水又会向外渗漏，污染土壤和地下水。为了限制额外增加的污水量和保护周围环境，要求污水检查井应采用钢筋混凝土井室。</w:t>
      </w:r>
      <w:r w:rsidR="00C2359E" w:rsidRPr="00C2359E">
        <w:rPr>
          <w:rFonts w:ascii="宋体" w:hAnsi="宋体" w:hint="eastAsia"/>
          <w:u w:val="single"/>
        </w:rPr>
        <w:t>输送</w:t>
      </w:r>
      <w:r w:rsidR="00C2359E" w:rsidRPr="00C2359E">
        <w:rPr>
          <w:rFonts w:ascii="宋体" w:hAnsi="宋体" w:cs="楷体_GB2312" w:hint="eastAsia"/>
          <w:color w:val="000000"/>
          <w:u w:val="single"/>
        </w:rPr>
        <w:t>有腐蚀性的污水，对</w:t>
      </w:r>
      <w:r w:rsidR="00C2359E" w:rsidRPr="00C2359E">
        <w:rPr>
          <w:rFonts w:ascii="宋体" w:hAnsi="宋体" w:hint="eastAsia"/>
          <w:u w:val="single"/>
        </w:rPr>
        <w:t>井室内设固定式爬梯的防腐蚀措施要求较高，防腐蚀性能难以保证，因此，井内可不设固定式爬梯，维修检查工作可利用移动式爬梯进行。</w:t>
      </w:r>
    </w:p>
    <w:p w14:paraId="1EBFD7BC" w14:textId="77777777" w:rsidR="002D43FE" w:rsidRPr="008A1C98" w:rsidRDefault="002D43FE" w:rsidP="00C2359E">
      <w:pPr>
        <w:ind w:firstLineChars="200" w:firstLine="480"/>
      </w:pPr>
      <w:r w:rsidRPr="008A1C98">
        <w:rPr>
          <w:rFonts w:hint="eastAsia"/>
        </w:rPr>
        <w:t xml:space="preserve">3  </w:t>
      </w:r>
      <w:r w:rsidRPr="008A1C98">
        <w:rPr>
          <w:rFonts w:hint="eastAsia"/>
        </w:rPr>
        <w:t>本款规定生活污水管道的检查井、化粪池宜采用钢筋混凝土井室，如果出于成本等因素的考虑，也可选用特殊材质的井室，如玻璃钢、塑料等材质的成品井，但当井室较深，连接管管径较大时，使用成品井应考虑成品井必须符合结构强度的要求。当采用砖砌井室时，应采取防渗漏措施。</w:t>
      </w:r>
    </w:p>
    <w:p w14:paraId="40C40051" w14:textId="77777777" w:rsidR="002D43FE" w:rsidRPr="00C2359E" w:rsidRDefault="002D43FE" w:rsidP="00C2359E">
      <w:pPr>
        <w:ind w:firstLineChars="200" w:firstLine="480"/>
        <w:rPr>
          <w:bdr w:val="single" w:sz="4" w:space="0" w:color="auto"/>
        </w:rPr>
      </w:pPr>
      <w:r w:rsidRPr="001930C4">
        <w:rPr>
          <w:rFonts w:hint="eastAsia"/>
          <w:bdr w:val="single" w:sz="4" w:space="0" w:color="auto"/>
        </w:rPr>
        <w:t xml:space="preserve">4  </w:t>
      </w:r>
      <w:r w:rsidRPr="00C2359E">
        <w:rPr>
          <w:rFonts w:hint="eastAsia"/>
          <w:bdr w:val="single" w:sz="4" w:space="0" w:color="auto"/>
        </w:rPr>
        <w:t>输送有腐蚀性的污水，对井室内设固定式爬梯的防腐蚀措施要求较高，防腐蚀性能难以保证，因此，井内可不设固定式爬梯，维修检查工作可利用移动式爬梯进行。</w:t>
      </w:r>
    </w:p>
    <w:p w14:paraId="3A4D0608" w14:textId="77777777" w:rsidR="002D43FE" w:rsidRDefault="002D43FE" w:rsidP="00C2359E">
      <w:pPr>
        <w:ind w:firstLineChars="200" w:firstLine="480"/>
      </w:pPr>
      <w:r w:rsidRPr="008A1C98">
        <w:rPr>
          <w:rFonts w:hint="eastAsia"/>
        </w:rPr>
        <w:t xml:space="preserve">5  </w:t>
      </w:r>
      <w:r w:rsidRPr="008A1C98">
        <w:rPr>
          <w:rFonts w:hint="eastAsia"/>
        </w:rPr>
        <w:t>本款规定管道穿越钢筋混凝土井井壁处应设防水套管；当管道采用非金属管道，如</w:t>
      </w:r>
      <w:r w:rsidRPr="008A1C98">
        <w:rPr>
          <w:rFonts w:hint="eastAsia"/>
        </w:rPr>
        <w:t>PP</w:t>
      </w:r>
      <w:r w:rsidRPr="008A1C98">
        <w:rPr>
          <w:rFonts w:hint="eastAsia"/>
        </w:rPr>
        <w:t>管、</w:t>
      </w:r>
      <w:r w:rsidRPr="008A1C98">
        <w:rPr>
          <w:rFonts w:hint="eastAsia"/>
        </w:rPr>
        <w:t>PE</w:t>
      </w:r>
      <w:r w:rsidRPr="008A1C98">
        <w:rPr>
          <w:rFonts w:hint="eastAsia"/>
        </w:rPr>
        <w:t>管、</w:t>
      </w:r>
      <w:r w:rsidRPr="008A1C98">
        <w:rPr>
          <w:rFonts w:hint="eastAsia"/>
        </w:rPr>
        <w:t>UPVC</w:t>
      </w:r>
      <w:r w:rsidRPr="008A1C98">
        <w:rPr>
          <w:rFonts w:hint="eastAsia"/>
        </w:rPr>
        <w:t>管和双壁波纹管等，防水套管应按相关规程或标准图进行设置。</w:t>
      </w:r>
    </w:p>
    <w:p w14:paraId="37ED3C3F" w14:textId="77777777" w:rsidR="002D43FE" w:rsidRPr="002D43FE" w:rsidRDefault="002D43FE" w:rsidP="00763788">
      <w:pPr>
        <w:rPr>
          <w:rFonts w:eastAsia="宋体"/>
          <w:u w:val="single"/>
        </w:rPr>
      </w:pPr>
      <w:r w:rsidRPr="002D43FE">
        <w:rPr>
          <w:rFonts w:eastAsia="宋体" w:hint="eastAsia"/>
          <w:u w:val="single"/>
        </w:rPr>
        <w:t xml:space="preserve">4.1.7 </w:t>
      </w:r>
      <w:r w:rsidRPr="002D43FE">
        <w:rPr>
          <w:rFonts w:eastAsia="宋体" w:hint="eastAsia"/>
          <w:u w:val="single"/>
        </w:rPr>
        <w:t>根据</w:t>
      </w:r>
      <w:r w:rsidR="00C2359E">
        <w:rPr>
          <w:rFonts w:eastAsia="宋体" w:hint="eastAsia"/>
          <w:u w:val="single"/>
        </w:rPr>
        <w:t>现行国家</w:t>
      </w:r>
      <w:r w:rsidR="00F35B01">
        <w:rPr>
          <w:rFonts w:eastAsia="宋体" w:hint="eastAsia"/>
          <w:u w:val="single"/>
        </w:rPr>
        <w:t>标准</w:t>
      </w:r>
      <w:r w:rsidRPr="002D43FE">
        <w:rPr>
          <w:rFonts w:eastAsia="宋体" w:hint="eastAsia"/>
          <w:u w:val="single"/>
        </w:rPr>
        <w:t>，</w:t>
      </w:r>
      <w:r w:rsidRPr="002D43FE">
        <w:rPr>
          <w:u w:val="single"/>
        </w:rPr>
        <w:t>《石油化工企业设计防火规范》</w:t>
      </w:r>
      <w:r w:rsidRPr="002D43FE">
        <w:rPr>
          <w:u w:val="single"/>
        </w:rPr>
        <w:t>GB 50160</w:t>
      </w:r>
      <w:r w:rsidRPr="002D43FE">
        <w:rPr>
          <w:u w:val="single"/>
        </w:rPr>
        <w:t>和《室外排水设计规范》</w:t>
      </w:r>
      <w:r w:rsidRPr="002D43FE">
        <w:rPr>
          <w:u w:val="single"/>
        </w:rPr>
        <w:t xml:space="preserve"> GB 50014</w:t>
      </w:r>
      <w:r w:rsidRPr="002D43FE">
        <w:rPr>
          <w:rFonts w:hint="eastAsia"/>
          <w:kern w:val="0"/>
          <w:u w:val="single"/>
        </w:rPr>
        <w:t>改为</w:t>
      </w:r>
      <w:r w:rsidRPr="002D43FE">
        <w:rPr>
          <w:u w:val="single"/>
        </w:rPr>
        <w:t>《石油化工企业设计防火</w:t>
      </w:r>
      <w:r w:rsidRPr="002D43FE">
        <w:rPr>
          <w:rFonts w:hint="eastAsia"/>
          <w:u w:val="single"/>
        </w:rPr>
        <w:t>标准</w:t>
      </w:r>
      <w:r w:rsidRPr="002D43FE">
        <w:rPr>
          <w:u w:val="single"/>
        </w:rPr>
        <w:t>》</w:t>
      </w:r>
      <w:r w:rsidRPr="002D43FE">
        <w:rPr>
          <w:u w:val="single"/>
        </w:rPr>
        <w:t>GB 50160</w:t>
      </w:r>
      <w:r w:rsidRPr="002D43FE">
        <w:rPr>
          <w:u w:val="single"/>
        </w:rPr>
        <w:t>和《室外排水设计</w:t>
      </w:r>
      <w:r w:rsidRPr="002D43FE">
        <w:rPr>
          <w:rFonts w:hint="eastAsia"/>
          <w:u w:val="single"/>
        </w:rPr>
        <w:t>标准</w:t>
      </w:r>
      <w:r w:rsidRPr="002D43FE">
        <w:rPr>
          <w:u w:val="single"/>
        </w:rPr>
        <w:t>》</w:t>
      </w:r>
      <w:r w:rsidRPr="002D43FE">
        <w:rPr>
          <w:u w:val="single"/>
        </w:rPr>
        <w:t xml:space="preserve"> GB 50014</w:t>
      </w:r>
      <w:r>
        <w:rPr>
          <w:rFonts w:hint="eastAsia"/>
          <w:u w:val="single"/>
        </w:rPr>
        <w:t>。</w:t>
      </w:r>
    </w:p>
    <w:p w14:paraId="232D0079" w14:textId="77777777" w:rsidR="002D43FE" w:rsidRPr="002D43FE" w:rsidRDefault="002D43FE" w:rsidP="00763788"/>
    <w:p w14:paraId="1077F5A8" w14:textId="77777777" w:rsidR="004D4B88" w:rsidRPr="0037350A" w:rsidRDefault="004D4B88"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4.3 </w:t>
      </w:r>
      <w:r w:rsidRPr="0037350A">
        <w:rPr>
          <w:rFonts w:ascii="Times New Roman" w:eastAsia="宋体" w:hAnsi="Times New Roman"/>
          <w:sz w:val="24"/>
          <w:szCs w:val="24"/>
        </w:rPr>
        <w:t>检查井</w:t>
      </w:r>
    </w:p>
    <w:p w14:paraId="6517DD62" w14:textId="19DDE668" w:rsidR="004D4B88" w:rsidRPr="00CC1E3D" w:rsidRDefault="004D4B88" w:rsidP="00763788">
      <w:r w:rsidRPr="00CC1E3D">
        <w:t xml:space="preserve">4.3.1 </w:t>
      </w:r>
      <w:r w:rsidR="00CC1E3D" w:rsidRPr="00CC1E3D">
        <w:rPr>
          <w:rFonts w:hint="eastAsia"/>
          <w:bdr w:val="single" w:sz="4" w:space="0" w:color="auto"/>
        </w:rPr>
        <w:t>为了便于重力流排水管道的连接和维护清淤，需设置必要的检查井。直线管段上检查井的间距是根据管道疏通工具和方法确定的，与《室外排水设计标准》</w:t>
      </w:r>
      <w:r w:rsidR="00CC1E3D" w:rsidRPr="00CC1E3D">
        <w:rPr>
          <w:rFonts w:hint="eastAsia"/>
          <w:bdr w:val="single" w:sz="4" w:space="0" w:color="auto"/>
        </w:rPr>
        <w:t xml:space="preserve"> GB 50014</w:t>
      </w:r>
      <w:r w:rsidR="00CC1E3D" w:rsidRPr="00CC1E3D">
        <w:rPr>
          <w:rFonts w:hint="eastAsia"/>
          <w:bdr w:val="single" w:sz="4" w:space="0" w:color="auto"/>
        </w:rPr>
        <w:t>保持一致。</w:t>
      </w:r>
      <w:r w:rsidR="00A46A3A" w:rsidRPr="00A46A3A">
        <w:rPr>
          <w:rFonts w:hint="eastAsia"/>
          <w:u w:val="single"/>
        </w:rPr>
        <w:t>根据</w:t>
      </w:r>
      <w:r w:rsidRPr="0037350A">
        <w:rPr>
          <w:u w:val="single"/>
        </w:rPr>
        <w:t>国家现行标准《室外排水设计标准》</w:t>
      </w:r>
      <w:r w:rsidRPr="0037350A">
        <w:rPr>
          <w:u w:val="single"/>
        </w:rPr>
        <w:t>50014</w:t>
      </w:r>
      <w:r w:rsidRPr="0037350A">
        <w:rPr>
          <w:u w:val="single"/>
        </w:rPr>
        <w:t>，</w:t>
      </w:r>
      <w:r w:rsidR="00A46A3A">
        <w:rPr>
          <w:rFonts w:hint="eastAsia"/>
          <w:u w:val="single"/>
        </w:rPr>
        <w:t>调整</w:t>
      </w:r>
      <w:r w:rsidRPr="0037350A">
        <w:rPr>
          <w:u w:val="single"/>
        </w:rPr>
        <w:t>了不同管径下的检查井最大间距。</w:t>
      </w:r>
    </w:p>
    <w:p w14:paraId="6FEED5F4" w14:textId="12F85FA1" w:rsidR="005B58BF" w:rsidRPr="005B58BF" w:rsidRDefault="005B58BF" w:rsidP="00763788">
      <w:pPr>
        <w:rPr>
          <w:u w:val="single"/>
        </w:rPr>
      </w:pPr>
      <w:r w:rsidRPr="005B58BF">
        <w:t>4.3.3</w:t>
      </w:r>
      <w:r>
        <w:rPr>
          <w:rFonts w:ascii="宋体" w:hAnsi="宋体" w:cs="楷体_GB2312" w:hint="eastAsia"/>
          <w:color w:val="000000"/>
        </w:rPr>
        <w:t>对检查井流槽和流槽转弯半径做出规定是为了创造良好的水力条件。</w:t>
      </w:r>
      <w:r w:rsidR="00A46A3A">
        <w:rPr>
          <w:u w:val="single"/>
        </w:rPr>
        <w:t>结合</w:t>
      </w:r>
      <w:r w:rsidRPr="0037350A">
        <w:rPr>
          <w:u w:val="single"/>
        </w:rPr>
        <w:t>检查井的间距，将检查井内设置</w:t>
      </w:r>
      <w:r w:rsidRPr="00A46A3A">
        <w:rPr>
          <w:rFonts w:hint="eastAsia"/>
          <w:u w:val="single"/>
        </w:rPr>
        <w:t>流槽</w:t>
      </w:r>
      <w:r w:rsidRPr="00A46A3A">
        <w:rPr>
          <w:u w:val="single"/>
        </w:rPr>
        <w:t>由宜</w:t>
      </w:r>
      <w:r w:rsidRPr="0037350A">
        <w:rPr>
          <w:u w:val="single"/>
        </w:rPr>
        <w:t>改为应。</w:t>
      </w:r>
    </w:p>
    <w:p w14:paraId="3892F7FD" w14:textId="70DCE8CA" w:rsidR="004D4B88" w:rsidRDefault="004D4B88" w:rsidP="00763788">
      <w:pPr>
        <w:rPr>
          <w:u w:val="single"/>
        </w:rPr>
      </w:pPr>
      <w:r w:rsidRPr="0037350A">
        <w:rPr>
          <w:u w:val="single"/>
        </w:rPr>
        <w:lastRenderedPageBreak/>
        <w:t xml:space="preserve">4.3.4 </w:t>
      </w:r>
      <w:r w:rsidRPr="0037350A">
        <w:rPr>
          <w:u w:val="single"/>
        </w:rPr>
        <w:t>根据不同管径重力流排水的流速及充满度，及井间距要求，对沉泥井的设置距离做了规定。同时摘录了国家现行标准《室外排水设计标准》</w:t>
      </w:r>
      <w:r w:rsidRPr="0037350A">
        <w:rPr>
          <w:u w:val="single"/>
        </w:rPr>
        <w:t>50014</w:t>
      </w:r>
      <w:r w:rsidRPr="0037350A">
        <w:rPr>
          <w:u w:val="single"/>
        </w:rPr>
        <w:t>水封井中沉泥槽的深度</w:t>
      </w:r>
      <w:r w:rsidRPr="0037350A">
        <w:rPr>
          <w:u w:val="single"/>
        </w:rPr>
        <w:t>0.5~0.7m</w:t>
      </w:r>
      <w:r w:rsidRPr="0037350A">
        <w:rPr>
          <w:u w:val="single"/>
        </w:rPr>
        <w:t>。</w:t>
      </w:r>
    </w:p>
    <w:p w14:paraId="7940729C" w14:textId="77777777" w:rsidR="002D43FE" w:rsidRPr="002D43FE" w:rsidRDefault="002D43FE" w:rsidP="00763788">
      <w:pPr>
        <w:rPr>
          <w:rFonts w:eastAsia="宋体"/>
        </w:rPr>
      </w:pPr>
      <w:r>
        <w:rPr>
          <w:rFonts w:eastAsia="宋体" w:hint="eastAsia"/>
          <w:u w:val="single"/>
        </w:rPr>
        <w:t>4.3.5</w:t>
      </w:r>
      <w:r w:rsidRPr="002D43FE">
        <w:rPr>
          <w:rFonts w:eastAsia="宋体" w:hint="eastAsia"/>
          <w:u w:val="single"/>
        </w:rPr>
        <w:t xml:space="preserve"> </w:t>
      </w:r>
      <w:r>
        <w:rPr>
          <w:rFonts w:eastAsia="宋体" w:hint="eastAsia"/>
          <w:u w:val="single"/>
        </w:rPr>
        <w:t>根据</w:t>
      </w:r>
      <w:r w:rsidR="00C2359E">
        <w:rPr>
          <w:rFonts w:eastAsia="宋体" w:hint="eastAsia"/>
          <w:u w:val="single"/>
        </w:rPr>
        <w:t>现行国家</w:t>
      </w:r>
      <w:r w:rsidR="00F35B01">
        <w:rPr>
          <w:rFonts w:eastAsia="宋体" w:hint="eastAsia"/>
          <w:u w:val="single"/>
        </w:rPr>
        <w:t>标准</w:t>
      </w:r>
      <w:r>
        <w:rPr>
          <w:rFonts w:eastAsia="宋体" w:hint="eastAsia"/>
          <w:u w:val="single"/>
        </w:rPr>
        <w:t>，</w:t>
      </w:r>
      <w:r w:rsidRPr="00B50FDD">
        <w:rPr>
          <w:kern w:val="0"/>
          <w:u w:val="single"/>
        </w:rPr>
        <w:t>《石油化工企业设计防火</w:t>
      </w:r>
      <w:r w:rsidRPr="00B50FDD">
        <w:rPr>
          <w:rFonts w:eastAsia="宋体"/>
          <w:u w:val="single"/>
        </w:rPr>
        <w:t>规范</w:t>
      </w:r>
      <w:r w:rsidRPr="00B50FDD">
        <w:rPr>
          <w:kern w:val="0"/>
          <w:u w:val="single"/>
        </w:rPr>
        <w:t>》</w:t>
      </w:r>
      <w:r w:rsidRPr="00B50FDD">
        <w:rPr>
          <w:rFonts w:hint="eastAsia"/>
          <w:kern w:val="0"/>
          <w:u w:val="single"/>
        </w:rPr>
        <w:t>改为</w:t>
      </w:r>
      <w:r w:rsidRPr="00B50FDD">
        <w:rPr>
          <w:kern w:val="0"/>
          <w:u w:val="single"/>
        </w:rPr>
        <w:t>《石油化工企业设计防火</w:t>
      </w:r>
      <w:r w:rsidRPr="00B50FDD">
        <w:rPr>
          <w:rFonts w:eastAsia="宋体" w:hint="eastAsia"/>
          <w:u w:val="single"/>
        </w:rPr>
        <w:t>标准</w:t>
      </w:r>
      <w:r w:rsidRPr="00B50FDD">
        <w:rPr>
          <w:kern w:val="0"/>
          <w:u w:val="single"/>
        </w:rPr>
        <w:t>》</w:t>
      </w:r>
      <w:r w:rsidR="007D269B">
        <w:rPr>
          <w:rFonts w:hint="eastAsia"/>
          <w:kern w:val="0"/>
          <w:u w:val="single"/>
        </w:rPr>
        <w:t>。</w:t>
      </w:r>
    </w:p>
    <w:p w14:paraId="3879B260" w14:textId="28E480B6" w:rsidR="005B58BF" w:rsidRPr="005B58BF" w:rsidRDefault="005B58BF" w:rsidP="003A746D">
      <w:pPr>
        <w:spacing w:beforeLines="50" w:before="156"/>
      </w:pPr>
      <w:r w:rsidRPr="005B58BF">
        <w:rPr>
          <w:rFonts w:hint="eastAsia"/>
          <w:bdr w:val="single" w:sz="4" w:space="0" w:color="auto"/>
        </w:rPr>
        <w:t>4.3.5</w:t>
      </w:r>
      <w:r w:rsidRPr="005B58BF">
        <w:rPr>
          <w:rFonts w:hint="eastAsia"/>
          <w:bdr w:val="single" w:sz="4" w:space="0" w:color="auto"/>
        </w:rPr>
        <w:t>、</w:t>
      </w:r>
      <w:r w:rsidRPr="005B58BF">
        <w:rPr>
          <w:rFonts w:hint="eastAsia"/>
        </w:rPr>
        <w:t xml:space="preserve">4.3.6  </w:t>
      </w:r>
      <w:r w:rsidRPr="00F10985">
        <w:rPr>
          <w:rFonts w:hint="eastAsia"/>
          <w:bdr w:val="single" w:sz="4" w:space="0" w:color="auto"/>
        </w:rPr>
        <w:t>主要根据现行国家标准《石油化工企业设计防火标准》</w:t>
      </w:r>
      <w:r w:rsidRPr="00F10985">
        <w:rPr>
          <w:rFonts w:hint="eastAsia"/>
          <w:bdr w:val="single" w:sz="4" w:space="0" w:color="auto"/>
        </w:rPr>
        <w:t>GB 50160</w:t>
      </w:r>
      <w:r w:rsidRPr="00F10985">
        <w:rPr>
          <w:rFonts w:hint="eastAsia"/>
          <w:bdr w:val="single" w:sz="4" w:space="0" w:color="auto"/>
        </w:rPr>
        <w:t>的有关规定提出，并增加了</w:t>
      </w:r>
      <w:r w:rsidR="00F10985" w:rsidRPr="00F10985">
        <w:rPr>
          <w:rFonts w:hint="eastAsia"/>
          <w:u w:val="single"/>
        </w:rPr>
        <w:t>本条</w:t>
      </w:r>
      <w:r w:rsidR="00F10985">
        <w:rPr>
          <w:rFonts w:hint="eastAsia"/>
          <w:u w:val="single"/>
        </w:rPr>
        <w:t>规定了</w:t>
      </w:r>
      <w:r w:rsidRPr="005B58BF">
        <w:rPr>
          <w:rFonts w:hint="eastAsia"/>
        </w:rPr>
        <w:t>甲、乙类工艺装置内污水管道检查井的设置要求。化工企业污水中可能含有</w:t>
      </w:r>
      <w:r w:rsidRPr="005B58BF">
        <w:rPr>
          <w:rFonts w:hint="eastAsia"/>
        </w:rPr>
        <w:t>NH</w:t>
      </w:r>
      <w:r w:rsidRPr="00F10985">
        <w:rPr>
          <w:rFonts w:hint="eastAsia"/>
          <w:vertAlign w:val="subscript"/>
        </w:rPr>
        <w:t>3</w:t>
      </w:r>
      <w:r w:rsidRPr="005B58BF">
        <w:rPr>
          <w:rFonts w:hint="eastAsia"/>
        </w:rPr>
        <w:t>、</w:t>
      </w:r>
      <w:r w:rsidRPr="005B58BF">
        <w:rPr>
          <w:rFonts w:hint="eastAsia"/>
        </w:rPr>
        <w:t>H</w:t>
      </w:r>
      <w:r w:rsidRPr="00F10985">
        <w:rPr>
          <w:rFonts w:hint="eastAsia"/>
          <w:vertAlign w:val="subscript"/>
        </w:rPr>
        <w:t>2</w:t>
      </w:r>
      <w:r w:rsidRPr="005B58BF">
        <w:rPr>
          <w:rFonts w:hint="eastAsia"/>
        </w:rPr>
        <w:t>S</w:t>
      </w:r>
      <w:r w:rsidRPr="005B58BF">
        <w:rPr>
          <w:rFonts w:hint="eastAsia"/>
        </w:rPr>
        <w:t>、硫醇（如甲硫醇、脂肪族低级硫醇）、氰和腈（如氢化氰、乙腈、丙烯腈、甲基丙烯腈）、烃类（包括卤代烃）、醇类（包括卤代醇类）、酚类（包括卤代酚类）、硝基类化合物（如硝基芳烃）、氨基类化合物（如甲胺、二甲胺）等易燃易爆且有毒、有害性物质，当布置检查井时宜按本条规定执行。</w:t>
      </w:r>
      <w:r w:rsidR="00F10985" w:rsidRPr="0037350A">
        <w:rPr>
          <w:u w:val="single"/>
        </w:rPr>
        <w:t>本条</w:t>
      </w:r>
      <w:r w:rsidR="00F10985" w:rsidRPr="0037350A">
        <w:rPr>
          <w:u w:val="single"/>
        </w:rPr>
        <w:t>1~3</w:t>
      </w:r>
      <w:r w:rsidR="00A46A3A">
        <w:rPr>
          <w:u w:val="single"/>
        </w:rPr>
        <w:t>款合并</w:t>
      </w:r>
      <w:r w:rsidR="00A46A3A">
        <w:rPr>
          <w:rFonts w:hint="eastAsia"/>
          <w:u w:val="single"/>
        </w:rPr>
        <w:t>，</w:t>
      </w:r>
      <w:r w:rsidR="00F10985" w:rsidRPr="0037350A">
        <w:rPr>
          <w:u w:val="single"/>
        </w:rPr>
        <w:t>补充了密封材料。</w:t>
      </w:r>
    </w:p>
    <w:p w14:paraId="2FBCCF56" w14:textId="37AC89AD" w:rsidR="004D4B88" w:rsidRPr="0037350A" w:rsidRDefault="004D4B88" w:rsidP="00763788">
      <w:pPr>
        <w:spacing w:beforeLines="50" w:before="156"/>
        <w:rPr>
          <w:u w:val="single"/>
        </w:rPr>
      </w:pPr>
      <w:r w:rsidRPr="00F10985">
        <w:t xml:space="preserve">4.3.7 </w:t>
      </w:r>
      <w:r w:rsidR="00F10985" w:rsidRPr="00F10985">
        <w:rPr>
          <w:rFonts w:ascii="宋体" w:hAnsi="宋体" w:cs="楷体_GB2312" w:hint="eastAsia"/>
          <w:color w:val="000000"/>
          <w:bdr w:val="single" w:sz="4" w:space="0" w:color="auto"/>
        </w:rPr>
        <w:t>埋地压力污水管设压力检查井（口）是为了便于</w:t>
      </w:r>
      <w:r w:rsidR="00F10985" w:rsidRPr="00F10985">
        <w:rPr>
          <w:rFonts w:ascii="宋体" w:hAnsi="宋体" w:cs="楷体_GB2312" w:hint="eastAsia"/>
          <w:color w:val="000000"/>
          <w:u w:val="single"/>
        </w:rPr>
        <w:t>基于</w:t>
      </w:r>
      <w:r w:rsidR="00F10985">
        <w:rPr>
          <w:rFonts w:ascii="宋体" w:hAnsi="宋体" w:cs="楷体_GB2312" w:hint="eastAsia"/>
          <w:color w:val="000000"/>
        </w:rPr>
        <w:t>检查</w:t>
      </w:r>
      <w:r w:rsidR="00F10985" w:rsidRPr="00F10985">
        <w:rPr>
          <w:rFonts w:ascii="宋体" w:hAnsi="宋体" w:cs="楷体_GB2312" w:hint="eastAsia"/>
          <w:color w:val="000000"/>
          <w:bdr w:val="single" w:sz="4" w:space="0" w:color="auto"/>
        </w:rPr>
        <w:t>和疏通管道。</w:t>
      </w:r>
      <w:r w:rsidR="003A746D">
        <w:rPr>
          <w:rFonts w:ascii="宋体" w:hAnsi="宋体" w:cs="楷体_GB2312" w:hint="eastAsia"/>
          <w:color w:val="000000"/>
          <w:u w:val="single"/>
        </w:rPr>
        <w:t>、</w:t>
      </w:r>
      <w:r w:rsidRPr="0037350A">
        <w:rPr>
          <w:u w:val="single"/>
        </w:rPr>
        <w:t>土壤保护及污水管道可视化要求，将排污水的管道改为明设。</w:t>
      </w:r>
    </w:p>
    <w:p w14:paraId="796AF480" w14:textId="77777777" w:rsidR="004D4B88" w:rsidRPr="0037350A" w:rsidRDefault="004D4B88" w:rsidP="00763788">
      <w:pPr>
        <w:spacing w:beforeLines="50" w:before="156"/>
        <w:rPr>
          <w:u w:val="single"/>
        </w:rPr>
      </w:pPr>
    </w:p>
    <w:p w14:paraId="1732BFAC" w14:textId="77777777" w:rsidR="004D4B88" w:rsidRPr="0037350A" w:rsidRDefault="004D4B88"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4.4 </w:t>
      </w:r>
      <w:r w:rsidRPr="0037350A">
        <w:rPr>
          <w:rFonts w:ascii="Times New Roman" w:eastAsia="宋体" w:hAnsi="Times New Roman"/>
          <w:sz w:val="24"/>
          <w:szCs w:val="24"/>
        </w:rPr>
        <w:t>水封井</w:t>
      </w:r>
    </w:p>
    <w:p w14:paraId="10EFF5FD" w14:textId="77777777" w:rsidR="002D43FE" w:rsidRPr="002D43FE" w:rsidRDefault="002D43FE" w:rsidP="00763788">
      <w:pPr>
        <w:rPr>
          <w:rFonts w:eastAsia="宋体"/>
          <w:u w:val="single"/>
        </w:rPr>
      </w:pPr>
      <w:r w:rsidRPr="002D43FE">
        <w:rPr>
          <w:rFonts w:eastAsia="宋体" w:hint="eastAsia"/>
          <w:u w:val="single"/>
        </w:rPr>
        <w:t>4.</w:t>
      </w:r>
      <w:r>
        <w:rPr>
          <w:rFonts w:eastAsia="宋体" w:hint="eastAsia"/>
          <w:u w:val="single"/>
        </w:rPr>
        <w:t>4.1</w:t>
      </w:r>
      <w:r w:rsidRPr="002D43FE">
        <w:rPr>
          <w:rFonts w:eastAsia="宋体" w:hint="eastAsia"/>
          <w:u w:val="single"/>
        </w:rPr>
        <w:t xml:space="preserve"> </w:t>
      </w:r>
      <w:r w:rsidRPr="002D43FE">
        <w:rPr>
          <w:rFonts w:eastAsia="宋体" w:hint="eastAsia"/>
          <w:u w:val="single"/>
        </w:rPr>
        <w:t>根据</w:t>
      </w:r>
      <w:r w:rsidR="00C2359E">
        <w:rPr>
          <w:rFonts w:eastAsia="宋体" w:hint="eastAsia"/>
          <w:u w:val="single"/>
        </w:rPr>
        <w:t>现行国家</w:t>
      </w:r>
      <w:r w:rsidR="00F35B01">
        <w:rPr>
          <w:rFonts w:eastAsia="宋体" w:hint="eastAsia"/>
          <w:u w:val="single"/>
        </w:rPr>
        <w:t>标准</w:t>
      </w:r>
      <w:r w:rsidRPr="002D43FE">
        <w:rPr>
          <w:rFonts w:eastAsia="宋体" w:hint="eastAsia"/>
          <w:u w:val="single"/>
        </w:rPr>
        <w:t>，</w:t>
      </w:r>
      <w:r w:rsidRPr="002D43FE">
        <w:rPr>
          <w:u w:val="single"/>
        </w:rPr>
        <w:t>《石油化工企业设计防火规范》</w:t>
      </w:r>
      <w:r w:rsidRPr="002D43FE">
        <w:rPr>
          <w:u w:val="single"/>
        </w:rPr>
        <w:t>GB 50160</w:t>
      </w:r>
      <w:r w:rsidRPr="002D43FE">
        <w:rPr>
          <w:u w:val="single"/>
        </w:rPr>
        <w:t>和《室外排水设计规范》</w:t>
      </w:r>
      <w:r w:rsidRPr="002D43FE">
        <w:rPr>
          <w:u w:val="single"/>
        </w:rPr>
        <w:t xml:space="preserve"> GB 50014</w:t>
      </w:r>
      <w:r w:rsidRPr="002D43FE">
        <w:rPr>
          <w:rFonts w:hint="eastAsia"/>
          <w:kern w:val="0"/>
          <w:u w:val="single"/>
        </w:rPr>
        <w:t>改为</w:t>
      </w:r>
      <w:r w:rsidRPr="002D43FE">
        <w:rPr>
          <w:u w:val="single"/>
        </w:rPr>
        <w:t>《石油化工企业设计防火</w:t>
      </w:r>
      <w:r w:rsidRPr="002D43FE">
        <w:rPr>
          <w:rFonts w:hint="eastAsia"/>
          <w:u w:val="single"/>
        </w:rPr>
        <w:t>标准</w:t>
      </w:r>
      <w:r w:rsidRPr="002D43FE">
        <w:rPr>
          <w:u w:val="single"/>
        </w:rPr>
        <w:t>》</w:t>
      </w:r>
      <w:r w:rsidRPr="002D43FE">
        <w:rPr>
          <w:u w:val="single"/>
        </w:rPr>
        <w:t>GB 50160</w:t>
      </w:r>
      <w:r w:rsidRPr="002D43FE">
        <w:rPr>
          <w:u w:val="single"/>
        </w:rPr>
        <w:t>和《室外排水设计</w:t>
      </w:r>
      <w:r w:rsidRPr="002D43FE">
        <w:rPr>
          <w:rFonts w:hint="eastAsia"/>
          <w:u w:val="single"/>
        </w:rPr>
        <w:t>标准</w:t>
      </w:r>
      <w:r w:rsidRPr="002D43FE">
        <w:rPr>
          <w:u w:val="single"/>
        </w:rPr>
        <w:t>》</w:t>
      </w:r>
      <w:r w:rsidRPr="002D43FE">
        <w:rPr>
          <w:u w:val="single"/>
        </w:rPr>
        <w:t xml:space="preserve"> GB 50014</w:t>
      </w:r>
      <w:r>
        <w:rPr>
          <w:rFonts w:hint="eastAsia"/>
          <w:u w:val="single"/>
        </w:rPr>
        <w:t>。</w:t>
      </w:r>
    </w:p>
    <w:p w14:paraId="60BCAFD8" w14:textId="056C3113" w:rsidR="004D4B88" w:rsidRPr="0037350A" w:rsidRDefault="004D4B88" w:rsidP="00763788">
      <w:pPr>
        <w:spacing w:beforeLines="50" w:before="156"/>
        <w:rPr>
          <w:u w:val="single"/>
        </w:rPr>
      </w:pPr>
      <w:r w:rsidRPr="0037350A">
        <w:rPr>
          <w:u w:val="single"/>
        </w:rPr>
        <w:t xml:space="preserve">4.4.3 </w:t>
      </w:r>
      <w:r w:rsidRPr="0037350A">
        <w:rPr>
          <w:u w:val="single"/>
        </w:rPr>
        <w:t>结合</w:t>
      </w:r>
      <w:r w:rsidR="002F23DA" w:rsidRPr="002D43FE">
        <w:rPr>
          <w:u w:val="single"/>
        </w:rPr>
        <w:t>《室外排水设计</w:t>
      </w:r>
      <w:r w:rsidR="002F23DA" w:rsidRPr="002D43FE">
        <w:rPr>
          <w:rFonts w:hint="eastAsia"/>
          <w:u w:val="single"/>
        </w:rPr>
        <w:t>标准</w:t>
      </w:r>
      <w:r w:rsidR="002F23DA" w:rsidRPr="002D43FE">
        <w:rPr>
          <w:u w:val="single"/>
        </w:rPr>
        <w:t>》</w:t>
      </w:r>
      <w:r w:rsidR="002F23DA" w:rsidRPr="002D43FE">
        <w:rPr>
          <w:u w:val="single"/>
        </w:rPr>
        <w:t>GB 50014</w:t>
      </w:r>
      <w:r w:rsidRPr="0037350A">
        <w:rPr>
          <w:u w:val="single"/>
        </w:rPr>
        <w:t>，调整了沉泥槽的高度。</w:t>
      </w:r>
    </w:p>
    <w:p w14:paraId="41B2CF81" w14:textId="77777777" w:rsidR="004D4B88" w:rsidRPr="0037350A" w:rsidRDefault="004D4B88" w:rsidP="00763788">
      <w:pPr>
        <w:spacing w:beforeLines="50" w:before="156"/>
        <w:rPr>
          <w:u w:val="single"/>
        </w:rPr>
      </w:pPr>
      <w:r w:rsidRPr="00F10985">
        <w:rPr>
          <w:u w:val="single"/>
        </w:rPr>
        <w:t>4.4.6</w:t>
      </w:r>
      <w:r w:rsidR="008F2DF8" w:rsidRPr="00F10985">
        <w:rPr>
          <w:u w:val="single"/>
        </w:rPr>
        <w:t xml:space="preserve"> </w:t>
      </w:r>
      <w:r w:rsidR="008F2DF8" w:rsidRPr="00F10985">
        <w:rPr>
          <w:u w:val="single"/>
        </w:rPr>
        <w:t>本条为新增条文</w:t>
      </w:r>
      <w:r w:rsidRPr="00F10985">
        <w:rPr>
          <w:u w:val="single"/>
        </w:rPr>
        <w:t>。</w:t>
      </w:r>
      <w:r w:rsidR="00F10985" w:rsidRPr="00F10985">
        <w:rPr>
          <w:rFonts w:hint="eastAsia"/>
          <w:u w:val="single"/>
        </w:rPr>
        <w:t>围堰</w:t>
      </w:r>
      <w:r w:rsidR="00F10985" w:rsidRPr="00F10985">
        <w:rPr>
          <w:u w:val="single"/>
        </w:rPr>
        <w:t>及</w:t>
      </w:r>
      <w:r w:rsidR="00F10985" w:rsidRPr="00F10985">
        <w:rPr>
          <w:rFonts w:hint="eastAsia"/>
          <w:u w:val="single"/>
        </w:rPr>
        <w:t>防火堤</w:t>
      </w:r>
      <w:r w:rsidR="00F10985" w:rsidRPr="00F10985">
        <w:rPr>
          <w:u w:val="single"/>
        </w:rPr>
        <w:t>作为三级防控措施中一级</w:t>
      </w:r>
      <w:r w:rsidR="00F10985" w:rsidRPr="00F10985">
        <w:rPr>
          <w:rFonts w:hint="eastAsia"/>
          <w:u w:val="single"/>
        </w:rPr>
        <w:t>设施</w:t>
      </w:r>
      <w:r w:rsidR="00F10985" w:rsidRPr="00F10985">
        <w:rPr>
          <w:u w:val="single"/>
        </w:rPr>
        <w:t>，其</w:t>
      </w:r>
      <w:r w:rsidR="00F10985" w:rsidRPr="00F10985">
        <w:rPr>
          <w:rFonts w:hint="eastAsia"/>
          <w:u w:val="single"/>
        </w:rPr>
        <w:t>排出口</w:t>
      </w:r>
      <w:r w:rsidR="00F10985" w:rsidRPr="00F10985">
        <w:rPr>
          <w:u w:val="single"/>
        </w:rPr>
        <w:t>处应设置水封井，</w:t>
      </w:r>
      <w:r w:rsidR="00F10985" w:rsidRPr="00F10985">
        <w:rPr>
          <w:rFonts w:hint="eastAsia"/>
          <w:u w:val="single"/>
        </w:rPr>
        <w:t>同时</w:t>
      </w:r>
      <w:r w:rsidR="00F10985" w:rsidRPr="00F10985">
        <w:rPr>
          <w:u w:val="single"/>
        </w:rPr>
        <w:t>提出水封井</w:t>
      </w:r>
      <w:r w:rsidR="00F10985" w:rsidRPr="00F10985">
        <w:rPr>
          <w:rFonts w:hint="eastAsia"/>
          <w:u w:val="single"/>
        </w:rPr>
        <w:t>的三种常见</w:t>
      </w:r>
      <w:r w:rsidR="00F10985" w:rsidRPr="00F10985">
        <w:rPr>
          <w:u w:val="single"/>
        </w:rPr>
        <w:t>做法。</w:t>
      </w:r>
    </w:p>
    <w:p w14:paraId="03CF6022" w14:textId="77777777" w:rsidR="00AE6885" w:rsidRPr="0037350A" w:rsidRDefault="00AE6885"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4.5 </w:t>
      </w:r>
      <w:r w:rsidRPr="0037350A">
        <w:rPr>
          <w:rFonts w:ascii="Times New Roman" w:eastAsia="宋体" w:hAnsi="Times New Roman"/>
          <w:sz w:val="24"/>
          <w:szCs w:val="24"/>
        </w:rPr>
        <w:t>跌水井</w:t>
      </w:r>
    </w:p>
    <w:p w14:paraId="45A7AAC7" w14:textId="77777777" w:rsidR="00AE6885" w:rsidRPr="0037350A" w:rsidRDefault="00AE6885" w:rsidP="00763788">
      <w:pPr>
        <w:spacing w:beforeLines="50" w:before="156"/>
        <w:rPr>
          <w:rFonts w:eastAsia="宋体"/>
          <w:u w:val="single"/>
        </w:rPr>
      </w:pPr>
      <w:r w:rsidRPr="0037350A">
        <w:rPr>
          <w:u w:val="single"/>
        </w:rPr>
        <w:t>4.5.4</w:t>
      </w:r>
      <w:r w:rsidR="008F2DF8">
        <w:rPr>
          <w:rFonts w:eastAsia="宋体"/>
          <w:u w:val="single"/>
        </w:rPr>
        <w:t xml:space="preserve"> </w:t>
      </w:r>
      <w:r w:rsidR="008F2DF8">
        <w:rPr>
          <w:rFonts w:eastAsia="宋体"/>
          <w:u w:val="single"/>
        </w:rPr>
        <w:t>本条为新增条文</w:t>
      </w:r>
      <w:r w:rsidR="001930C4">
        <w:rPr>
          <w:rFonts w:eastAsia="宋体" w:hint="eastAsia"/>
          <w:u w:val="single"/>
        </w:rPr>
        <w:t>。</w:t>
      </w:r>
      <w:r w:rsidRPr="0037350A">
        <w:rPr>
          <w:rFonts w:eastAsia="宋体"/>
          <w:u w:val="single"/>
        </w:rPr>
        <w:t>污水中含有挥发性可燃物</w:t>
      </w:r>
      <w:r w:rsidR="00860A75">
        <w:rPr>
          <w:rFonts w:eastAsia="宋体" w:hint="eastAsia"/>
          <w:u w:val="single"/>
        </w:rPr>
        <w:t>和</w:t>
      </w:r>
      <w:r w:rsidRPr="0037350A">
        <w:rPr>
          <w:rFonts w:eastAsia="宋体"/>
          <w:u w:val="single"/>
        </w:rPr>
        <w:t>有毒有害物时，由于跌水水流流态产生急剧变化和搅动，污水中可燃物、</w:t>
      </w:r>
      <w:r w:rsidR="00860A75" w:rsidRPr="0037350A">
        <w:rPr>
          <w:rFonts w:eastAsia="宋体"/>
          <w:u w:val="single"/>
        </w:rPr>
        <w:t>有毒有害物</w:t>
      </w:r>
      <w:r w:rsidRPr="0037350A">
        <w:rPr>
          <w:rFonts w:eastAsia="宋体"/>
          <w:u w:val="single"/>
        </w:rPr>
        <w:t>极易挥发，极易形成有毒、有害、可燃气体的聚集，存有安全隐患，故此类管道系统上不应设跌水井。</w:t>
      </w:r>
    </w:p>
    <w:p w14:paraId="4C4F777F" w14:textId="77777777" w:rsidR="00AE6885" w:rsidRPr="0037350A" w:rsidRDefault="00AE6885"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lastRenderedPageBreak/>
        <w:t>4.6</w:t>
      </w:r>
      <w:r w:rsidRPr="0037350A">
        <w:rPr>
          <w:rFonts w:ascii="Times New Roman" w:eastAsia="宋体" w:hAnsi="Times New Roman"/>
          <w:sz w:val="24"/>
          <w:szCs w:val="24"/>
        </w:rPr>
        <w:t>雨水口</w:t>
      </w:r>
    </w:p>
    <w:p w14:paraId="1FA82FDC" w14:textId="77777777" w:rsidR="00014B7E" w:rsidRPr="00014B7E" w:rsidRDefault="00014B7E" w:rsidP="00763788">
      <w:pPr>
        <w:spacing w:before="100" w:beforeAutospacing="1" w:after="100" w:afterAutospacing="1"/>
        <w:rPr>
          <w:rFonts w:eastAsia="宋体"/>
          <w:u w:val="single"/>
        </w:rPr>
      </w:pPr>
      <w:r w:rsidRPr="00AC0A40">
        <w:t xml:space="preserve">4.6.3 </w:t>
      </w:r>
      <w:r w:rsidR="00AE6885" w:rsidRPr="0037350A">
        <w:rPr>
          <w:rFonts w:eastAsia="宋体"/>
          <w:bdr w:val="single" w:sz="4" w:space="0" w:color="auto"/>
        </w:rPr>
        <w:t>雨水口形式主要有平筐式和立筐式。平筐式水流通畅，但暴雨时易被树枝、杂物堵塞，影响收水能力</w:t>
      </w:r>
      <w:r w:rsidR="00F97F93">
        <w:rPr>
          <w:rFonts w:eastAsia="宋体" w:hint="eastAsia"/>
          <w:bdr w:val="single" w:sz="4" w:space="0" w:color="auto"/>
        </w:rPr>
        <w:t>；</w:t>
      </w:r>
      <w:r w:rsidR="00F97F93" w:rsidRPr="0037350A">
        <w:rPr>
          <w:rFonts w:eastAsia="宋体"/>
          <w:bdr w:val="single" w:sz="4" w:space="0" w:color="auto"/>
        </w:rPr>
        <w:t>立筐式</w:t>
      </w:r>
      <w:r w:rsidR="00AE6885" w:rsidRPr="0037350A">
        <w:rPr>
          <w:rFonts w:eastAsia="宋体"/>
          <w:bdr w:val="single" w:sz="4" w:space="0" w:color="auto"/>
        </w:rPr>
        <w:t>不易堵塞，但边沟需保持一定水深。具体采用哪种形式应根据道路状况和周围绿化植被的具体情况确定。</w:t>
      </w:r>
      <w:r w:rsidR="0009089A">
        <w:rPr>
          <w:rFonts w:eastAsia="宋体" w:hint="eastAsia"/>
          <w:bdr w:val="single" w:sz="4" w:space="0" w:color="auto"/>
        </w:rPr>
        <w:t>0</w:t>
      </w:r>
      <w:r w:rsidR="0009089A">
        <w:rPr>
          <w:rFonts w:eastAsia="宋体"/>
          <w:bdr w:val="single" w:sz="4" w:space="0" w:color="auto"/>
        </w:rPr>
        <w:t>.</w:t>
      </w:r>
      <w:r w:rsidR="00AE6885" w:rsidRPr="0037350A">
        <w:rPr>
          <w:rFonts w:eastAsia="宋体"/>
          <w:bdr w:val="single" w:sz="4" w:space="0" w:color="auto"/>
        </w:rPr>
        <w:t>5~</w:t>
      </w:r>
      <w:r w:rsidR="0009089A">
        <w:rPr>
          <w:rFonts w:eastAsia="宋体" w:hint="eastAsia"/>
          <w:bdr w:val="single" w:sz="4" w:space="0" w:color="auto"/>
        </w:rPr>
        <w:t>0.7</w:t>
      </w:r>
      <w:r w:rsidR="00AE6885" w:rsidRPr="0037350A">
        <w:rPr>
          <w:rFonts w:eastAsia="宋体"/>
          <w:bdr w:val="single" w:sz="4" w:space="0" w:color="auto"/>
        </w:rPr>
        <w:t>的系数是经验值。</w:t>
      </w:r>
      <w:r w:rsidR="00AE6885" w:rsidRPr="0037350A">
        <w:rPr>
          <w:rFonts w:eastAsia="宋体"/>
          <w:u w:val="single"/>
        </w:rPr>
        <w:t>雨水口易被路面垃圾和杂物堵塞，平篦式雨水口在设计中应考虑</w:t>
      </w:r>
      <w:r w:rsidR="00AE6885" w:rsidRPr="0037350A">
        <w:rPr>
          <w:rFonts w:eastAsia="宋体"/>
          <w:u w:val="single"/>
        </w:rPr>
        <w:t>50%</w:t>
      </w:r>
      <w:r w:rsidR="00AE6885" w:rsidRPr="0037350A">
        <w:rPr>
          <w:rFonts w:eastAsia="宋体"/>
          <w:u w:val="single"/>
        </w:rPr>
        <w:t>被堵塞，立篦式雨水口应考虑</w:t>
      </w:r>
      <w:r w:rsidR="00AE6885" w:rsidRPr="0037350A">
        <w:rPr>
          <w:rFonts w:eastAsia="宋体"/>
          <w:u w:val="single"/>
        </w:rPr>
        <w:t>10%</w:t>
      </w:r>
      <w:r w:rsidR="00AE6885" w:rsidRPr="0037350A">
        <w:rPr>
          <w:rFonts w:eastAsia="宋体"/>
          <w:u w:val="single"/>
        </w:rPr>
        <w:t>被堵塞。在暴雨期间排除道路积水的过程中，雨水管道一般处于承压状态，其所能排除的水量要大于重力流情况下的设计流量，雨水口和雨水连接管流量按照雨水管渠设计重现期所计算流量的</w:t>
      </w:r>
      <w:r w:rsidR="00AE6885" w:rsidRPr="0037350A">
        <w:rPr>
          <w:rFonts w:eastAsia="宋体"/>
          <w:u w:val="single"/>
        </w:rPr>
        <w:t>1.5</w:t>
      </w:r>
      <w:r w:rsidR="00AE6885" w:rsidRPr="0037350A">
        <w:rPr>
          <w:rFonts w:eastAsia="宋体"/>
          <w:u w:val="single"/>
        </w:rPr>
        <w:t>～</w:t>
      </w:r>
      <w:r w:rsidR="00AE6885" w:rsidRPr="0037350A">
        <w:rPr>
          <w:rFonts w:eastAsia="宋体"/>
          <w:u w:val="single"/>
        </w:rPr>
        <w:t>3</w:t>
      </w:r>
      <w:r w:rsidR="00AE6885" w:rsidRPr="0037350A">
        <w:rPr>
          <w:rFonts w:eastAsia="宋体"/>
          <w:u w:val="single"/>
        </w:rPr>
        <w:t>倍计，通过提高路面进入地下排水系统的径流量，缓解道路积水。</w:t>
      </w:r>
    </w:p>
    <w:p w14:paraId="1240D3E8" w14:textId="77777777" w:rsidR="00AE6885" w:rsidRPr="0037350A" w:rsidRDefault="00AE6885"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4.7 </w:t>
      </w:r>
      <w:r w:rsidRPr="0037350A">
        <w:rPr>
          <w:rFonts w:ascii="Times New Roman" w:eastAsia="宋体" w:hAnsi="Times New Roman"/>
          <w:sz w:val="24"/>
          <w:szCs w:val="24"/>
        </w:rPr>
        <w:t>倒虹管</w:t>
      </w:r>
    </w:p>
    <w:p w14:paraId="5C0E1B9C" w14:textId="77777777" w:rsidR="00AE6885" w:rsidRDefault="00AE6885" w:rsidP="00763788">
      <w:pPr>
        <w:spacing w:beforeLines="50" w:before="156"/>
        <w:rPr>
          <w:rFonts w:ascii="宋体" w:eastAsia="宋体" w:hAnsi="宋体" w:cs="宋体"/>
        </w:rPr>
      </w:pPr>
      <w:r w:rsidRPr="0037350A">
        <w:rPr>
          <w:rFonts w:eastAsia="宋体"/>
        </w:rPr>
        <w:t>4.7.1</w:t>
      </w:r>
      <w:r w:rsidR="008F2DF8">
        <w:rPr>
          <w:rFonts w:eastAsia="宋体" w:hint="eastAsia"/>
        </w:rPr>
        <w:t xml:space="preserve"> </w:t>
      </w:r>
      <w:r w:rsidR="008F2DF8" w:rsidRPr="008F2DF8">
        <w:rPr>
          <w:rFonts w:eastAsia="宋体"/>
          <w:bdr w:val="single" w:sz="4" w:space="0" w:color="auto"/>
        </w:rPr>
        <w:t>现行国家标准《室外排水设计规范》</w:t>
      </w:r>
      <w:r w:rsidR="008F2DF8" w:rsidRPr="008F2DF8">
        <w:rPr>
          <w:rFonts w:eastAsia="宋体"/>
          <w:bdr w:val="single" w:sz="4" w:space="0" w:color="auto"/>
        </w:rPr>
        <w:t>GB50014</w:t>
      </w:r>
      <w:r w:rsidR="008F2DF8" w:rsidRPr="008F2DF8">
        <w:rPr>
          <w:rFonts w:eastAsia="宋体"/>
          <w:bdr w:val="single" w:sz="4" w:space="0" w:color="auto"/>
        </w:rPr>
        <w:t>提出了倒虹管的设置要求。</w:t>
      </w:r>
      <w:r w:rsidR="008F2DF8" w:rsidRPr="008F2DF8">
        <w:rPr>
          <w:rFonts w:eastAsia="宋体"/>
          <w:u w:val="single"/>
        </w:rPr>
        <w:t>位于厂区外的企业排水管道穿越</w:t>
      </w:r>
      <w:r w:rsidR="008F2DF8" w:rsidRPr="008F2DF8">
        <w:rPr>
          <w:rFonts w:eastAsia="宋体"/>
          <w:bdr w:val="single" w:sz="4" w:space="0" w:color="auto"/>
        </w:rPr>
        <w:t>在通过航运</w:t>
      </w:r>
      <w:r w:rsidR="008F2DF8" w:rsidRPr="008F2DF8">
        <w:rPr>
          <w:rFonts w:eastAsia="宋体"/>
        </w:rPr>
        <w:t>河道、铁路、公路</w:t>
      </w:r>
      <w:r w:rsidR="008F2DF8" w:rsidRPr="008F2DF8">
        <w:rPr>
          <w:rFonts w:eastAsia="宋体"/>
          <w:u w:val="single"/>
        </w:rPr>
        <w:t>、旱沟、谷底等障碍物需</w:t>
      </w:r>
      <w:r w:rsidR="008F2DF8" w:rsidRPr="008F2DF8">
        <w:rPr>
          <w:rFonts w:eastAsia="宋体"/>
        </w:rPr>
        <w:t>设置倒虹管时，</w:t>
      </w:r>
      <w:r w:rsidR="008F2DF8" w:rsidRPr="008F2DF8">
        <w:rPr>
          <w:rFonts w:eastAsia="宋体"/>
          <w:u w:val="single"/>
        </w:rPr>
        <w:t>其设计执行现行国家标准《室外排水设计标准》</w:t>
      </w:r>
      <w:r w:rsidR="008F2DF8" w:rsidRPr="008F2DF8">
        <w:rPr>
          <w:rFonts w:eastAsia="宋体"/>
          <w:u w:val="single"/>
        </w:rPr>
        <w:t>GB50014</w:t>
      </w:r>
      <w:r w:rsidR="008F2DF8" w:rsidRPr="008F2DF8">
        <w:rPr>
          <w:rFonts w:eastAsia="宋体"/>
          <w:u w:val="single"/>
        </w:rPr>
        <w:t>的规定。拟穿越的障碍物有明确主管机关或管辖单位时，穿越的位置、标高、夹角等</w:t>
      </w:r>
      <w:r w:rsidR="008F2DF8" w:rsidRPr="008F2DF8">
        <w:rPr>
          <w:rFonts w:eastAsia="宋体"/>
        </w:rPr>
        <w:t>应</w:t>
      </w:r>
      <w:r w:rsidR="008F2DF8" w:rsidRPr="008F2DF8">
        <w:rPr>
          <w:rFonts w:eastAsia="宋体"/>
          <w:u w:val="single"/>
        </w:rPr>
        <w:t>事前</w:t>
      </w:r>
      <w:r w:rsidR="008F2DF8" w:rsidRPr="008F2DF8">
        <w:rPr>
          <w:rFonts w:eastAsia="宋体"/>
        </w:rPr>
        <w:t>与相关主管部门进行协商</w:t>
      </w:r>
      <w:r w:rsidR="008F2DF8" w:rsidRPr="008F2DF8">
        <w:rPr>
          <w:rFonts w:eastAsia="宋体"/>
          <w:u w:val="single"/>
        </w:rPr>
        <w:t>或申报获得许可</w:t>
      </w:r>
      <w:r w:rsidR="008F2DF8" w:rsidRPr="008F2DF8">
        <w:rPr>
          <w:rFonts w:eastAsia="宋体"/>
        </w:rPr>
        <w:t>，并应符合相关规范的规定。</w:t>
      </w:r>
    </w:p>
    <w:p w14:paraId="24460F95" w14:textId="77777777" w:rsidR="008F2DF8" w:rsidRPr="008F2DF8" w:rsidRDefault="008F2DF8" w:rsidP="008F2DF8">
      <w:pPr>
        <w:spacing w:beforeLines="50" w:before="156"/>
        <w:rPr>
          <w:rFonts w:eastAsia="宋体"/>
          <w:u w:val="single"/>
        </w:rPr>
      </w:pPr>
      <w:r w:rsidRPr="008F2DF8">
        <w:rPr>
          <w:rFonts w:eastAsia="宋体"/>
          <w:u w:val="single"/>
        </w:rPr>
        <w:t xml:space="preserve">4.7.1A </w:t>
      </w:r>
      <w:r w:rsidRPr="008F2DF8">
        <w:rPr>
          <w:rFonts w:eastAsia="宋体"/>
          <w:u w:val="single"/>
        </w:rPr>
        <w:t>本条为新增条文。依据《化工建设项目环境保护工程设计标准》</w:t>
      </w:r>
      <w:r w:rsidRPr="008F2DF8">
        <w:rPr>
          <w:rFonts w:eastAsia="宋体"/>
          <w:u w:val="single"/>
        </w:rPr>
        <w:t>GB/T 50483</w:t>
      </w:r>
      <w:r w:rsidRPr="008F2DF8">
        <w:rPr>
          <w:rFonts w:eastAsia="宋体"/>
          <w:u w:val="single"/>
        </w:rPr>
        <w:t>的规定，生产污水不宜采用倒虹管输送。</w:t>
      </w:r>
    </w:p>
    <w:p w14:paraId="2ED08DCA" w14:textId="77777777" w:rsidR="008F2DF8" w:rsidRPr="008F2DF8" w:rsidRDefault="008F2DF8" w:rsidP="008F2DF8">
      <w:pPr>
        <w:spacing w:beforeLines="50" w:before="156"/>
        <w:rPr>
          <w:rFonts w:eastAsia="宋体"/>
        </w:rPr>
      </w:pPr>
      <w:r w:rsidRPr="008F2DF8">
        <w:rPr>
          <w:rFonts w:eastAsia="宋体"/>
        </w:rPr>
        <w:t xml:space="preserve">4.7.2 </w:t>
      </w:r>
      <w:r w:rsidRPr="008F2DF8">
        <w:rPr>
          <w:rFonts w:eastAsia="宋体"/>
        </w:rPr>
        <w:t>本条提出</w:t>
      </w:r>
      <w:r w:rsidRPr="008F2DF8">
        <w:rPr>
          <w:rFonts w:eastAsia="宋体"/>
          <w:u w:val="single"/>
        </w:rPr>
        <w:t>位于厂区内的</w:t>
      </w:r>
      <w:r w:rsidRPr="008F2DF8">
        <w:rPr>
          <w:rFonts w:eastAsia="宋体"/>
        </w:rPr>
        <w:t>倒虹管设计</w:t>
      </w:r>
      <w:r w:rsidRPr="008F2DF8">
        <w:rPr>
          <w:rFonts w:eastAsia="宋体"/>
          <w:u w:val="single"/>
        </w:rPr>
        <w:t>的</w:t>
      </w:r>
      <w:r w:rsidRPr="008F2DF8">
        <w:rPr>
          <w:rFonts w:eastAsia="宋体"/>
        </w:rPr>
        <w:t>有关规定。化工厂内尽可能避免采用倒虹管，需采用</w:t>
      </w:r>
      <w:r w:rsidRPr="008F2DF8">
        <w:rPr>
          <w:rFonts w:eastAsia="宋体"/>
          <w:u w:val="single"/>
        </w:rPr>
        <w:t>倒虹管穿越障碍物（如厂内铁路、主干道、旱沟、小河等）</w:t>
      </w:r>
      <w:r w:rsidRPr="008F2DF8">
        <w:rPr>
          <w:rFonts w:eastAsia="宋体"/>
        </w:rPr>
        <w:t>时应考虑易于清通维修。</w:t>
      </w:r>
    </w:p>
    <w:p w14:paraId="11DC3CE0" w14:textId="77777777" w:rsidR="008F2DF8" w:rsidRPr="008F2DF8" w:rsidRDefault="008F2DF8" w:rsidP="008F2DF8">
      <w:pPr>
        <w:spacing w:beforeLines="50" w:before="156"/>
        <w:ind w:firstLineChars="200" w:firstLine="480"/>
        <w:rPr>
          <w:rFonts w:eastAsia="宋体"/>
          <w:u w:val="single"/>
        </w:rPr>
      </w:pPr>
      <w:r w:rsidRPr="008F2DF8">
        <w:rPr>
          <w:rFonts w:eastAsia="宋体"/>
          <w:u w:val="single"/>
        </w:rPr>
        <w:t>为减少或清除水中悬浮物沉积在倒虹管内，降低高流速对管壁的冲刷，保障倒虹管的通畅性和稳定运行，规定了倒虹管设计的基本参数。保留了原规定的最小设计流速，增加了推荐设计流速、定期冲洗设施的条件及冲洗流速下限。</w:t>
      </w:r>
    </w:p>
    <w:p w14:paraId="49182395" w14:textId="77777777" w:rsidR="008F2DF8" w:rsidRPr="008F2DF8" w:rsidRDefault="008F2DF8" w:rsidP="008F2DF8">
      <w:pPr>
        <w:spacing w:beforeLines="50" w:before="156"/>
        <w:ind w:firstLineChars="200" w:firstLine="480"/>
        <w:rPr>
          <w:rFonts w:eastAsia="宋体"/>
          <w:u w:val="single"/>
        </w:rPr>
      </w:pPr>
      <w:r w:rsidRPr="008F2DF8">
        <w:rPr>
          <w:rFonts w:eastAsia="宋体"/>
          <w:u w:val="single"/>
        </w:rPr>
        <w:t>倒虹管的材质应根据输送介质的物性（如腐蚀性、水中携带物质的性质）、管壁承受的内（外）应力、以及倒虹管沿线地质数据（如土壤电化学、承载力）</w:t>
      </w:r>
      <w:r w:rsidRPr="008F2DF8">
        <w:rPr>
          <w:rFonts w:eastAsia="宋体"/>
          <w:u w:val="single"/>
        </w:rPr>
        <w:lastRenderedPageBreak/>
        <w:t>选择确定。倒虹管的抗渗和防腐设计参照《石油化工工程防渗技术规范》</w:t>
      </w:r>
      <w:r w:rsidR="00CE08EC" w:rsidRPr="008F2DF8">
        <w:rPr>
          <w:rFonts w:eastAsia="宋体"/>
          <w:u w:val="single"/>
        </w:rPr>
        <w:t>GB/T 50934</w:t>
      </w:r>
      <w:r w:rsidRPr="008F2DF8">
        <w:rPr>
          <w:rFonts w:eastAsia="宋体"/>
          <w:u w:val="single"/>
        </w:rPr>
        <w:t>的有关规定执行。</w:t>
      </w:r>
    </w:p>
    <w:p w14:paraId="3E19EC89" w14:textId="77777777" w:rsidR="008F2DF8" w:rsidRPr="008F2DF8" w:rsidRDefault="008F2DF8" w:rsidP="008F2DF8">
      <w:pPr>
        <w:spacing w:beforeLines="50" w:before="156"/>
        <w:ind w:firstLineChars="200" w:firstLine="480"/>
        <w:rPr>
          <w:rFonts w:eastAsia="宋体"/>
          <w:u w:val="single"/>
        </w:rPr>
      </w:pPr>
      <w:r w:rsidRPr="008F2DF8">
        <w:rPr>
          <w:rFonts w:eastAsia="宋体"/>
          <w:u w:val="single"/>
        </w:rPr>
        <w:t>当倒虹管选用钢制管道、球墨铸铁给水管道、大口径塑料排水管道（如</w:t>
      </w:r>
      <w:r w:rsidRPr="008F2DF8">
        <w:rPr>
          <w:rFonts w:eastAsia="宋体"/>
          <w:u w:val="single"/>
        </w:rPr>
        <w:t>HDPE</w:t>
      </w:r>
      <w:r w:rsidRPr="008F2DF8">
        <w:rPr>
          <w:rFonts w:eastAsia="宋体"/>
          <w:u w:val="single"/>
        </w:rPr>
        <w:t>）时，钢质管道的连接应采用焊接，焊缝应进行</w:t>
      </w:r>
      <w:r w:rsidRPr="008F2DF8">
        <w:rPr>
          <w:rFonts w:eastAsia="宋体"/>
          <w:u w:val="single"/>
        </w:rPr>
        <w:t>100%</w:t>
      </w:r>
      <w:r w:rsidRPr="008F2DF8">
        <w:rPr>
          <w:rFonts w:eastAsia="宋体"/>
          <w:u w:val="single"/>
        </w:rPr>
        <w:t>射线探伤，管道设计壁厚应考虑不小于</w:t>
      </w:r>
      <w:r w:rsidRPr="008F2DF8">
        <w:rPr>
          <w:rFonts w:eastAsia="宋体"/>
          <w:u w:val="single"/>
        </w:rPr>
        <w:t>2mm</w:t>
      </w:r>
      <w:r w:rsidRPr="008F2DF8">
        <w:rPr>
          <w:rFonts w:eastAsia="宋体"/>
          <w:u w:val="single"/>
        </w:rPr>
        <w:t>的腐蚀余量或采用管道内壁防腐，管道外表面应做特加强级防腐处理；球墨铸铁给水管道应采用柔性接口，内、外壁应分别做防腐、防渗处理；大口径塑料排水管道（如</w:t>
      </w:r>
      <w:r w:rsidRPr="008F2DF8">
        <w:rPr>
          <w:rFonts w:eastAsia="宋体"/>
          <w:u w:val="single"/>
        </w:rPr>
        <w:t>HDPE</w:t>
      </w:r>
      <w:r w:rsidRPr="008F2DF8">
        <w:rPr>
          <w:rFonts w:eastAsia="宋体"/>
          <w:u w:val="single"/>
        </w:rPr>
        <w:t>）的强度及环刚度应满足施工及使用阶段的荷载要求，管道连接采用电热熔带，管道使用寿命不低于工程设计使用年限。</w:t>
      </w:r>
    </w:p>
    <w:p w14:paraId="039422B5" w14:textId="77777777" w:rsidR="008F2DF8" w:rsidRPr="008F2DF8" w:rsidRDefault="008F2DF8" w:rsidP="008F2DF8">
      <w:pPr>
        <w:spacing w:beforeLines="50" w:before="156"/>
        <w:ind w:firstLineChars="200" w:firstLine="480"/>
        <w:rPr>
          <w:rFonts w:eastAsia="宋体"/>
          <w:u w:val="single"/>
        </w:rPr>
      </w:pPr>
      <w:r w:rsidRPr="008F2DF8">
        <w:rPr>
          <w:rFonts w:eastAsia="宋体"/>
          <w:u w:val="single"/>
        </w:rPr>
        <w:t>当倒虹管需要检修或下游管线故障时，可将上游输送来的废水通过事故排出口排入其他排水系统或事故储水池。</w:t>
      </w:r>
    </w:p>
    <w:p w14:paraId="6504328C" w14:textId="77777777" w:rsidR="008F2DF8" w:rsidRPr="008F2DF8" w:rsidRDefault="008F2DF8" w:rsidP="008F2DF8">
      <w:pPr>
        <w:spacing w:beforeLines="50" w:before="156"/>
        <w:rPr>
          <w:rFonts w:eastAsia="宋体"/>
          <w:u w:val="single"/>
        </w:rPr>
      </w:pPr>
      <w:r w:rsidRPr="008F2DF8">
        <w:rPr>
          <w:rFonts w:eastAsia="宋体"/>
          <w:u w:val="single"/>
        </w:rPr>
        <w:t xml:space="preserve">4.7.3 </w:t>
      </w:r>
      <w:r w:rsidRPr="008F2DF8">
        <w:rPr>
          <w:rFonts w:eastAsia="宋体"/>
          <w:u w:val="single"/>
        </w:rPr>
        <w:t>本条为新增条文。</w:t>
      </w:r>
      <w:r w:rsidR="00112AC2">
        <w:rPr>
          <w:rFonts w:eastAsia="宋体" w:hint="eastAsia"/>
          <w:u w:val="single"/>
        </w:rPr>
        <w:t>增加</w:t>
      </w:r>
      <w:r w:rsidRPr="008F2DF8">
        <w:rPr>
          <w:rFonts w:eastAsia="宋体"/>
          <w:u w:val="single"/>
        </w:rPr>
        <w:t>倒虹管的保护措施。</w:t>
      </w:r>
    </w:p>
    <w:p w14:paraId="6D1418EC" w14:textId="77777777" w:rsidR="008F2DF8" w:rsidRPr="008F2DF8" w:rsidRDefault="008F2DF8" w:rsidP="008F2DF8">
      <w:pPr>
        <w:spacing w:beforeLines="50" w:before="156"/>
        <w:rPr>
          <w:rFonts w:eastAsia="宋体"/>
          <w:u w:val="single"/>
        </w:rPr>
      </w:pPr>
      <w:r w:rsidRPr="00112AC2">
        <w:rPr>
          <w:rFonts w:eastAsia="宋体"/>
          <w:u w:val="single"/>
        </w:rPr>
        <w:t xml:space="preserve">4.7.4 </w:t>
      </w:r>
      <w:r w:rsidRPr="00112AC2">
        <w:rPr>
          <w:rFonts w:eastAsia="宋体"/>
          <w:u w:val="single"/>
        </w:rPr>
        <w:t>本条为新增条文。</w:t>
      </w:r>
      <w:r w:rsidR="00112AC2" w:rsidRPr="00112AC2">
        <w:rPr>
          <w:rFonts w:hint="eastAsia"/>
          <w:u w:val="single"/>
        </w:rPr>
        <w:t>增加倒虹管数量以及与障碍物之间的空间要求。</w:t>
      </w:r>
    </w:p>
    <w:p w14:paraId="370CFD70" w14:textId="77777777" w:rsidR="00AE6885" w:rsidRPr="0037350A" w:rsidRDefault="00AE6885"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4.8 </w:t>
      </w:r>
      <w:r w:rsidRPr="0037350A">
        <w:rPr>
          <w:rFonts w:ascii="Times New Roman" w:eastAsia="宋体" w:hAnsi="Times New Roman"/>
          <w:sz w:val="24"/>
          <w:szCs w:val="24"/>
        </w:rPr>
        <w:t>出水口</w:t>
      </w:r>
    </w:p>
    <w:p w14:paraId="08637427" w14:textId="77777777" w:rsidR="00CC1E3D" w:rsidRDefault="008F2DF8" w:rsidP="008F2DF8">
      <w:pPr>
        <w:spacing w:beforeLines="50" w:before="156"/>
        <w:rPr>
          <w:rFonts w:eastAsia="宋体"/>
          <w:u w:val="single"/>
        </w:rPr>
      </w:pPr>
      <w:r w:rsidRPr="008F2DF8">
        <w:rPr>
          <w:rFonts w:eastAsia="宋体"/>
        </w:rPr>
        <w:t>4.8.1</w:t>
      </w:r>
      <w:r w:rsidRPr="00CC1E3D">
        <w:rPr>
          <w:rFonts w:eastAsia="宋体"/>
        </w:rPr>
        <w:t xml:space="preserve"> </w:t>
      </w:r>
      <w:r w:rsidR="00CC1E3D" w:rsidRPr="008F2DF8">
        <w:rPr>
          <w:rFonts w:eastAsia="宋体"/>
          <w:u w:val="single"/>
        </w:rPr>
        <w:t>本条</w:t>
      </w:r>
      <w:r w:rsidR="00CC1E3D">
        <w:rPr>
          <w:rFonts w:ascii="宋体" w:hAnsi="宋体" w:cs="楷体_GB2312" w:hint="eastAsia"/>
          <w:color w:val="000000"/>
        </w:rPr>
        <w:t>确定</w:t>
      </w:r>
      <w:r w:rsidR="00CC1E3D" w:rsidRPr="008F2DF8">
        <w:rPr>
          <w:rFonts w:eastAsia="宋体"/>
          <w:u w:val="single"/>
        </w:rPr>
        <w:t>了</w:t>
      </w:r>
      <w:r w:rsidR="00CC1E3D">
        <w:rPr>
          <w:rFonts w:ascii="宋体" w:hAnsi="宋体" w:cs="楷体_GB2312" w:hint="eastAsia"/>
          <w:color w:val="000000"/>
        </w:rPr>
        <w:t>出水口</w:t>
      </w:r>
      <w:r w:rsidR="00CC1E3D" w:rsidRPr="00CC1E3D">
        <w:rPr>
          <w:rFonts w:ascii="宋体" w:hAnsi="宋体" w:cs="楷体_GB2312" w:hint="eastAsia"/>
          <w:color w:val="000000"/>
          <w:bdr w:val="single" w:sz="4" w:space="0" w:color="auto"/>
        </w:rPr>
        <w:t>的位置需与航道主管部门进行协商并应符合相关规定</w:t>
      </w:r>
      <w:r w:rsidR="00CC1E3D" w:rsidRPr="008F2DF8">
        <w:rPr>
          <w:rFonts w:eastAsia="宋体"/>
          <w:u w:val="single"/>
        </w:rPr>
        <w:t>设置需考虑的因素</w:t>
      </w:r>
      <w:r w:rsidR="00CC1E3D">
        <w:rPr>
          <w:rFonts w:ascii="宋体" w:hAnsi="宋体" w:cs="楷体_GB2312" w:hint="eastAsia"/>
          <w:color w:val="000000"/>
        </w:rPr>
        <w:t>。</w:t>
      </w:r>
    </w:p>
    <w:p w14:paraId="6A6BB410" w14:textId="77777777" w:rsidR="00014B7E" w:rsidRPr="00014B7E" w:rsidRDefault="00014B7E" w:rsidP="008F2DF8">
      <w:pPr>
        <w:spacing w:beforeLines="50" w:before="156"/>
        <w:rPr>
          <w:u w:val="single"/>
        </w:rPr>
      </w:pPr>
      <w:r w:rsidRPr="008F2DF8">
        <w:t>4.8.2</w:t>
      </w:r>
      <w:r w:rsidRPr="00B514D0">
        <w:rPr>
          <w:rFonts w:ascii="宋体" w:hAnsi="宋体" w:cs="楷体_GB2312" w:hint="eastAsia"/>
          <w:color w:val="000000"/>
          <w:bdr w:val="single" w:sz="4" w:space="0" w:color="auto"/>
        </w:rPr>
        <w:t>岸边式出水口受河道波浪以及排水本身水流冲刷的影响，设计时应考虑有防冲刷、消能的措施；伸入河道的河床分散式出水口还受到河水的冲刷，应对管道进行加固。伸入河道的出水口应设标志，方便维护确认，并保障航道中行船的安全</w:t>
      </w:r>
      <w:r>
        <w:rPr>
          <w:rFonts w:ascii="宋体" w:hAnsi="宋体" w:cs="楷体_GB2312" w:hint="eastAsia"/>
          <w:color w:val="000000"/>
          <w:bdr w:val="single" w:sz="4" w:space="0" w:color="auto"/>
        </w:rPr>
        <w:t>。</w:t>
      </w:r>
      <w:r w:rsidRPr="008F2DF8">
        <w:rPr>
          <w:u w:val="single"/>
        </w:rPr>
        <w:t>对设置在岸边的明渠出水口、岸边管道式出水口、深入河道的河床分散式出水口、深入通航河道的出水口的安全注意事项做了规定。</w:t>
      </w:r>
    </w:p>
    <w:p w14:paraId="0363124C" w14:textId="6CF9B156" w:rsidR="00132D79" w:rsidRPr="00132D79" w:rsidRDefault="00014B7E" w:rsidP="00132D79">
      <w:pPr>
        <w:spacing w:beforeLines="50" w:before="156"/>
        <w:rPr>
          <w:u w:val="single"/>
        </w:rPr>
      </w:pPr>
      <w:r w:rsidRPr="008F2DF8">
        <w:rPr>
          <w:u w:val="single"/>
        </w:rPr>
        <w:t xml:space="preserve">4.8.4 </w:t>
      </w:r>
      <w:r w:rsidRPr="008F2DF8">
        <w:rPr>
          <w:u w:val="single"/>
        </w:rPr>
        <w:t>本条为新增条文。</w:t>
      </w:r>
      <w:r w:rsidR="00E96627">
        <w:rPr>
          <w:rFonts w:hint="eastAsia"/>
          <w:u w:val="single"/>
        </w:rPr>
        <w:t>为满足出水口前的管渠数据监测、现场采样、流量测定等功能，</w:t>
      </w:r>
      <w:r w:rsidR="00132D79" w:rsidRPr="00132D79">
        <w:rPr>
          <w:rFonts w:hint="eastAsia"/>
          <w:u w:val="single"/>
        </w:rPr>
        <w:t>设计时应根据水质、渠深、渠宽、最大瞬时流量、最大正常水深（对应最大瞬时流量）等要求设置相关设施。出水口处应按照排放物类别设置醒目的标志牌。</w:t>
      </w:r>
    </w:p>
    <w:p w14:paraId="3BD21C71" w14:textId="77777777" w:rsidR="00132D79" w:rsidRDefault="00132D79" w:rsidP="00132D79">
      <w:pPr>
        <w:spacing w:beforeLines="50" w:before="156"/>
        <w:ind w:firstLineChars="200" w:firstLine="480"/>
        <w:rPr>
          <w:u w:val="single"/>
        </w:rPr>
      </w:pPr>
      <w:r w:rsidRPr="00132D79">
        <w:rPr>
          <w:rFonts w:hint="eastAsia"/>
          <w:u w:val="single"/>
        </w:rPr>
        <w:t>当出水口前采用排水明渠时，应采用钢筋混凝土结构，明渠及其基础应做防</w:t>
      </w:r>
      <w:r w:rsidRPr="00132D79">
        <w:rPr>
          <w:rFonts w:hint="eastAsia"/>
          <w:u w:val="single"/>
        </w:rPr>
        <w:lastRenderedPageBreak/>
        <w:t>渗处理，沟壁两侧地面应设置安全防护设施。</w:t>
      </w:r>
    </w:p>
    <w:p w14:paraId="4F160DC9" w14:textId="405945A8" w:rsidR="004D4B88" w:rsidRPr="0037350A" w:rsidRDefault="004D4B88" w:rsidP="00132D79">
      <w:pPr>
        <w:spacing w:beforeLines="50" w:before="156"/>
        <w:jc w:val="center"/>
        <w:rPr>
          <w:rFonts w:eastAsia="黑体"/>
          <w:sz w:val="28"/>
        </w:rPr>
      </w:pPr>
      <w:r w:rsidRPr="0037350A">
        <w:rPr>
          <w:rFonts w:eastAsia="黑体"/>
          <w:sz w:val="28"/>
        </w:rPr>
        <w:t xml:space="preserve">5  </w:t>
      </w:r>
      <w:r w:rsidRPr="0037350A">
        <w:rPr>
          <w:rFonts w:eastAsia="黑体"/>
          <w:sz w:val="28"/>
        </w:rPr>
        <w:t>水力计算</w:t>
      </w:r>
    </w:p>
    <w:p w14:paraId="1C1BBA2E" w14:textId="77777777" w:rsidR="004D4B88" w:rsidRPr="0037350A" w:rsidRDefault="004D4B88" w:rsidP="00763788">
      <w:pPr>
        <w:rPr>
          <w:color w:val="000000"/>
        </w:rPr>
      </w:pPr>
      <w:r w:rsidRPr="0037350A">
        <w:t>5.0.1</w:t>
      </w:r>
      <w:r w:rsidRPr="0037350A">
        <w:rPr>
          <w:b/>
        </w:rPr>
        <w:t xml:space="preserve">  </w:t>
      </w:r>
      <w:r w:rsidRPr="0037350A">
        <w:rPr>
          <w:color w:val="000000"/>
        </w:rPr>
        <w:t>化工企业用水量一般按各生产装置最大时用水量之和计算。</w:t>
      </w:r>
      <w:r w:rsidRPr="0037350A">
        <w:rPr>
          <w:color w:val="000000"/>
          <w:u w:val="single"/>
        </w:rPr>
        <w:t>工程分期建设时，</w:t>
      </w:r>
      <w:r w:rsidRPr="0037350A">
        <w:rPr>
          <w:u w:val="single"/>
        </w:rPr>
        <w:t>水源至工厂净水场的输水设计流量同时要考虑工厂远期发展。</w:t>
      </w:r>
      <w:r w:rsidRPr="0037350A">
        <w:rPr>
          <w:color w:val="000000"/>
        </w:rPr>
        <w:t>漏损水量与输水管道的选材、管道敷设的地形、地质状况及施工质量等因素有关。长距离输水管道漏损水量可按输水设计流量的</w:t>
      </w:r>
      <w:r w:rsidRPr="0037350A">
        <w:rPr>
          <w:color w:val="000000"/>
        </w:rPr>
        <w:t>3%</w:t>
      </w:r>
      <w:r w:rsidRPr="0037350A">
        <w:rPr>
          <w:color w:val="000000"/>
        </w:rPr>
        <w:t>～</w:t>
      </w:r>
      <w:r w:rsidRPr="0037350A">
        <w:rPr>
          <w:color w:val="000000"/>
        </w:rPr>
        <w:t>5%</w:t>
      </w:r>
      <w:r w:rsidRPr="0037350A">
        <w:rPr>
          <w:color w:val="000000"/>
        </w:rPr>
        <w:t>考虑。</w:t>
      </w:r>
    </w:p>
    <w:p w14:paraId="6EC2283C" w14:textId="77777777" w:rsidR="004D4B88" w:rsidRDefault="004D4B88" w:rsidP="00763788">
      <w:smartTag w:uri="urn:schemas-microsoft-com:office:smarttags" w:element="chsdate">
        <w:smartTagPr>
          <w:attr w:name="IsROCDate" w:val="False"/>
          <w:attr w:name="IsLunarDate" w:val="False"/>
          <w:attr w:name="Day" w:val="30"/>
          <w:attr w:name="Month" w:val="12"/>
          <w:attr w:name="Year" w:val="1899"/>
        </w:smartTagPr>
        <w:r w:rsidRPr="0037350A">
          <w:rPr>
            <w:color w:val="000000"/>
          </w:rPr>
          <w:t>5.0.4</w:t>
        </w:r>
      </w:smartTag>
      <w:r w:rsidRPr="0037350A">
        <w:rPr>
          <w:color w:val="FF0000"/>
        </w:rPr>
        <w:t xml:space="preserve"> </w:t>
      </w:r>
      <w:r w:rsidRPr="0037350A">
        <w:rPr>
          <w:b/>
          <w:color w:val="FF0000"/>
        </w:rPr>
        <w:t xml:space="preserve"> </w:t>
      </w:r>
      <w:r w:rsidRPr="0037350A">
        <w:t>现行国家标准《室外给水设计</w:t>
      </w:r>
      <w:r w:rsidR="002F23DA" w:rsidRPr="002F23DA">
        <w:rPr>
          <w:rFonts w:hint="eastAsia"/>
          <w:bdr w:val="single" w:sz="4" w:space="0" w:color="auto"/>
        </w:rPr>
        <w:t>规范</w:t>
      </w:r>
      <w:r w:rsidRPr="0037350A">
        <w:rPr>
          <w:u w:val="single"/>
        </w:rPr>
        <w:t>标准</w:t>
      </w:r>
      <w:r w:rsidRPr="0037350A">
        <w:t>》</w:t>
      </w:r>
      <w:r w:rsidRPr="0037350A">
        <w:t xml:space="preserve">GB </w:t>
      </w:r>
      <w:smartTag w:uri="Tencent" w:element="RTX">
        <w:r w:rsidRPr="0037350A">
          <w:t>5001</w:t>
        </w:r>
      </w:smartTag>
      <w:r w:rsidRPr="0037350A">
        <w:t>3</w:t>
      </w:r>
      <w:r w:rsidRPr="0037350A">
        <w:t>的水力计算一节中，对各类管材的水头损失计算都做了明确的规定。设计消防管网时，应对管网故障时可能出现的最不利情况的水头损失进行校核计算，确保消防供水的安全可靠性。</w:t>
      </w:r>
    </w:p>
    <w:p w14:paraId="298E8879" w14:textId="77777777" w:rsidR="002D43FE" w:rsidRDefault="002D43FE" w:rsidP="00763788">
      <w:pPr>
        <w:rPr>
          <w:rFonts w:eastAsia="宋体"/>
          <w:u w:val="single"/>
        </w:rPr>
      </w:pPr>
      <w:r w:rsidRPr="002D43FE">
        <w:rPr>
          <w:rFonts w:hint="eastAsia"/>
          <w:u w:val="single"/>
        </w:rPr>
        <w:t xml:space="preserve">5.0.5 </w:t>
      </w:r>
      <w:r w:rsidRPr="0037350A">
        <w:rPr>
          <w:rFonts w:eastAsia="宋体"/>
          <w:u w:val="single"/>
        </w:rPr>
        <w:t>因现行消防</w:t>
      </w:r>
      <w:r w:rsidR="00B52DAF">
        <w:rPr>
          <w:rFonts w:eastAsia="宋体" w:hint="eastAsia"/>
          <w:u w:val="single"/>
        </w:rPr>
        <w:t>标准</w:t>
      </w:r>
      <w:r w:rsidRPr="0037350A">
        <w:rPr>
          <w:rFonts w:eastAsia="宋体"/>
          <w:u w:val="single"/>
        </w:rPr>
        <w:t>规范较多，不局限于《石油化工企业设计防火标准》</w:t>
      </w:r>
      <w:r w:rsidRPr="0037350A">
        <w:rPr>
          <w:rFonts w:eastAsia="宋体"/>
          <w:u w:val="single"/>
        </w:rPr>
        <w:t>GB 50160</w:t>
      </w:r>
      <w:r w:rsidRPr="0037350A">
        <w:rPr>
          <w:rFonts w:eastAsia="宋体"/>
          <w:u w:val="single"/>
        </w:rPr>
        <w:t>和</w:t>
      </w:r>
      <w:r w:rsidRPr="002D43FE">
        <w:rPr>
          <w:rFonts w:eastAsia="宋体" w:hint="eastAsia"/>
          <w:u w:val="single"/>
        </w:rPr>
        <w:t>《室外给水设计</w:t>
      </w:r>
      <w:r>
        <w:rPr>
          <w:rFonts w:eastAsia="宋体" w:hint="eastAsia"/>
          <w:u w:val="single"/>
        </w:rPr>
        <w:t>标准</w:t>
      </w:r>
      <w:r w:rsidRPr="002D43FE">
        <w:rPr>
          <w:rFonts w:eastAsia="宋体" w:hint="eastAsia"/>
          <w:u w:val="single"/>
        </w:rPr>
        <w:t>》</w:t>
      </w:r>
      <w:r w:rsidRPr="002D43FE">
        <w:rPr>
          <w:rFonts w:eastAsia="宋体" w:hint="eastAsia"/>
          <w:u w:val="single"/>
        </w:rPr>
        <w:t>GB 50013</w:t>
      </w:r>
      <w:r w:rsidRPr="0037350A">
        <w:rPr>
          <w:rFonts w:eastAsia="宋体"/>
          <w:u w:val="single"/>
        </w:rPr>
        <w:t>，故设计时应根据实际情况，选择相应规范标准。</w:t>
      </w:r>
    </w:p>
    <w:p w14:paraId="5C165B67" w14:textId="77777777" w:rsidR="005965D8" w:rsidRPr="002D43FE" w:rsidRDefault="005965D8" w:rsidP="00763788">
      <w:pPr>
        <w:rPr>
          <w:rFonts w:eastAsia="宋体"/>
          <w:u w:val="single"/>
        </w:rPr>
      </w:pPr>
      <w:r>
        <w:rPr>
          <w:rFonts w:eastAsia="宋体" w:hint="eastAsia"/>
          <w:u w:val="single"/>
        </w:rPr>
        <w:t>5.0.6</w:t>
      </w:r>
      <w:r w:rsidRPr="002D43FE">
        <w:rPr>
          <w:rFonts w:eastAsia="宋体" w:hint="eastAsia"/>
          <w:u w:val="single"/>
        </w:rPr>
        <w:t xml:space="preserve"> </w:t>
      </w:r>
      <w:r w:rsidRPr="002D43FE">
        <w:rPr>
          <w:rFonts w:eastAsia="宋体" w:hint="eastAsia"/>
          <w:u w:val="single"/>
        </w:rPr>
        <w:t>根据</w:t>
      </w:r>
      <w:r w:rsidR="00C2359E">
        <w:rPr>
          <w:rFonts w:eastAsia="宋体" w:hint="eastAsia"/>
          <w:u w:val="single"/>
        </w:rPr>
        <w:t>现行国家</w:t>
      </w:r>
      <w:r w:rsidR="00F35B01">
        <w:rPr>
          <w:rFonts w:eastAsia="宋体" w:hint="eastAsia"/>
          <w:u w:val="single"/>
        </w:rPr>
        <w:t>标准</w:t>
      </w:r>
      <w:r w:rsidRPr="002D43FE">
        <w:rPr>
          <w:rFonts w:eastAsia="宋体" w:hint="eastAsia"/>
          <w:u w:val="single"/>
        </w:rPr>
        <w:t>，</w:t>
      </w:r>
      <w:r w:rsidRPr="005965D8">
        <w:rPr>
          <w:rFonts w:hint="eastAsia"/>
          <w:u w:val="single"/>
        </w:rPr>
        <w:t>《室外排水设计规范》</w:t>
      </w:r>
      <w:r w:rsidRPr="002D43FE">
        <w:rPr>
          <w:rFonts w:hint="eastAsia"/>
          <w:kern w:val="0"/>
          <w:u w:val="single"/>
        </w:rPr>
        <w:t>改为</w:t>
      </w:r>
      <w:r w:rsidRPr="005965D8">
        <w:rPr>
          <w:rFonts w:hint="eastAsia"/>
          <w:u w:val="single"/>
        </w:rPr>
        <w:t>《室外排水设计</w:t>
      </w:r>
      <w:r>
        <w:rPr>
          <w:rFonts w:hint="eastAsia"/>
          <w:u w:val="single"/>
        </w:rPr>
        <w:t>标准</w:t>
      </w:r>
      <w:r w:rsidRPr="005965D8">
        <w:rPr>
          <w:rFonts w:hint="eastAsia"/>
          <w:u w:val="single"/>
        </w:rPr>
        <w:t>》</w:t>
      </w:r>
      <w:r>
        <w:rPr>
          <w:rFonts w:hint="eastAsia"/>
          <w:u w:val="single"/>
        </w:rPr>
        <w:t>。</w:t>
      </w:r>
    </w:p>
    <w:p w14:paraId="60BD6944" w14:textId="77777777" w:rsidR="005965D8" w:rsidRPr="005965D8" w:rsidRDefault="00C87B99" w:rsidP="00763788">
      <w:r>
        <w:rPr>
          <w:rFonts w:eastAsia="宋体" w:hint="eastAsia"/>
          <w:u w:val="single"/>
        </w:rPr>
        <w:t>5.0.11</w:t>
      </w:r>
      <w:r w:rsidRPr="002D43FE">
        <w:rPr>
          <w:rFonts w:eastAsia="宋体" w:hint="eastAsia"/>
          <w:u w:val="single"/>
        </w:rPr>
        <w:t xml:space="preserve"> </w:t>
      </w:r>
      <w:r w:rsidRPr="002D43FE">
        <w:rPr>
          <w:rFonts w:eastAsia="宋体" w:hint="eastAsia"/>
          <w:u w:val="single"/>
        </w:rPr>
        <w:t>根据</w:t>
      </w:r>
      <w:r w:rsidR="00C2359E">
        <w:rPr>
          <w:rFonts w:eastAsia="宋体" w:hint="eastAsia"/>
          <w:u w:val="single"/>
        </w:rPr>
        <w:t>现行国家</w:t>
      </w:r>
      <w:r w:rsidR="00F35B01">
        <w:rPr>
          <w:rFonts w:eastAsia="宋体" w:hint="eastAsia"/>
          <w:u w:val="single"/>
        </w:rPr>
        <w:t>标准</w:t>
      </w:r>
      <w:r w:rsidRPr="002D43FE">
        <w:rPr>
          <w:rFonts w:eastAsia="宋体" w:hint="eastAsia"/>
          <w:u w:val="single"/>
        </w:rPr>
        <w:t>，</w:t>
      </w:r>
      <w:r w:rsidRPr="005965D8">
        <w:rPr>
          <w:rFonts w:hint="eastAsia"/>
          <w:u w:val="single"/>
        </w:rPr>
        <w:t>《室外排水设计规范》</w:t>
      </w:r>
      <w:r w:rsidRPr="002D43FE">
        <w:rPr>
          <w:rFonts w:hint="eastAsia"/>
          <w:kern w:val="0"/>
          <w:u w:val="single"/>
        </w:rPr>
        <w:t>改为</w:t>
      </w:r>
      <w:r w:rsidRPr="005965D8">
        <w:rPr>
          <w:rFonts w:hint="eastAsia"/>
          <w:u w:val="single"/>
        </w:rPr>
        <w:t>《室外排水设计</w:t>
      </w:r>
      <w:r>
        <w:rPr>
          <w:rFonts w:hint="eastAsia"/>
          <w:u w:val="single"/>
        </w:rPr>
        <w:t>标准</w:t>
      </w:r>
      <w:r w:rsidRPr="005965D8">
        <w:rPr>
          <w:rFonts w:hint="eastAsia"/>
          <w:u w:val="single"/>
        </w:rPr>
        <w:t>》</w:t>
      </w:r>
      <w:r>
        <w:rPr>
          <w:rFonts w:hint="eastAsia"/>
          <w:u w:val="single"/>
        </w:rPr>
        <w:t>。</w:t>
      </w:r>
    </w:p>
    <w:p w14:paraId="5D7C304A" w14:textId="77777777" w:rsidR="006673F0" w:rsidRPr="0037350A" w:rsidRDefault="004D4B88" w:rsidP="00763788">
      <w:pPr>
        <w:pStyle w:val="1"/>
        <w:spacing w:before="312" w:after="312" w:line="360" w:lineRule="auto"/>
        <w:rPr>
          <w:rFonts w:eastAsia="黑体"/>
          <w:sz w:val="28"/>
        </w:rPr>
      </w:pPr>
      <w:r w:rsidRPr="0037350A">
        <w:rPr>
          <w:rFonts w:eastAsia="黑体"/>
          <w:sz w:val="28"/>
        </w:rPr>
        <w:t xml:space="preserve">6  </w:t>
      </w:r>
      <w:r w:rsidRPr="0037350A">
        <w:rPr>
          <w:rFonts w:eastAsia="黑体"/>
          <w:sz w:val="28"/>
        </w:rPr>
        <w:t>管道材料及连接</w:t>
      </w:r>
    </w:p>
    <w:p w14:paraId="005577E1" w14:textId="77777777" w:rsidR="00D40C9A" w:rsidRPr="0037350A" w:rsidRDefault="00D40C9A"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6.1 </w:t>
      </w:r>
      <w:r w:rsidRPr="0037350A">
        <w:rPr>
          <w:rFonts w:ascii="Times New Roman" w:eastAsia="宋体" w:hAnsi="Times New Roman"/>
          <w:sz w:val="24"/>
          <w:szCs w:val="24"/>
        </w:rPr>
        <w:t>管道材料</w:t>
      </w:r>
    </w:p>
    <w:p w14:paraId="69E4A2EA" w14:textId="77777777" w:rsidR="004D4B88" w:rsidRPr="0037350A" w:rsidRDefault="004D4B88" w:rsidP="00763788">
      <w:pPr>
        <w:rPr>
          <w:kern w:val="0"/>
        </w:rPr>
      </w:pPr>
      <w:smartTag w:uri="urn:schemas-microsoft-com:office:smarttags" w:element="chsdate">
        <w:smartTagPr>
          <w:attr w:name="IsROCDate" w:val="False"/>
          <w:attr w:name="IsLunarDate" w:val="False"/>
          <w:attr w:name="Day" w:val="30"/>
          <w:attr w:name="Month" w:val="12"/>
          <w:attr w:name="Year" w:val="1899"/>
        </w:smartTagPr>
        <w:r w:rsidRPr="0037350A">
          <w:rPr>
            <w:kern w:val="0"/>
          </w:rPr>
          <w:t>6.1.3</w:t>
        </w:r>
      </w:smartTag>
      <w:r w:rsidRPr="0037350A">
        <w:rPr>
          <w:kern w:val="0"/>
          <w:u w:val="single"/>
        </w:rPr>
        <w:t xml:space="preserve"> ~6.1.</w:t>
      </w:r>
      <w:r w:rsidR="00C87B99">
        <w:rPr>
          <w:rFonts w:hint="eastAsia"/>
          <w:kern w:val="0"/>
          <w:u w:val="single"/>
        </w:rPr>
        <w:t>4</w:t>
      </w:r>
      <w:r w:rsidRPr="0037350A">
        <w:rPr>
          <w:kern w:val="0"/>
        </w:rPr>
        <w:t xml:space="preserve"> </w:t>
      </w:r>
      <w:r w:rsidRPr="0037350A">
        <w:rPr>
          <w:kern w:val="0"/>
        </w:rPr>
        <w:t>为保障人民身体健康，供应生活及饮用水的管道应符合现行国家标准《生活饮用水输配水设备及防护材料的安全性评价标准》</w:t>
      </w:r>
      <w:r w:rsidRPr="0037350A">
        <w:rPr>
          <w:kern w:val="0"/>
        </w:rPr>
        <w:t>GB/T 17219</w:t>
      </w:r>
      <w:r w:rsidRPr="0037350A">
        <w:rPr>
          <w:kern w:val="0"/>
        </w:rPr>
        <w:t>的有关规定，严禁使用国家明令淘汰、禁用的产品。</w:t>
      </w:r>
    </w:p>
    <w:p w14:paraId="034AE359" w14:textId="77777777" w:rsidR="004D4B88" w:rsidRDefault="004D4B88" w:rsidP="00763788">
      <w:pPr>
        <w:ind w:firstLineChars="200" w:firstLine="480"/>
        <w:rPr>
          <w:kern w:val="0"/>
          <w:u w:val="single"/>
        </w:rPr>
      </w:pPr>
      <w:r w:rsidRPr="0037350A">
        <w:rPr>
          <w:kern w:val="0"/>
          <w:u w:val="single"/>
        </w:rPr>
        <w:t>根据防渗要求及近年来管材技术发展需要，更新修正不同系统选材。</w:t>
      </w:r>
    </w:p>
    <w:p w14:paraId="6B008441" w14:textId="77777777" w:rsidR="00D026FB" w:rsidRDefault="00D026FB" w:rsidP="00763788">
      <w:pPr>
        <w:rPr>
          <w:kern w:val="0"/>
          <w:bdr w:val="single" w:sz="4" w:space="0" w:color="auto"/>
        </w:rPr>
      </w:pPr>
      <w:r w:rsidRPr="00D026FB">
        <w:rPr>
          <w:rFonts w:hint="eastAsia"/>
          <w:kern w:val="0"/>
          <w:bdr w:val="single" w:sz="4" w:space="0" w:color="auto"/>
        </w:rPr>
        <w:t xml:space="preserve">6.1.4  </w:t>
      </w:r>
      <w:r w:rsidRPr="00D026FB">
        <w:rPr>
          <w:rFonts w:hint="eastAsia"/>
          <w:kern w:val="0"/>
          <w:bdr w:val="single" w:sz="4" w:space="0" w:color="auto"/>
        </w:rPr>
        <w:t>不同材料的塑料排水管对输送排水的最高耐受温度有一定的限制，可能进入高温废水的排水管道，如设备检修或工艺管道蒸汽吹扫时可能接纳高温废水的排水管道，不应采用塑料排水管。</w:t>
      </w:r>
    </w:p>
    <w:p w14:paraId="2E6AA073" w14:textId="77777777" w:rsidR="00014B7E" w:rsidRPr="00014B7E" w:rsidRDefault="00014B7E" w:rsidP="00763788">
      <w:pPr>
        <w:rPr>
          <w:kern w:val="0"/>
          <w:bdr w:val="single" w:sz="4" w:space="0" w:color="auto"/>
        </w:rPr>
      </w:pPr>
    </w:p>
    <w:p w14:paraId="4B9A3923" w14:textId="77777777" w:rsidR="004E5813" w:rsidRPr="0037350A" w:rsidRDefault="004E5813"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6.</w:t>
      </w:r>
      <w:r>
        <w:rPr>
          <w:rFonts w:ascii="Times New Roman" w:eastAsia="宋体" w:hAnsi="Times New Roman" w:hint="eastAsia"/>
          <w:sz w:val="24"/>
          <w:szCs w:val="24"/>
        </w:rPr>
        <w:t>2</w:t>
      </w:r>
      <w:r w:rsidRPr="0037350A">
        <w:rPr>
          <w:rFonts w:ascii="Times New Roman" w:eastAsia="宋体" w:hAnsi="Times New Roman"/>
          <w:sz w:val="24"/>
          <w:szCs w:val="24"/>
        </w:rPr>
        <w:t xml:space="preserve"> </w:t>
      </w:r>
      <w:r w:rsidRPr="0037350A">
        <w:rPr>
          <w:rFonts w:ascii="Times New Roman" w:eastAsia="宋体" w:hAnsi="Times New Roman"/>
          <w:sz w:val="24"/>
          <w:szCs w:val="24"/>
        </w:rPr>
        <w:t>管道</w:t>
      </w:r>
      <w:r>
        <w:rPr>
          <w:rFonts w:ascii="Times New Roman" w:eastAsia="宋体" w:hAnsi="Times New Roman" w:hint="eastAsia"/>
          <w:sz w:val="24"/>
          <w:szCs w:val="24"/>
        </w:rPr>
        <w:t>连接</w:t>
      </w:r>
    </w:p>
    <w:p w14:paraId="768ED9FD" w14:textId="77777777" w:rsidR="004E5813" w:rsidRDefault="004E5813" w:rsidP="00763788">
      <w:pPr>
        <w:rPr>
          <w:kern w:val="0"/>
        </w:rPr>
      </w:pPr>
      <w:r w:rsidRPr="00F97F93">
        <w:rPr>
          <w:rFonts w:hint="eastAsia"/>
          <w:kern w:val="0"/>
        </w:rPr>
        <w:t>6.2.4</w:t>
      </w:r>
      <w:r w:rsidRPr="004E5813">
        <w:rPr>
          <w:rFonts w:hint="eastAsia"/>
          <w:kern w:val="0"/>
        </w:rPr>
        <w:t xml:space="preserve">  </w:t>
      </w:r>
      <w:r w:rsidRPr="004E5813">
        <w:rPr>
          <w:rFonts w:hint="eastAsia"/>
          <w:kern w:val="0"/>
        </w:rPr>
        <w:t>目前，镀锌钢管在给水排水专业中主要应用在室内消防喷淋和水幕系统。</w:t>
      </w:r>
      <w:r w:rsidRPr="004E5813">
        <w:rPr>
          <w:rFonts w:hint="eastAsia"/>
          <w:kern w:val="0"/>
        </w:rPr>
        <w:lastRenderedPageBreak/>
        <w:t>镀锌钢管的连接方式为：螺纹连接、卡箍</w:t>
      </w:r>
      <w:r w:rsidRPr="004E5813">
        <w:rPr>
          <w:rFonts w:hint="eastAsia"/>
          <w:kern w:val="0"/>
          <w:u w:val="single"/>
        </w:rPr>
        <w:t>（沟槽）</w:t>
      </w:r>
      <w:r w:rsidRPr="004E5813">
        <w:rPr>
          <w:rFonts w:hint="eastAsia"/>
          <w:kern w:val="0"/>
        </w:rPr>
        <w:t>连接或法兰连接。在实际操作中螺纹连接多用于小口径管道，即管径小于</w:t>
      </w:r>
      <w:r w:rsidRPr="004E5813">
        <w:rPr>
          <w:rFonts w:hint="eastAsia"/>
          <w:kern w:val="0"/>
        </w:rPr>
        <w:t>DN80mm</w:t>
      </w:r>
      <w:r w:rsidRPr="004E5813">
        <w:rPr>
          <w:rFonts w:hint="eastAsia"/>
          <w:kern w:val="0"/>
        </w:rPr>
        <w:t>的管道；卡箍</w:t>
      </w:r>
      <w:r w:rsidRPr="004E5813">
        <w:rPr>
          <w:rFonts w:hint="eastAsia"/>
          <w:kern w:val="0"/>
          <w:u w:val="single"/>
        </w:rPr>
        <w:t>（沟槽）</w:t>
      </w:r>
      <w:r w:rsidRPr="004E5813">
        <w:rPr>
          <w:rFonts w:hint="eastAsia"/>
          <w:kern w:val="0"/>
        </w:rPr>
        <w:t>连接用于大口径管道；法兰连接主要用于管道和阀门相接处。</w:t>
      </w:r>
    </w:p>
    <w:p w14:paraId="614DBCCA" w14:textId="77777777" w:rsidR="008C5A78" w:rsidRDefault="008003C7" w:rsidP="00763788">
      <w:pPr>
        <w:rPr>
          <w:kern w:val="0"/>
        </w:rPr>
      </w:pPr>
      <w:r w:rsidRPr="00F97F93">
        <w:rPr>
          <w:rFonts w:hint="eastAsia"/>
          <w:kern w:val="0"/>
        </w:rPr>
        <w:t>6.2.8</w:t>
      </w:r>
      <w:r w:rsidRPr="008003C7">
        <w:rPr>
          <w:rFonts w:hint="eastAsia"/>
          <w:kern w:val="0"/>
        </w:rPr>
        <w:t xml:space="preserve">  </w:t>
      </w:r>
      <w:r w:rsidRPr="008003C7">
        <w:rPr>
          <w:rFonts w:hint="eastAsia"/>
          <w:kern w:val="0"/>
        </w:rPr>
        <w:t>近年来，塑料及复合管材大量应用于给水排水工程，这些新型管材的连接方式应对照、研究生产商推荐的标准和方法执行，本条给出几种常用塑料管材的连接方法，通常给水用聚乙烯管、钢丝网骨架塑料复合管可采用电熔、热熔及法</w:t>
      </w:r>
      <w:r w:rsidR="0054251E">
        <w:rPr>
          <w:rFonts w:hint="eastAsia"/>
          <w:kern w:val="0"/>
        </w:rPr>
        <w:t xml:space="preserve"> </w:t>
      </w:r>
      <w:r w:rsidRPr="008003C7">
        <w:rPr>
          <w:rFonts w:hint="eastAsia"/>
          <w:kern w:val="0"/>
        </w:rPr>
        <w:t>兰连接；排水用硬聚氯乙烯、聚乙烯管可采用承插式弹性密封圈连接；排水用高密度聚乙烯（</w:t>
      </w:r>
      <w:r w:rsidRPr="008003C7">
        <w:rPr>
          <w:rFonts w:hint="eastAsia"/>
          <w:kern w:val="0"/>
        </w:rPr>
        <w:t>PE-HD</w:t>
      </w:r>
      <w:r w:rsidRPr="008003C7">
        <w:rPr>
          <w:rFonts w:hint="eastAsia"/>
          <w:kern w:val="0"/>
        </w:rPr>
        <w:t>）管可采用热熔</w:t>
      </w:r>
      <w:r w:rsidRPr="00F97F93">
        <w:rPr>
          <w:rFonts w:hint="eastAsia"/>
          <w:kern w:val="0"/>
          <w:bdr w:val="single" w:sz="4" w:space="0" w:color="auto"/>
        </w:rPr>
        <w:t>对</w:t>
      </w:r>
      <w:r w:rsidR="00F97F93" w:rsidRPr="00F97F93">
        <w:rPr>
          <w:rFonts w:hint="eastAsia"/>
          <w:kern w:val="0"/>
          <w:u w:val="single"/>
        </w:rPr>
        <w:t>连</w:t>
      </w:r>
      <w:r w:rsidRPr="008003C7">
        <w:rPr>
          <w:rFonts w:hint="eastAsia"/>
          <w:kern w:val="0"/>
        </w:rPr>
        <w:t>接，排水用聚乙烯（</w:t>
      </w:r>
      <w:r w:rsidRPr="008003C7">
        <w:rPr>
          <w:rFonts w:hint="eastAsia"/>
          <w:kern w:val="0"/>
        </w:rPr>
        <w:t>PE</w:t>
      </w:r>
      <w:r w:rsidRPr="008003C7">
        <w:rPr>
          <w:rFonts w:hint="eastAsia"/>
          <w:kern w:val="0"/>
        </w:rPr>
        <w:t>）缠绕结构壁管按型式采用双承口弹性密封圈或承插式电熔连接；排水用聚乙烯（</w:t>
      </w:r>
      <w:r w:rsidRPr="008003C7">
        <w:rPr>
          <w:rFonts w:hint="eastAsia"/>
          <w:kern w:val="0"/>
        </w:rPr>
        <w:t>PE</w:t>
      </w:r>
      <w:r w:rsidRPr="008003C7">
        <w:rPr>
          <w:rFonts w:hint="eastAsia"/>
          <w:kern w:val="0"/>
        </w:rPr>
        <w:t>）塑钢缠绕管、钢带增强聚乙烯（</w:t>
      </w:r>
      <w:r w:rsidRPr="008003C7">
        <w:rPr>
          <w:rFonts w:hint="eastAsia"/>
          <w:kern w:val="0"/>
        </w:rPr>
        <w:t>PE</w:t>
      </w:r>
      <w:r w:rsidRPr="008003C7">
        <w:rPr>
          <w:rFonts w:hint="eastAsia"/>
          <w:kern w:val="0"/>
        </w:rPr>
        <w:t>）螺旋波纹管可采用卡箍或电热熔带连接。</w:t>
      </w:r>
    </w:p>
    <w:p w14:paraId="7E507136" w14:textId="77777777" w:rsidR="00F97F93" w:rsidRDefault="00F97F93" w:rsidP="00F97F93">
      <w:pPr>
        <w:rPr>
          <w:kern w:val="0"/>
        </w:rPr>
      </w:pPr>
      <w:r w:rsidRPr="00F97F93">
        <w:rPr>
          <w:kern w:val="0"/>
          <w:u w:val="single"/>
        </w:rPr>
        <w:t xml:space="preserve">6.2.11 </w:t>
      </w:r>
      <w:r w:rsidR="008F2DF8">
        <w:rPr>
          <w:kern w:val="0"/>
          <w:u w:val="single"/>
        </w:rPr>
        <w:t xml:space="preserve"> </w:t>
      </w:r>
      <w:r w:rsidR="008F2DF8">
        <w:rPr>
          <w:kern w:val="0"/>
          <w:u w:val="single"/>
        </w:rPr>
        <w:t>本条为新增条文</w:t>
      </w:r>
      <w:r w:rsidRPr="00F97F93">
        <w:rPr>
          <w:rFonts w:hint="eastAsia"/>
          <w:kern w:val="0"/>
          <w:u w:val="single"/>
        </w:rPr>
        <w:t>。对于含油污水管道，为防止管道接口处密封圈老化，其橡胶密封圈应选用合成橡胶或硅橡胶等耐油材料；其法兰连接处垫片一般考虑选用金属缠绕垫等材料。</w:t>
      </w:r>
    </w:p>
    <w:p w14:paraId="6F143108" w14:textId="77777777" w:rsidR="00115D52" w:rsidRPr="0037350A" w:rsidRDefault="00115D52" w:rsidP="00763788">
      <w:pPr>
        <w:pStyle w:val="1"/>
        <w:spacing w:before="312" w:after="312" w:line="360" w:lineRule="auto"/>
        <w:rPr>
          <w:rFonts w:eastAsia="黑体"/>
          <w:sz w:val="28"/>
        </w:rPr>
      </w:pPr>
      <w:r w:rsidRPr="0037350A">
        <w:rPr>
          <w:rFonts w:eastAsia="黑体"/>
          <w:sz w:val="28"/>
        </w:rPr>
        <w:t xml:space="preserve">7  </w:t>
      </w:r>
      <w:r w:rsidRPr="0037350A">
        <w:rPr>
          <w:rFonts w:eastAsia="黑体"/>
          <w:sz w:val="28"/>
        </w:rPr>
        <w:t>管道支吊架及基础</w:t>
      </w:r>
    </w:p>
    <w:p w14:paraId="74A9E907" w14:textId="77777777" w:rsidR="006C1692" w:rsidRPr="0037350A" w:rsidRDefault="00115D52"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7.1  </w:t>
      </w:r>
      <w:r w:rsidRPr="0037350A">
        <w:rPr>
          <w:rFonts w:ascii="Times New Roman" w:eastAsia="宋体" w:hAnsi="Times New Roman"/>
          <w:sz w:val="24"/>
          <w:szCs w:val="24"/>
        </w:rPr>
        <w:t>一般规定</w:t>
      </w:r>
    </w:p>
    <w:p w14:paraId="355DABC1" w14:textId="77777777" w:rsidR="00115D52" w:rsidRPr="0037350A" w:rsidRDefault="00115D52" w:rsidP="00763788">
      <w:pPr>
        <w:rPr>
          <w:kern w:val="0"/>
        </w:rPr>
      </w:pPr>
      <w:r w:rsidRPr="0037350A">
        <w:rPr>
          <w:kern w:val="0"/>
        </w:rPr>
        <w:t xml:space="preserve">7.1.1  </w:t>
      </w:r>
      <w:r w:rsidRPr="0037350A">
        <w:rPr>
          <w:kern w:val="0"/>
        </w:rPr>
        <w:t>管道支吊架的型式和设置根据管道布置情况确定，并应符合现行国家标准</w:t>
      </w:r>
      <w:r w:rsidRPr="0037350A">
        <w:rPr>
          <w:bdr w:val="single" w:sz="4" w:space="0" w:color="000000"/>
        </w:rPr>
        <w:t>《建筑给水排水及采暖工程施工质量验收规范》</w:t>
      </w:r>
      <w:r w:rsidRPr="0037350A">
        <w:rPr>
          <w:bdr w:val="single" w:sz="4" w:space="0" w:color="000000"/>
        </w:rPr>
        <w:t>GB 50242</w:t>
      </w:r>
      <w:r w:rsidRPr="0037350A">
        <w:rPr>
          <w:bdr w:val="single" w:sz="4" w:space="0" w:color="000000"/>
        </w:rPr>
        <w:t>和国家标准图集《室内管道支架及吊架》</w:t>
      </w:r>
      <w:r w:rsidRPr="0037350A">
        <w:rPr>
          <w:bdr w:val="single" w:sz="4" w:space="0" w:color="000000"/>
        </w:rPr>
        <w:t>03S402</w:t>
      </w:r>
      <w:r w:rsidRPr="0037350A">
        <w:rPr>
          <w:kern w:val="0"/>
        </w:rPr>
        <w:t>的相关规定</w:t>
      </w:r>
      <w:r w:rsidRPr="0037350A">
        <w:rPr>
          <w:bdr w:val="single" w:sz="4" w:space="0" w:color="000000"/>
        </w:rPr>
        <w:t>，特殊情况应根据具体情况单独设计</w:t>
      </w:r>
      <w:r w:rsidRPr="0037350A">
        <w:rPr>
          <w:kern w:val="0"/>
        </w:rPr>
        <w:t>。</w:t>
      </w:r>
    </w:p>
    <w:p w14:paraId="6592C87A" w14:textId="77777777" w:rsidR="00115D52" w:rsidRPr="0037350A" w:rsidRDefault="00115D52" w:rsidP="00763788">
      <w:pPr>
        <w:ind w:firstLineChars="200" w:firstLine="480"/>
        <w:rPr>
          <w:kern w:val="0"/>
          <w:u w:val="single"/>
        </w:rPr>
      </w:pPr>
      <w:r w:rsidRPr="0037350A">
        <w:rPr>
          <w:kern w:val="0"/>
          <w:u w:val="single"/>
        </w:rPr>
        <w:t>《建筑给水排水及采暖工程施工质量验收规范》</w:t>
      </w:r>
      <w:r w:rsidRPr="0037350A">
        <w:rPr>
          <w:kern w:val="0"/>
          <w:u w:val="single"/>
        </w:rPr>
        <w:t>GB 50242</w:t>
      </w:r>
      <w:r w:rsidRPr="0037350A">
        <w:rPr>
          <w:kern w:val="0"/>
          <w:u w:val="single"/>
        </w:rPr>
        <w:t>对建筑给水排水管道的支吊架作出了相</w:t>
      </w:r>
      <w:r w:rsidR="000D3E2D">
        <w:rPr>
          <w:rFonts w:hint="eastAsia"/>
          <w:kern w:val="0"/>
          <w:u w:val="single"/>
        </w:rPr>
        <w:t>应</w:t>
      </w:r>
      <w:r w:rsidRPr="0037350A">
        <w:rPr>
          <w:kern w:val="0"/>
          <w:u w:val="single"/>
        </w:rPr>
        <w:t>规定；《消防给水及消火栓系统技术规范》</w:t>
      </w:r>
      <w:r w:rsidRPr="0037350A">
        <w:rPr>
          <w:kern w:val="0"/>
          <w:u w:val="single"/>
        </w:rPr>
        <w:t>GB 50974</w:t>
      </w:r>
      <w:r w:rsidRPr="0037350A">
        <w:rPr>
          <w:kern w:val="0"/>
          <w:u w:val="single"/>
        </w:rPr>
        <w:t>、《自动喷水灭火系统施工及验收规范》</w:t>
      </w:r>
      <w:r w:rsidRPr="0037350A">
        <w:rPr>
          <w:kern w:val="0"/>
          <w:u w:val="single"/>
        </w:rPr>
        <w:t>GB 50271</w:t>
      </w:r>
      <w:r w:rsidRPr="0037350A">
        <w:rPr>
          <w:kern w:val="0"/>
          <w:u w:val="single"/>
        </w:rPr>
        <w:t>、《水喷雾灭火系统技术规范》</w:t>
      </w:r>
      <w:r w:rsidRPr="0037350A">
        <w:rPr>
          <w:kern w:val="0"/>
          <w:u w:val="single"/>
        </w:rPr>
        <w:t>GB 50219</w:t>
      </w:r>
      <w:r w:rsidRPr="0037350A">
        <w:rPr>
          <w:kern w:val="0"/>
          <w:u w:val="single"/>
        </w:rPr>
        <w:t>等规范对消防管道支吊架作出了相应规定。《沟槽式连接管道工程技术规程》</w:t>
      </w:r>
      <w:r w:rsidRPr="0037350A">
        <w:rPr>
          <w:kern w:val="0"/>
          <w:u w:val="single"/>
        </w:rPr>
        <w:t>CECS 151</w:t>
      </w:r>
      <w:r w:rsidRPr="0037350A">
        <w:rPr>
          <w:kern w:val="0"/>
          <w:u w:val="single"/>
        </w:rPr>
        <w:t>对沟槽式连接管道的支吊架作出了相应规定。</w:t>
      </w:r>
    </w:p>
    <w:p w14:paraId="4B21E775" w14:textId="77777777" w:rsidR="00115D52" w:rsidRDefault="00115D52" w:rsidP="00763788">
      <w:pPr>
        <w:ind w:firstLineChars="200" w:firstLine="480"/>
        <w:rPr>
          <w:kern w:val="0"/>
          <w:u w:val="single"/>
        </w:rPr>
      </w:pPr>
      <w:r w:rsidRPr="0037350A">
        <w:rPr>
          <w:kern w:val="0"/>
          <w:u w:val="single"/>
        </w:rPr>
        <w:t>支吊架也可依据现行国家标准图集《管架标准图》</w:t>
      </w:r>
      <w:r w:rsidRPr="0037350A">
        <w:rPr>
          <w:kern w:val="0"/>
          <w:u w:val="single"/>
        </w:rPr>
        <w:t>HG/T 21629</w:t>
      </w:r>
      <w:r w:rsidRPr="0037350A">
        <w:rPr>
          <w:kern w:val="0"/>
          <w:u w:val="single"/>
        </w:rPr>
        <w:t>、《室内管道支架及吊架》</w:t>
      </w:r>
      <w:r w:rsidRPr="0037350A">
        <w:rPr>
          <w:kern w:val="0"/>
          <w:u w:val="single"/>
        </w:rPr>
        <w:t>03S402</w:t>
      </w:r>
      <w:r w:rsidRPr="0037350A">
        <w:rPr>
          <w:kern w:val="0"/>
          <w:u w:val="single"/>
        </w:rPr>
        <w:t>和《装配式管道支吊架（含抗震支吊架）》</w:t>
      </w:r>
      <w:r w:rsidRPr="0037350A">
        <w:rPr>
          <w:kern w:val="0"/>
          <w:u w:val="single"/>
        </w:rPr>
        <w:t>18R417-2</w:t>
      </w:r>
      <w:r w:rsidRPr="0037350A">
        <w:rPr>
          <w:kern w:val="0"/>
          <w:u w:val="single"/>
        </w:rPr>
        <w:t>选用，特殊情况应根据具体情况单独设计。</w:t>
      </w:r>
    </w:p>
    <w:p w14:paraId="6EB945FF" w14:textId="77777777" w:rsidR="00CD5F88" w:rsidRDefault="008003C7" w:rsidP="00763788">
      <w:pPr>
        <w:rPr>
          <w:kern w:val="0"/>
        </w:rPr>
      </w:pPr>
      <w:r w:rsidRPr="00CD5F88">
        <w:rPr>
          <w:rFonts w:hint="eastAsia"/>
          <w:kern w:val="0"/>
        </w:rPr>
        <w:t>7.1.3</w:t>
      </w:r>
      <w:r w:rsidRPr="008003C7">
        <w:rPr>
          <w:rFonts w:hint="eastAsia"/>
          <w:kern w:val="0"/>
        </w:rPr>
        <w:t xml:space="preserve">  </w:t>
      </w:r>
      <w:r w:rsidRPr="008003C7">
        <w:rPr>
          <w:rFonts w:hint="eastAsia"/>
          <w:kern w:val="0"/>
        </w:rPr>
        <w:t>安装管道支吊架的建（构）筑物构件应能满足支吊管道的荷载要求，管道</w:t>
      </w:r>
      <w:r w:rsidRPr="008003C7">
        <w:rPr>
          <w:rFonts w:hint="eastAsia"/>
          <w:kern w:val="0"/>
        </w:rPr>
        <w:lastRenderedPageBreak/>
        <w:t>支吊架生根点，可根据管道附件、建（构）筑物和设备布置的情况确定，并尽量利用已有的土建结构构件及管廊的梁柱等。管道荷载较大处管道支吊架宜在主梁或立柱上生根，大管径管道也可作为荷载小的小管径管道支吊架的生根点。</w:t>
      </w:r>
    </w:p>
    <w:p w14:paraId="54BF4750" w14:textId="77777777" w:rsidR="00CD5F88" w:rsidRPr="00CD5F88" w:rsidRDefault="00CD5F88" w:rsidP="00CD5F88">
      <w:pPr>
        <w:ind w:firstLineChars="200" w:firstLine="480"/>
        <w:rPr>
          <w:kern w:val="0"/>
        </w:rPr>
      </w:pPr>
      <w:r>
        <w:rPr>
          <w:rFonts w:hint="eastAsia"/>
          <w:kern w:val="0"/>
          <w:u w:val="single"/>
        </w:rPr>
        <w:t>基于支架的安全性和稳定性因素，对</w:t>
      </w:r>
      <w:r>
        <w:rPr>
          <w:kern w:val="0"/>
          <w:u w:val="single"/>
        </w:rPr>
        <w:t>支撑在地面上的支架</w:t>
      </w:r>
      <w:r>
        <w:rPr>
          <w:rFonts w:hint="eastAsia"/>
          <w:kern w:val="0"/>
          <w:u w:val="single"/>
        </w:rPr>
        <w:t>提出</w:t>
      </w:r>
      <w:r w:rsidRPr="00CD5F88">
        <w:rPr>
          <w:rFonts w:hint="eastAsia"/>
          <w:kern w:val="0"/>
          <w:u w:val="single"/>
        </w:rPr>
        <w:t>要求</w:t>
      </w:r>
      <w:r>
        <w:rPr>
          <w:rFonts w:hint="eastAsia"/>
          <w:kern w:val="0"/>
        </w:rPr>
        <w:t>。</w:t>
      </w:r>
    </w:p>
    <w:p w14:paraId="491FB5AF" w14:textId="77777777" w:rsidR="00115D52" w:rsidRDefault="00115D52" w:rsidP="00763788">
      <w:pPr>
        <w:rPr>
          <w:kern w:val="0"/>
          <w:u w:val="single"/>
        </w:rPr>
      </w:pPr>
      <w:r w:rsidRPr="0037350A">
        <w:rPr>
          <w:kern w:val="0"/>
          <w:u w:val="single"/>
        </w:rPr>
        <w:t xml:space="preserve">7.1.3A </w:t>
      </w:r>
      <w:r w:rsidR="0054251E">
        <w:rPr>
          <w:rFonts w:hint="eastAsia"/>
          <w:kern w:val="0"/>
          <w:u w:val="single"/>
        </w:rPr>
        <w:t>本条为新增条文。</w:t>
      </w:r>
      <w:r w:rsidRPr="0037350A">
        <w:rPr>
          <w:kern w:val="0"/>
          <w:u w:val="single"/>
        </w:rPr>
        <w:t>本条要求的目的是防止焊接支架垫板时，对整体热处理的设备产生影响，本条文引自《石油化工管道支吊架设计规范》</w:t>
      </w:r>
      <w:r w:rsidRPr="0037350A">
        <w:rPr>
          <w:kern w:val="0"/>
          <w:u w:val="single"/>
        </w:rPr>
        <w:t>SH/T 3073</w:t>
      </w:r>
      <w:r w:rsidRPr="0037350A">
        <w:rPr>
          <w:kern w:val="0"/>
          <w:u w:val="single"/>
        </w:rPr>
        <w:t>。</w:t>
      </w:r>
    </w:p>
    <w:p w14:paraId="6089CA72" w14:textId="77777777" w:rsidR="0054251E" w:rsidRPr="0054251E" w:rsidRDefault="0054251E" w:rsidP="00763788">
      <w:pPr>
        <w:rPr>
          <w:kern w:val="0"/>
          <w:bdr w:val="single" w:sz="4" w:space="0" w:color="auto"/>
        </w:rPr>
      </w:pPr>
      <w:r w:rsidRPr="0054251E">
        <w:rPr>
          <w:rFonts w:hint="eastAsia"/>
          <w:kern w:val="0"/>
          <w:bdr w:val="single" w:sz="4" w:space="0" w:color="auto"/>
        </w:rPr>
        <w:t xml:space="preserve">7.1.4  </w:t>
      </w:r>
      <w:r w:rsidRPr="0054251E">
        <w:rPr>
          <w:rFonts w:hint="eastAsia"/>
          <w:kern w:val="0"/>
          <w:bdr w:val="single" w:sz="4" w:space="0" w:color="auto"/>
        </w:rPr>
        <w:t>建筑给水排水管道支吊架的安装位置、型式及间距要求，应符合现行国家标准《建筑给水排水及采暖工程施工质量验收规范》</w:t>
      </w:r>
      <w:r w:rsidRPr="0054251E">
        <w:rPr>
          <w:rFonts w:hint="eastAsia"/>
          <w:kern w:val="0"/>
          <w:bdr w:val="single" w:sz="4" w:space="0" w:color="auto"/>
        </w:rPr>
        <w:t>GB 50242</w:t>
      </w:r>
      <w:r w:rsidRPr="0054251E">
        <w:rPr>
          <w:rFonts w:hint="eastAsia"/>
          <w:kern w:val="0"/>
          <w:bdr w:val="single" w:sz="4" w:space="0" w:color="auto"/>
        </w:rPr>
        <w:t>的规定；支吊架可依据现行国家标准图集《室内管道支架及吊架》</w:t>
      </w:r>
      <w:r w:rsidRPr="0054251E">
        <w:rPr>
          <w:rFonts w:hint="eastAsia"/>
          <w:kern w:val="0"/>
          <w:bdr w:val="single" w:sz="4" w:space="0" w:color="auto"/>
        </w:rPr>
        <w:t>03S402</w:t>
      </w:r>
      <w:r w:rsidRPr="0054251E">
        <w:rPr>
          <w:rFonts w:hint="eastAsia"/>
          <w:kern w:val="0"/>
          <w:bdr w:val="single" w:sz="4" w:space="0" w:color="auto"/>
        </w:rPr>
        <w:t>选用，当设计条件与标准图集不符时，应根据实际情况进行计算。</w:t>
      </w:r>
    </w:p>
    <w:p w14:paraId="21286962" w14:textId="77777777" w:rsidR="00115D52" w:rsidRPr="0037350A" w:rsidRDefault="00115D52" w:rsidP="00763788">
      <w:pPr>
        <w:rPr>
          <w:kern w:val="0"/>
        </w:rPr>
      </w:pPr>
      <w:r w:rsidRPr="0037350A">
        <w:rPr>
          <w:kern w:val="0"/>
        </w:rPr>
        <w:t xml:space="preserve">7.1.5  </w:t>
      </w:r>
      <w:r w:rsidRPr="0037350A">
        <w:rPr>
          <w:kern w:val="0"/>
        </w:rPr>
        <w:t>管道基础的设置目的在于保证管道受力均匀，并处于稳定状态。管道基础的设置应根据地质状况和管道的材质、连接方式等因素综合确定。</w:t>
      </w:r>
    </w:p>
    <w:p w14:paraId="265F92A5" w14:textId="77777777" w:rsidR="00115D52" w:rsidRPr="0037350A" w:rsidRDefault="00115D52" w:rsidP="00763788">
      <w:pPr>
        <w:ind w:firstLineChars="200" w:firstLine="480"/>
        <w:rPr>
          <w:kern w:val="0"/>
          <w:u w:val="single"/>
        </w:rPr>
      </w:pPr>
      <w:r w:rsidRPr="0037350A">
        <w:rPr>
          <w:kern w:val="0"/>
          <w:u w:val="single"/>
        </w:rPr>
        <w:t>《给水排水管道工程施工及验收规范》</w:t>
      </w:r>
      <w:r w:rsidRPr="0037350A">
        <w:rPr>
          <w:kern w:val="0"/>
          <w:u w:val="single"/>
        </w:rPr>
        <w:t>GB</w:t>
      </w:r>
      <w:r w:rsidR="005B58BF">
        <w:rPr>
          <w:rFonts w:hint="eastAsia"/>
          <w:kern w:val="0"/>
          <w:u w:val="single"/>
        </w:rPr>
        <w:t xml:space="preserve"> </w:t>
      </w:r>
      <w:r w:rsidRPr="0037350A">
        <w:rPr>
          <w:kern w:val="0"/>
          <w:u w:val="single"/>
        </w:rPr>
        <w:t>50268</w:t>
      </w:r>
      <w:r w:rsidRPr="0037350A">
        <w:rPr>
          <w:kern w:val="0"/>
          <w:u w:val="single"/>
        </w:rPr>
        <w:t>对埋地管道的基础作出了相应规定；《埋地塑料给水管道工程技术规程》</w:t>
      </w:r>
      <w:r w:rsidRPr="0037350A">
        <w:rPr>
          <w:kern w:val="0"/>
          <w:u w:val="single"/>
        </w:rPr>
        <w:t>CJJ 101</w:t>
      </w:r>
      <w:r w:rsidRPr="0037350A">
        <w:rPr>
          <w:kern w:val="0"/>
          <w:u w:val="single"/>
        </w:rPr>
        <w:t>、《埋地塑料排水管道工程技术规程》</w:t>
      </w:r>
      <w:r w:rsidRPr="0037350A">
        <w:rPr>
          <w:kern w:val="0"/>
          <w:u w:val="single"/>
        </w:rPr>
        <w:t>CJJ 143</w:t>
      </w:r>
      <w:r w:rsidRPr="0037350A">
        <w:rPr>
          <w:kern w:val="0"/>
          <w:u w:val="single"/>
        </w:rPr>
        <w:t>分别对埋地塑料给水、排水管道的基础作出了相应规定。</w:t>
      </w:r>
    </w:p>
    <w:p w14:paraId="3B8986B4" w14:textId="77777777" w:rsidR="00115D52" w:rsidRPr="0037350A" w:rsidRDefault="00115D52" w:rsidP="00763788">
      <w:pPr>
        <w:ind w:firstLineChars="200" w:firstLine="480"/>
        <w:rPr>
          <w:kern w:val="0"/>
          <w:u w:val="single"/>
        </w:rPr>
      </w:pPr>
      <w:r w:rsidRPr="0037350A">
        <w:rPr>
          <w:kern w:val="0"/>
          <w:u w:val="single"/>
        </w:rPr>
        <w:t>埋地混凝土排水管道基础可参照现行国家标准图集《混凝土排水管道基础及接口》</w:t>
      </w:r>
      <w:r w:rsidRPr="0037350A">
        <w:rPr>
          <w:kern w:val="0"/>
          <w:u w:val="single"/>
        </w:rPr>
        <w:t>04S516</w:t>
      </w:r>
      <w:r w:rsidRPr="0037350A">
        <w:rPr>
          <w:kern w:val="0"/>
          <w:u w:val="single"/>
        </w:rPr>
        <w:t>选用。</w:t>
      </w:r>
    </w:p>
    <w:p w14:paraId="26017B2A" w14:textId="77777777" w:rsidR="00115D52" w:rsidRPr="0037350A" w:rsidRDefault="00115D52"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7.2  </w:t>
      </w:r>
      <w:r w:rsidRPr="0037350A">
        <w:rPr>
          <w:rFonts w:ascii="Times New Roman" w:eastAsia="宋体" w:hAnsi="Times New Roman"/>
          <w:sz w:val="24"/>
          <w:szCs w:val="24"/>
        </w:rPr>
        <w:t>管道支吊架</w:t>
      </w:r>
    </w:p>
    <w:p w14:paraId="21DEB095" w14:textId="77777777" w:rsidR="00CD5F88" w:rsidRPr="00CD5F88" w:rsidRDefault="00CD5F88" w:rsidP="00CD5F88">
      <w:pPr>
        <w:rPr>
          <w:kern w:val="0"/>
          <w:u w:val="single"/>
        </w:rPr>
      </w:pPr>
      <w:r w:rsidRPr="00CD5F88">
        <w:rPr>
          <w:kern w:val="0"/>
          <w:u w:val="single"/>
        </w:rPr>
        <w:t xml:space="preserve">7.2.1 </w:t>
      </w:r>
      <w:r w:rsidRPr="00CD5F88">
        <w:rPr>
          <w:rFonts w:hint="eastAsia"/>
          <w:kern w:val="0"/>
          <w:u w:val="single"/>
        </w:rPr>
        <w:t>将原条文中的“符合”修改为“小于等于”，更准确地表达条文内容。</w:t>
      </w:r>
    </w:p>
    <w:p w14:paraId="7729120D" w14:textId="77777777" w:rsidR="00115D52" w:rsidRDefault="00115D52" w:rsidP="00763788">
      <w:pPr>
        <w:rPr>
          <w:kern w:val="0"/>
        </w:rPr>
      </w:pPr>
      <w:r w:rsidRPr="00D026FB">
        <w:rPr>
          <w:kern w:val="0"/>
        </w:rPr>
        <w:t xml:space="preserve">7.2.5  </w:t>
      </w:r>
      <w:r w:rsidRPr="00D026FB">
        <w:rPr>
          <w:kern w:val="0"/>
        </w:rPr>
        <w:t>压力管道在止回阀及切断阀附近</w:t>
      </w:r>
      <w:r w:rsidRPr="0037350A">
        <w:rPr>
          <w:bdr w:val="single" w:sz="4" w:space="0" w:color="000000"/>
        </w:rPr>
        <w:t>应</w:t>
      </w:r>
      <w:r w:rsidRPr="0037350A">
        <w:rPr>
          <w:kern w:val="0"/>
          <w:u w:val="single"/>
        </w:rPr>
        <w:t>宜</w:t>
      </w:r>
      <w:r w:rsidRPr="00D026FB">
        <w:rPr>
          <w:kern w:val="0"/>
        </w:rPr>
        <w:t>有坚固的管道支墩，以承受水击及重力荷载。</w:t>
      </w:r>
    </w:p>
    <w:p w14:paraId="7DA67953" w14:textId="537DE410" w:rsidR="005B58BF" w:rsidRPr="00736246" w:rsidRDefault="005B58BF" w:rsidP="005B58BF">
      <w:r w:rsidRPr="00736246">
        <w:rPr>
          <w:kern w:val="0"/>
        </w:rPr>
        <w:t>7.2.</w:t>
      </w:r>
      <w:r w:rsidRPr="00736246">
        <w:rPr>
          <w:rFonts w:hint="eastAsia"/>
          <w:kern w:val="0"/>
        </w:rPr>
        <w:t>6</w:t>
      </w:r>
      <w:r w:rsidRPr="00736246">
        <w:rPr>
          <w:rFonts w:hint="eastAsia"/>
          <w:kern w:val="0"/>
        </w:rPr>
        <w:t>主要从安全运行的角度考虑。增设支、吊点是为了防止管道连接点处出现脱离、断裂，造成人员伤害或设备损坏。</w:t>
      </w:r>
    </w:p>
    <w:p w14:paraId="7689680D" w14:textId="77777777" w:rsidR="00115D52" w:rsidRPr="0037350A" w:rsidRDefault="00115D52" w:rsidP="00763788">
      <w:pPr>
        <w:rPr>
          <w:kern w:val="0"/>
        </w:rPr>
      </w:pPr>
      <w:r w:rsidRPr="0037350A">
        <w:rPr>
          <w:kern w:val="0"/>
          <w:u w:val="single"/>
        </w:rPr>
        <w:t>7.2.7</w:t>
      </w:r>
      <w:r w:rsidR="008F2DF8">
        <w:rPr>
          <w:kern w:val="0"/>
          <w:u w:val="single"/>
        </w:rPr>
        <w:t xml:space="preserve"> </w:t>
      </w:r>
      <w:r w:rsidR="008F2DF8">
        <w:rPr>
          <w:kern w:val="0"/>
          <w:u w:val="single"/>
        </w:rPr>
        <w:t>本条为新增条文</w:t>
      </w:r>
      <w:r w:rsidR="001930C4">
        <w:rPr>
          <w:rFonts w:hint="eastAsia"/>
          <w:kern w:val="0"/>
          <w:u w:val="single"/>
        </w:rPr>
        <w:t>。</w:t>
      </w:r>
      <w:r w:rsidRPr="0037350A">
        <w:rPr>
          <w:kern w:val="0"/>
          <w:u w:val="single"/>
        </w:rPr>
        <w:t>《建筑机电工程抗震设计规范》</w:t>
      </w:r>
      <w:r w:rsidRPr="0037350A">
        <w:rPr>
          <w:kern w:val="0"/>
          <w:u w:val="single"/>
        </w:rPr>
        <w:t>GB 50981</w:t>
      </w:r>
      <w:r w:rsidRPr="0037350A">
        <w:rPr>
          <w:kern w:val="0"/>
          <w:u w:val="single"/>
        </w:rPr>
        <w:t>对抗震支吊架的荷载计算、间距和设置要求等作出了相应规定。</w:t>
      </w:r>
    </w:p>
    <w:p w14:paraId="1069A127" w14:textId="77777777" w:rsidR="00115D52" w:rsidRPr="0037350A" w:rsidRDefault="00115D52" w:rsidP="00763788">
      <w:pPr>
        <w:rPr>
          <w:kern w:val="0"/>
          <w:u w:val="single"/>
        </w:rPr>
      </w:pPr>
      <w:r w:rsidRPr="0037350A">
        <w:rPr>
          <w:kern w:val="0"/>
          <w:u w:val="single"/>
        </w:rPr>
        <w:t>7.2.8</w:t>
      </w:r>
      <w:r w:rsidR="008F2DF8">
        <w:rPr>
          <w:kern w:val="0"/>
          <w:u w:val="single"/>
        </w:rPr>
        <w:t xml:space="preserve"> </w:t>
      </w:r>
      <w:r w:rsidR="008F2DF8">
        <w:rPr>
          <w:kern w:val="0"/>
          <w:u w:val="single"/>
        </w:rPr>
        <w:t>本条为新增条文</w:t>
      </w:r>
      <w:r w:rsidR="001930C4">
        <w:rPr>
          <w:rFonts w:hint="eastAsia"/>
          <w:kern w:val="0"/>
          <w:u w:val="single"/>
        </w:rPr>
        <w:t>。</w:t>
      </w:r>
      <w:r w:rsidRPr="0037350A">
        <w:rPr>
          <w:kern w:val="0"/>
          <w:u w:val="single"/>
        </w:rPr>
        <w:t>本条引自《室外给水排水和燃气热力工程抗震设计规范》</w:t>
      </w:r>
      <w:r w:rsidRPr="0037350A">
        <w:rPr>
          <w:kern w:val="0"/>
          <w:u w:val="single"/>
        </w:rPr>
        <w:t>GB 50032</w:t>
      </w:r>
      <w:r w:rsidRPr="0037350A">
        <w:rPr>
          <w:kern w:val="0"/>
          <w:u w:val="single"/>
        </w:rPr>
        <w:t>。</w:t>
      </w:r>
    </w:p>
    <w:p w14:paraId="43E0920C" w14:textId="18DDC790" w:rsidR="00C44315" w:rsidRPr="00C44315" w:rsidRDefault="005B58BF" w:rsidP="000D6346">
      <w:pPr>
        <w:rPr>
          <w:kern w:val="0"/>
          <w:u w:val="single"/>
        </w:rPr>
      </w:pPr>
      <w:r w:rsidRPr="0037350A">
        <w:rPr>
          <w:kern w:val="0"/>
          <w:u w:val="single"/>
        </w:rPr>
        <w:t>7.2.9</w:t>
      </w:r>
      <w:r>
        <w:rPr>
          <w:kern w:val="0"/>
          <w:u w:val="single"/>
        </w:rPr>
        <w:t xml:space="preserve"> </w:t>
      </w:r>
      <w:r>
        <w:rPr>
          <w:kern w:val="0"/>
          <w:u w:val="single"/>
        </w:rPr>
        <w:t>本条为新增条文</w:t>
      </w:r>
      <w:r>
        <w:rPr>
          <w:rFonts w:hint="eastAsia"/>
          <w:kern w:val="0"/>
          <w:u w:val="single"/>
        </w:rPr>
        <w:t>。</w:t>
      </w:r>
      <w:r w:rsidR="00C44315">
        <w:rPr>
          <w:kern w:val="0"/>
          <w:u w:val="single"/>
        </w:rPr>
        <w:t> </w:t>
      </w:r>
      <w:r w:rsidR="00C44315" w:rsidRPr="00C44315">
        <w:rPr>
          <w:kern w:val="0"/>
          <w:u w:val="single"/>
        </w:rPr>
        <w:t>非金属衬里管道采用焊接型支吊架</w:t>
      </w:r>
      <w:r w:rsidR="00C44315">
        <w:rPr>
          <w:rFonts w:hint="eastAsia"/>
          <w:kern w:val="0"/>
          <w:u w:val="single"/>
        </w:rPr>
        <w:t>焊接</w:t>
      </w:r>
      <w:r w:rsidR="00C44315" w:rsidRPr="00C44315">
        <w:rPr>
          <w:kern w:val="0"/>
          <w:u w:val="single"/>
        </w:rPr>
        <w:t>时，容易破坏衬</w:t>
      </w:r>
      <w:r w:rsidR="00C44315" w:rsidRPr="00C44315">
        <w:rPr>
          <w:kern w:val="0"/>
          <w:u w:val="single"/>
        </w:rPr>
        <w:lastRenderedPageBreak/>
        <w:t>里层</w:t>
      </w:r>
      <w:r w:rsidR="000D6346">
        <w:rPr>
          <w:rFonts w:hint="eastAsia"/>
          <w:kern w:val="0"/>
          <w:u w:val="single"/>
        </w:rPr>
        <w:t>；</w:t>
      </w:r>
      <w:r w:rsidR="0021255F">
        <w:rPr>
          <w:kern w:val="0"/>
          <w:u w:val="single"/>
        </w:rPr>
        <w:t>合金钢或不锈钢</w:t>
      </w:r>
      <w:r w:rsidR="0021255F" w:rsidRPr="00D026FB">
        <w:rPr>
          <w:kern w:val="0"/>
          <w:u w:val="single"/>
        </w:rPr>
        <w:t>管道</w:t>
      </w:r>
      <w:r w:rsidR="00A8037B">
        <w:rPr>
          <w:rFonts w:hint="eastAsia"/>
          <w:kern w:val="0"/>
          <w:u w:val="single"/>
        </w:rPr>
        <w:t>采用</w:t>
      </w:r>
      <w:r w:rsidR="00585D77">
        <w:rPr>
          <w:rFonts w:hint="eastAsia"/>
          <w:kern w:val="0"/>
          <w:u w:val="single"/>
        </w:rPr>
        <w:t>同材质</w:t>
      </w:r>
      <w:r w:rsidR="00A8037B" w:rsidRPr="00C44315">
        <w:rPr>
          <w:kern w:val="0"/>
          <w:u w:val="single"/>
        </w:rPr>
        <w:t>焊接型</w:t>
      </w:r>
      <w:r w:rsidR="0021255F">
        <w:rPr>
          <w:rFonts w:hint="eastAsia"/>
          <w:kern w:val="0"/>
          <w:u w:val="single"/>
        </w:rPr>
        <w:t>支吊架</w:t>
      </w:r>
      <w:r w:rsidR="00A8037B">
        <w:rPr>
          <w:rFonts w:hint="eastAsia"/>
          <w:kern w:val="0"/>
          <w:u w:val="single"/>
        </w:rPr>
        <w:t>，</w:t>
      </w:r>
      <w:r w:rsidR="0021255F">
        <w:rPr>
          <w:rFonts w:cs="Arial"/>
          <w:color w:val="000000"/>
          <w:u w:val="single"/>
        </w:rPr>
        <w:t>材料</w:t>
      </w:r>
      <w:r w:rsidR="00A8037B">
        <w:rPr>
          <w:rFonts w:cs="Arial"/>
          <w:color w:val="000000"/>
          <w:u w:val="single"/>
        </w:rPr>
        <w:t>贵重</w:t>
      </w:r>
      <w:r w:rsidR="0021255F">
        <w:rPr>
          <w:rFonts w:cs="Arial" w:hint="eastAsia"/>
          <w:color w:val="000000"/>
          <w:u w:val="single"/>
        </w:rPr>
        <w:t>，增加</w:t>
      </w:r>
      <w:r w:rsidR="0021255F">
        <w:rPr>
          <w:rFonts w:hint="eastAsia"/>
          <w:kern w:val="0"/>
          <w:u w:val="single"/>
        </w:rPr>
        <w:t>成本；</w:t>
      </w:r>
      <w:r w:rsidR="00C44315" w:rsidRPr="00C44315">
        <w:rPr>
          <w:kern w:val="0"/>
          <w:u w:val="single"/>
        </w:rPr>
        <w:t>需要经常拆卸检修的管道</w:t>
      </w:r>
      <w:r w:rsidR="00C44315">
        <w:rPr>
          <w:rFonts w:hint="eastAsia"/>
          <w:kern w:val="0"/>
          <w:u w:val="single"/>
        </w:rPr>
        <w:t>，采用</w:t>
      </w:r>
      <w:r w:rsidR="00C44315" w:rsidRPr="00C44315">
        <w:rPr>
          <w:kern w:val="0"/>
          <w:u w:val="single"/>
        </w:rPr>
        <w:t>焊接型</w:t>
      </w:r>
      <w:r w:rsidR="00A90CC0" w:rsidRPr="00C44315">
        <w:rPr>
          <w:kern w:val="0"/>
          <w:u w:val="single"/>
        </w:rPr>
        <w:t>支吊</w:t>
      </w:r>
      <w:r w:rsidR="00C44315" w:rsidRPr="00C44315">
        <w:rPr>
          <w:kern w:val="0"/>
          <w:u w:val="single"/>
        </w:rPr>
        <w:t>架会增加检修的工作量</w:t>
      </w:r>
      <w:r w:rsidR="000D6346" w:rsidRPr="00C44315">
        <w:rPr>
          <w:kern w:val="0"/>
          <w:u w:val="single"/>
        </w:rPr>
        <w:t>，</w:t>
      </w:r>
      <w:r w:rsidR="000D6346">
        <w:rPr>
          <w:rFonts w:hint="eastAsia"/>
          <w:kern w:val="0"/>
          <w:u w:val="single"/>
        </w:rPr>
        <w:t>因此不推荐</w:t>
      </w:r>
      <w:r w:rsidR="00C44315" w:rsidRPr="00C44315">
        <w:rPr>
          <w:kern w:val="0"/>
          <w:u w:val="single"/>
        </w:rPr>
        <w:t>。</w:t>
      </w:r>
    </w:p>
    <w:p w14:paraId="3110DF71" w14:textId="77777777" w:rsidR="00115D52" w:rsidRPr="0037350A" w:rsidRDefault="00115D52" w:rsidP="00763788">
      <w:pPr>
        <w:rPr>
          <w:kern w:val="0"/>
          <w:u w:val="single"/>
        </w:rPr>
      </w:pPr>
      <w:r w:rsidRPr="0037350A">
        <w:rPr>
          <w:kern w:val="0"/>
          <w:u w:val="single"/>
        </w:rPr>
        <w:t>7.2.10</w:t>
      </w:r>
      <w:r w:rsidR="008F2DF8">
        <w:rPr>
          <w:kern w:val="0"/>
          <w:u w:val="single"/>
        </w:rPr>
        <w:t xml:space="preserve"> </w:t>
      </w:r>
      <w:r w:rsidR="008F2DF8">
        <w:rPr>
          <w:kern w:val="0"/>
          <w:u w:val="single"/>
        </w:rPr>
        <w:t>本条为新增条文</w:t>
      </w:r>
      <w:r w:rsidR="001930C4">
        <w:rPr>
          <w:rFonts w:hint="eastAsia"/>
          <w:kern w:val="0"/>
          <w:u w:val="single"/>
        </w:rPr>
        <w:t>。</w:t>
      </w:r>
      <w:r w:rsidRPr="0037350A">
        <w:rPr>
          <w:kern w:val="0"/>
          <w:u w:val="single"/>
        </w:rPr>
        <w:t>本条要求的目的是便于管道与支吊架施焊，且不产生应力腐蚀及不受其他材料性能的影响。</w:t>
      </w:r>
    </w:p>
    <w:p w14:paraId="6F58AE5E" w14:textId="77777777" w:rsidR="00115D52" w:rsidRPr="0037350A" w:rsidRDefault="00115D52"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7.3  </w:t>
      </w:r>
      <w:r w:rsidRPr="0037350A">
        <w:rPr>
          <w:rFonts w:ascii="Times New Roman" w:eastAsia="宋体" w:hAnsi="Times New Roman"/>
          <w:sz w:val="24"/>
          <w:szCs w:val="24"/>
        </w:rPr>
        <w:t>管道基础</w:t>
      </w:r>
    </w:p>
    <w:p w14:paraId="38262E75" w14:textId="77777777" w:rsidR="00D026FB" w:rsidRPr="00D026FB" w:rsidRDefault="00115D52" w:rsidP="00763788">
      <w:pPr>
        <w:rPr>
          <w:kern w:val="0"/>
        </w:rPr>
      </w:pPr>
      <w:r w:rsidRPr="0037350A">
        <w:rPr>
          <w:kern w:val="0"/>
        </w:rPr>
        <w:t xml:space="preserve">7.3.1 </w:t>
      </w:r>
      <w:r w:rsidR="00D026FB" w:rsidRPr="00D026FB">
        <w:rPr>
          <w:rFonts w:hint="eastAsia"/>
          <w:kern w:val="0"/>
        </w:rPr>
        <w:t>应根据管道材质、接口形式和地质条件确定管道基础形式和地基处理的方法。非金属管道和有特殊要求的管道应严格按相关规范标准处理好管道基础；一般管道，在地基承载力高的情况下，地基可只做清理处理，可不做管道基础。在地基承载力达不到要求的情况下，应进行地基处理，必要时应做管道基础。当管道敷设在回填土、淤泥流沙等土质上时，应进行地基及基础处理。</w:t>
      </w:r>
    </w:p>
    <w:p w14:paraId="2BD0FDF8" w14:textId="77777777" w:rsidR="00115D52" w:rsidRPr="0037350A" w:rsidRDefault="00D026FB" w:rsidP="00763788">
      <w:pPr>
        <w:rPr>
          <w:kern w:val="0"/>
        </w:rPr>
      </w:pPr>
      <w:r w:rsidRPr="00D026FB">
        <w:rPr>
          <w:rFonts w:hint="eastAsia"/>
          <w:kern w:val="0"/>
        </w:rPr>
        <w:t>湿陷性黄土地区管道的地基处理，可按照以下方法进行：设置</w:t>
      </w:r>
      <w:r w:rsidRPr="00D026FB">
        <w:rPr>
          <w:rFonts w:hint="eastAsia"/>
          <w:kern w:val="0"/>
        </w:rPr>
        <w:t>150mm</w:t>
      </w:r>
      <w:r w:rsidRPr="00D026FB">
        <w:rPr>
          <w:rFonts w:hint="eastAsia"/>
          <w:kern w:val="0"/>
        </w:rPr>
        <w:t>～</w:t>
      </w:r>
      <w:r w:rsidRPr="00D026FB">
        <w:rPr>
          <w:rFonts w:hint="eastAsia"/>
          <w:kern w:val="0"/>
        </w:rPr>
        <w:t>300mm</w:t>
      </w:r>
      <w:r w:rsidRPr="00D026FB">
        <w:rPr>
          <w:rFonts w:hint="eastAsia"/>
          <w:kern w:val="0"/>
        </w:rPr>
        <w:t>厚的夯土垫层，重力流钢筋混凝土管在夯土垫层上加设混凝土条形基础，塑料管和玻璃钢管等非金属管道在夯土垫层上加设满包混凝土基础；重要管道或大口径压力管在夯土垫层上加设</w:t>
      </w:r>
      <w:r w:rsidRPr="00D026FB">
        <w:rPr>
          <w:rFonts w:hint="eastAsia"/>
          <w:kern w:val="0"/>
        </w:rPr>
        <w:t>300mm</w:t>
      </w:r>
      <w:r w:rsidRPr="00D026FB">
        <w:rPr>
          <w:rFonts w:hint="eastAsia"/>
          <w:kern w:val="0"/>
        </w:rPr>
        <w:t>厚的灰土垫层。敷设在地震区的管道基础应符合现行国家标准《室外给水排水和燃气热力工程抗震设计规范》</w:t>
      </w:r>
      <w:r w:rsidRPr="00D026FB">
        <w:rPr>
          <w:rFonts w:hint="eastAsia"/>
          <w:kern w:val="0"/>
        </w:rPr>
        <w:t>GB 50032</w:t>
      </w:r>
      <w:r w:rsidR="00115D52" w:rsidRPr="0037350A">
        <w:rPr>
          <w:kern w:val="0"/>
          <w:u w:val="single"/>
        </w:rPr>
        <w:t>和《建筑机电工程抗震设计规范》</w:t>
      </w:r>
      <w:r w:rsidR="00115D52" w:rsidRPr="0037350A">
        <w:rPr>
          <w:kern w:val="0"/>
          <w:u w:val="single"/>
        </w:rPr>
        <w:t>GB 50981</w:t>
      </w:r>
      <w:r w:rsidR="00115D52" w:rsidRPr="0037350A">
        <w:rPr>
          <w:kern w:val="0"/>
        </w:rPr>
        <w:t>的规定。</w:t>
      </w:r>
    </w:p>
    <w:p w14:paraId="0BABE72B" w14:textId="77777777" w:rsidR="00115D52" w:rsidRPr="0037350A" w:rsidRDefault="00115D52" w:rsidP="00763788">
      <w:pPr>
        <w:rPr>
          <w:kern w:val="0"/>
        </w:rPr>
      </w:pPr>
      <w:r w:rsidRPr="0037350A">
        <w:rPr>
          <w:kern w:val="0"/>
        </w:rPr>
        <w:t xml:space="preserve">7.3.2  </w:t>
      </w:r>
      <w:r w:rsidRPr="0037350A">
        <w:rPr>
          <w:kern w:val="0"/>
        </w:rPr>
        <w:t>一般情况下，金属管道敷设在未经扰动的坚实原状土上时，可不做基础处理。将天然地基平整后直接敷设管道</w:t>
      </w:r>
      <w:r w:rsidRPr="00925811">
        <w:rPr>
          <w:kern w:val="0"/>
          <w:bdr w:val="single" w:sz="4" w:space="0" w:color="auto"/>
        </w:rPr>
        <w:t>；</w:t>
      </w:r>
      <w:r w:rsidR="00925811" w:rsidRPr="00925811">
        <w:rPr>
          <w:rFonts w:hint="eastAsia"/>
          <w:kern w:val="0"/>
          <w:u w:val="single"/>
        </w:rPr>
        <w:t>，</w:t>
      </w:r>
      <w:r w:rsidRPr="0037350A">
        <w:rPr>
          <w:bdr w:val="single" w:sz="4" w:space="0" w:color="000000"/>
        </w:rPr>
        <w:t>对于柔性接口的铸铁管道，如遇</w:t>
      </w:r>
      <w:r w:rsidRPr="0037350A">
        <w:rPr>
          <w:kern w:val="0"/>
        </w:rPr>
        <w:t>管道沟槽底部为岩石和坚硬地基时，应</w:t>
      </w:r>
      <w:r w:rsidRPr="0037350A">
        <w:rPr>
          <w:bdr w:val="single" w:sz="4" w:space="0" w:color="000000"/>
        </w:rPr>
        <w:t>加</w:t>
      </w:r>
      <w:r w:rsidRPr="0037350A">
        <w:rPr>
          <w:kern w:val="0"/>
          <w:u w:val="single"/>
        </w:rPr>
        <w:t>铺</w:t>
      </w:r>
      <w:r w:rsidRPr="0037350A">
        <w:rPr>
          <w:kern w:val="0"/>
        </w:rPr>
        <w:t>设中粗砂垫层基础，砂垫层厚度一般可选用</w:t>
      </w:r>
      <w:r w:rsidRPr="0037350A">
        <w:rPr>
          <w:kern w:val="0"/>
        </w:rPr>
        <w:t>150mm</w:t>
      </w:r>
      <w:r w:rsidRPr="0037350A">
        <w:rPr>
          <w:kern w:val="0"/>
        </w:rPr>
        <w:t>～</w:t>
      </w:r>
      <w:r w:rsidRPr="0037350A">
        <w:rPr>
          <w:kern w:val="0"/>
        </w:rPr>
        <w:t>200mm</w:t>
      </w:r>
      <w:r w:rsidRPr="0037350A">
        <w:rPr>
          <w:kern w:val="0"/>
        </w:rPr>
        <w:t>。</w:t>
      </w:r>
    </w:p>
    <w:p w14:paraId="5CD00874" w14:textId="77777777" w:rsidR="00115D52" w:rsidRPr="0037350A" w:rsidRDefault="00115D52" w:rsidP="00763788">
      <w:pPr>
        <w:rPr>
          <w:kern w:val="0"/>
        </w:rPr>
      </w:pPr>
      <w:r w:rsidRPr="0037350A">
        <w:rPr>
          <w:kern w:val="0"/>
        </w:rPr>
        <w:t xml:space="preserve">7.3.3  </w:t>
      </w:r>
      <w:r w:rsidRPr="0037350A">
        <w:rPr>
          <w:kern w:val="0"/>
        </w:rPr>
        <w:t>敷设塑料、玻璃钢等非金属类管道，当地基为原状土或夯实后土层密实度不低于</w:t>
      </w:r>
      <w:r w:rsidRPr="0037350A">
        <w:rPr>
          <w:kern w:val="0"/>
        </w:rPr>
        <w:t>0.9</w:t>
      </w:r>
      <w:r w:rsidRPr="0037350A">
        <w:rPr>
          <w:kern w:val="0"/>
        </w:rPr>
        <w:t>时，一般可在管道下方铺设</w:t>
      </w:r>
      <w:r w:rsidRPr="0037350A">
        <w:rPr>
          <w:bdr w:val="single" w:sz="4" w:space="0" w:color="000000"/>
        </w:rPr>
        <w:t>100</w:t>
      </w:r>
      <w:r w:rsidRPr="0037350A">
        <w:rPr>
          <w:kern w:val="0"/>
          <w:u w:val="single"/>
        </w:rPr>
        <w:t>150</w:t>
      </w:r>
      <w:r w:rsidRPr="0037350A">
        <w:rPr>
          <w:kern w:val="0"/>
        </w:rPr>
        <w:t>mm</w:t>
      </w:r>
      <w:r w:rsidRPr="0037350A">
        <w:rPr>
          <w:kern w:val="0"/>
        </w:rPr>
        <w:t>厚的砂垫层；当原状地基为岩石和坚硬地基时，应根据管径大小确定砂垫层厚度，垫层厚度不宜小于</w:t>
      </w:r>
      <w:r w:rsidRPr="0037350A">
        <w:rPr>
          <w:bdr w:val="single" w:sz="4" w:space="0" w:color="000000"/>
        </w:rPr>
        <w:t>100</w:t>
      </w:r>
      <w:r w:rsidRPr="0037350A">
        <w:rPr>
          <w:kern w:val="0"/>
          <w:u w:val="single"/>
        </w:rPr>
        <w:t>150</w:t>
      </w:r>
      <w:r w:rsidRPr="0037350A">
        <w:rPr>
          <w:kern w:val="0"/>
        </w:rPr>
        <w:t>mm</w:t>
      </w:r>
      <w:r w:rsidRPr="0037350A">
        <w:rPr>
          <w:kern w:val="0"/>
        </w:rPr>
        <w:t>。</w:t>
      </w:r>
    </w:p>
    <w:p w14:paraId="33E12DF2" w14:textId="77777777" w:rsidR="00115D52" w:rsidRPr="0037350A" w:rsidRDefault="00115D52" w:rsidP="00763788">
      <w:pPr>
        <w:pStyle w:val="1"/>
        <w:spacing w:before="312" w:after="312" w:line="360" w:lineRule="auto"/>
        <w:rPr>
          <w:rFonts w:eastAsia="黑体"/>
          <w:sz w:val="28"/>
        </w:rPr>
      </w:pPr>
      <w:r w:rsidRPr="0037350A">
        <w:rPr>
          <w:rFonts w:eastAsia="黑体"/>
          <w:sz w:val="28"/>
        </w:rPr>
        <w:t xml:space="preserve">8  </w:t>
      </w:r>
      <w:r w:rsidRPr="0037350A">
        <w:rPr>
          <w:rFonts w:eastAsia="黑体"/>
          <w:sz w:val="28"/>
        </w:rPr>
        <w:t>管道防腐及隔热</w:t>
      </w:r>
    </w:p>
    <w:p w14:paraId="60AC74A7" w14:textId="77777777" w:rsidR="006C1692" w:rsidRPr="0037350A" w:rsidRDefault="006C1692"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t xml:space="preserve">8.1 </w:t>
      </w:r>
      <w:r w:rsidRPr="0037350A">
        <w:rPr>
          <w:rFonts w:ascii="Times New Roman" w:eastAsia="宋体" w:hAnsi="Times New Roman"/>
          <w:sz w:val="24"/>
          <w:szCs w:val="24"/>
        </w:rPr>
        <w:t>防腐</w:t>
      </w:r>
    </w:p>
    <w:p w14:paraId="53041F68" w14:textId="77777777" w:rsidR="006C1692" w:rsidRPr="0037350A" w:rsidRDefault="006C1692" w:rsidP="00763788">
      <w:pPr>
        <w:spacing w:beforeLines="50" w:before="156"/>
        <w:rPr>
          <w:u w:val="single"/>
        </w:rPr>
      </w:pPr>
      <w:r w:rsidRPr="0037350A">
        <w:rPr>
          <w:u w:val="single"/>
        </w:rPr>
        <w:t>8.1.7</w:t>
      </w:r>
      <w:r w:rsidR="008F2DF8">
        <w:rPr>
          <w:rFonts w:hint="eastAsia"/>
          <w:u w:val="single"/>
        </w:rPr>
        <w:t xml:space="preserve"> </w:t>
      </w:r>
      <w:r w:rsidR="008F2DF8">
        <w:rPr>
          <w:rFonts w:hint="eastAsia"/>
          <w:u w:val="single"/>
        </w:rPr>
        <w:t>本条为</w:t>
      </w:r>
      <w:r w:rsidRPr="0037350A">
        <w:rPr>
          <w:u w:val="single"/>
        </w:rPr>
        <w:t>新增条文。</w:t>
      </w:r>
      <w:r w:rsidR="001930C4">
        <w:rPr>
          <w:rFonts w:hint="eastAsia"/>
          <w:u w:val="single"/>
        </w:rPr>
        <w:t>明确</w:t>
      </w:r>
      <w:r w:rsidR="001930C4" w:rsidRPr="0037350A">
        <w:rPr>
          <w:u w:val="single"/>
        </w:rPr>
        <w:t>埋地敷设的生产污水管道及附属构筑物的防渗设计</w:t>
      </w:r>
      <w:r w:rsidR="001930C4">
        <w:rPr>
          <w:rFonts w:hint="eastAsia"/>
          <w:u w:val="single"/>
        </w:rPr>
        <w:t>。</w:t>
      </w:r>
    </w:p>
    <w:p w14:paraId="6035B278" w14:textId="77777777" w:rsidR="006C1692" w:rsidRPr="0037350A" w:rsidRDefault="006C1692" w:rsidP="00763788">
      <w:pPr>
        <w:pStyle w:val="2"/>
        <w:spacing w:before="0" w:after="0" w:line="360" w:lineRule="auto"/>
        <w:jc w:val="center"/>
        <w:rPr>
          <w:rFonts w:ascii="Times New Roman" w:eastAsia="宋体" w:hAnsi="Times New Roman"/>
          <w:sz w:val="24"/>
          <w:szCs w:val="24"/>
        </w:rPr>
      </w:pPr>
      <w:r w:rsidRPr="0037350A">
        <w:rPr>
          <w:rFonts w:ascii="Times New Roman" w:eastAsia="宋体" w:hAnsi="Times New Roman"/>
          <w:sz w:val="24"/>
          <w:szCs w:val="24"/>
        </w:rPr>
        <w:lastRenderedPageBreak/>
        <w:t xml:space="preserve">8.2 </w:t>
      </w:r>
      <w:r w:rsidRPr="0037350A">
        <w:rPr>
          <w:rFonts w:ascii="Times New Roman" w:eastAsia="宋体" w:hAnsi="Times New Roman"/>
          <w:sz w:val="24"/>
          <w:szCs w:val="24"/>
        </w:rPr>
        <w:t>隔热</w:t>
      </w:r>
    </w:p>
    <w:p w14:paraId="070C8FB2" w14:textId="77777777" w:rsidR="006C1692" w:rsidRPr="0037350A" w:rsidRDefault="006C1692" w:rsidP="00763788">
      <w:pPr>
        <w:spacing w:beforeLines="50" w:before="156"/>
        <w:rPr>
          <w:u w:val="single"/>
        </w:rPr>
      </w:pPr>
      <w:r w:rsidRPr="0037350A">
        <w:rPr>
          <w:u w:val="single"/>
        </w:rPr>
        <w:t>8.2.7</w:t>
      </w:r>
      <w:r w:rsidR="008F2DF8">
        <w:rPr>
          <w:rFonts w:hint="eastAsia"/>
          <w:u w:val="single"/>
        </w:rPr>
        <w:t xml:space="preserve"> </w:t>
      </w:r>
      <w:r w:rsidR="008F2DF8">
        <w:rPr>
          <w:rFonts w:hint="eastAsia"/>
          <w:u w:val="single"/>
        </w:rPr>
        <w:t>本条为</w:t>
      </w:r>
      <w:r w:rsidRPr="0037350A">
        <w:rPr>
          <w:u w:val="single"/>
        </w:rPr>
        <w:t>新增条文。地上管道的防冻和保温伴热措施较成熟，对于连续运行的管道来说，保温层保温基本可有效防止冻结；对于非连续运行的管道来说，必须考虑管道无流动时的防冻，所以伴热和保温需同时考虑。</w:t>
      </w:r>
    </w:p>
    <w:p w14:paraId="07F15AF0" w14:textId="77777777" w:rsidR="003E29C7" w:rsidRPr="0037350A" w:rsidRDefault="003E29C7" w:rsidP="00763788">
      <w:pPr>
        <w:rPr>
          <w:rFonts w:eastAsia="宋体"/>
        </w:rPr>
      </w:pPr>
    </w:p>
    <w:p w14:paraId="513A504D" w14:textId="77777777" w:rsidR="0037350A" w:rsidRPr="0037350A" w:rsidRDefault="0037350A" w:rsidP="00763788">
      <w:pPr>
        <w:rPr>
          <w:rFonts w:eastAsia="宋体"/>
        </w:rPr>
      </w:pPr>
    </w:p>
    <w:sectPr w:rsidR="0037350A" w:rsidRPr="00373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7033" w14:textId="77777777" w:rsidR="003F3A8E" w:rsidRDefault="003F3A8E">
      <w:pPr>
        <w:spacing w:line="240" w:lineRule="auto"/>
      </w:pPr>
      <w:r>
        <w:separator/>
      </w:r>
    </w:p>
  </w:endnote>
  <w:endnote w:type="continuationSeparator" w:id="0">
    <w:p w14:paraId="0264BCDD" w14:textId="77777777" w:rsidR="003F3A8E" w:rsidRDefault="003F3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8421" w14:textId="77777777" w:rsidR="00601568" w:rsidRDefault="00601568">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3E74A9F3" w14:textId="77777777" w:rsidR="00601568" w:rsidRDefault="0060156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E642" w14:textId="77777777" w:rsidR="00601568" w:rsidRDefault="00601568">
    <w:pPr>
      <w:pStyle w:val="af0"/>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0E48" w14:textId="77777777" w:rsidR="003F3A8E" w:rsidRDefault="003F3A8E">
      <w:pPr>
        <w:spacing w:line="240" w:lineRule="auto"/>
      </w:pPr>
      <w:r>
        <w:separator/>
      </w:r>
    </w:p>
  </w:footnote>
  <w:footnote w:type="continuationSeparator" w:id="0">
    <w:p w14:paraId="511CFDF9" w14:textId="77777777" w:rsidR="003F3A8E" w:rsidRDefault="003F3A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ECA"/>
    <w:multiLevelType w:val="multilevel"/>
    <w:tmpl w:val="0EDE1ECA"/>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EC7211B"/>
    <w:multiLevelType w:val="multilevel"/>
    <w:tmpl w:val="3EC7211B"/>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76933334"/>
    <w:multiLevelType w:val="multilevel"/>
    <w:tmpl w:val="76933334"/>
    <w:lvl w:ilvl="0">
      <w:start w:val="1"/>
      <w:numFmt w:val="none"/>
      <w:pStyle w:val="Char"/>
      <w:lvlText w:val="%1——"/>
      <w:lvlJc w:val="left"/>
      <w:pPr>
        <w:tabs>
          <w:tab w:val="left" w:pos="1770"/>
        </w:tabs>
        <w:ind w:left="147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53"/>
    <w:rsid w:val="00000217"/>
    <w:rsid w:val="0000036D"/>
    <w:rsid w:val="00001413"/>
    <w:rsid w:val="0000169F"/>
    <w:rsid w:val="00001E3D"/>
    <w:rsid w:val="00001E8F"/>
    <w:rsid w:val="0000222D"/>
    <w:rsid w:val="000025F2"/>
    <w:rsid w:val="0000263F"/>
    <w:rsid w:val="00002C99"/>
    <w:rsid w:val="00003295"/>
    <w:rsid w:val="00003BD0"/>
    <w:rsid w:val="00004B00"/>
    <w:rsid w:val="000058AB"/>
    <w:rsid w:val="00007B8C"/>
    <w:rsid w:val="0001110D"/>
    <w:rsid w:val="00011FAC"/>
    <w:rsid w:val="00012424"/>
    <w:rsid w:val="00012E77"/>
    <w:rsid w:val="000133A2"/>
    <w:rsid w:val="00013F5E"/>
    <w:rsid w:val="00013F65"/>
    <w:rsid w:val="00014B7E"/>
    <w:rsid w:val="00014F3C"/>
    <w:rsid w:val="00015125"/>
    <w:rsid w:val="00015855"/>
    <w:rsid w:val="000173CE"/>
    <w:rsid w:val="0002048F"/>
    <w:rsid w:val="0002149C"/>
    <w:rsid w:val="000229FD"/>
    <w:rsid w:val="00022C2C"/>
    <w:rsid w:val="00022F1B"/>
    <w:rsid w:val="00024845"/>
    <w:rsid w:val="00025699"/>
    <w:rsid w:val="00025C44"/>
    <w:rsid w:val="00025FD5"/>
    <w:rsid w:val="000262D2"/>
    <w:rsid w:val="00026BE6"/>
    <w:rsid w:val="00027349"/>
    <w:rsid w:val="00030183"/>
    <w:rsid w:val="00030846"/>
    <w:rsid w:val="00030ACC"/>
    <w:rsid w:val="000310CD"/>
    <w:rsid w:val="00032373"/>
    <w:rsid w:val="000329B3"/>
    <w:rsid w:val="00032A35"/>
    <w:rsid w:val="00033896"/>
    <w:rsid w:val="000339D1"/>
    <w:rsid w:val="00033A05"/>
    <w:rsid w:val="000347B5"/>
    <w:rsid w:val="00035476"/>
    <w:rsid w:val="000369C8"/>
    <w:rsid w:val="000370D0"/>
    <w:rsid w:val="000374E4"/>
    <w:rsid w:val="00037A77"/>
    <w:rsid w:val="00040474"/>
    <w:rsid w:val="00040892"/>
    <w:rsid w:val="00040C99"/>
    <w:rsid w:val="00040DAA"/>
    <w:rsid w:val="0004323D"/>
    <w:rsid w:val="00043786"/>
    <w:rsid w:val="00044049"/>
    <w:rsid w:val="00044DA6"/>
    <w:rsid w:val="00044EE9"/>
    <w:rsid w:val="00045331"/>
    <w:rsid w:val="0004764C"/>
    <w:rsid w:val="00050FE5"/>
    <w:rsid w:val="0005187C"/>
    <w:rsid w:val="00051E85"/>
    <w:rsid w:val="00052D7A"/>
    <w:rsid w:val="00054643"/>
    <w:rsid w:val="00054BBC"/>
    <w:rsid w:val="000560AF"/>
    <w:rsid w:val="00056671"/>
    <w:rsid w:val="00056DCF"/>
    <w:rsid w:val="00057012"/>
    <w:rsid w:val="00057257"/>
    <w:rsid w:val="00057378"/>
    <w:rsid w:val="00057759"/>
    <w:rsid w:val="00057ABD"/>
    <w:rsid w:val="00060724"/>
    <w:rsid w:val="00061219"/>
    <w:rsid w:val="0006141D"/>
    <w:rsid w:val="00061631"/>
    <w:rsid w:val="000628AD"/>
    <w:rsid w:val="00063195"/>
    <w:rsid w:val="0006368F"/>
    <w:rsid w:val="00064A5D"/>
    <w:rsid w:val="00064F52"/>
    <w:rsid w:val="000654B8"/>
    <w:rsid w:val="000656A5"/>
    <w:rsid w:val="000656ED"/>
    <w:rsid w:val="00065E0F"/>
    <w:rsid w:val="000660C9"/>
    <w:rsid w:val="000678CE"/>
    <w:rsid w:val="00070120"/>
    <w:rsid w:val="00070595"/>
    <w:rsid w:val="0007086A"/>
    <w:rsid w:val="00070C4D"/>
    <w:rsid w:val="0007139E"/>
    <w:rsid w:val="00072DAB"/>
    <w:rsid w:val="000735A6"/>
    <w:rsid w:val="00073D25"/>
    <w:rsid w:val="00074168"/>
    <w:rsid w:val="00076568"/>
    <w:rsid w:val="000769C5"/>
    <w:rsid w:val="000807B2"/>
    <w:rsid w:val="00080963"/>
    <w:rsid w:val="00081949"/>
    <w:rsid w:val="00081D03"/>
    <w:rsid w:val="00081E2C"/>
    <w:rsid w:val="0008259D"/>
    <w:rsid w:val="000825CE"/>
    <w:rsid w:val="0008303C"/>
    <w:rsid w:val="000835F4"/>
    <w:rsid w:val="000842B3"/>
    <w:rsid w:val="00084646"/>
    <w:rsid w:val="000856EB"/>
    <w:rsid w:val="0008605B"/>
    <w:rsid w:val="000863FB"/>
    <w:rsid w:val="000868B0"/>
    <w:rsid w:val="00086B95"/>
    <w:rsid w:val="00087292"/>
    <w:rsid w:val="000872AA"/>
    <w:rsid w:val="00087426"/>
    <w:rsid w:val="0009089A"/>
    <w:rsid w:val="00090BCD"/>
    <w:rsid w:val="0009104D"/>
    <w:rsid w:val="00091053"/>
    <w:rsid w:val="0009134F"/>
    <w:rsid w:val="00091B9E"/>
    <w:rsid w:val="000927F7"/>
    <w:rsid w:val="00092A22"/>
    <w:rsid w:val="0009317F"/>
    <w:rsid w:val="000933EF"/>
    <w:rsid w:val="00093586"/>
    <w:rsid w:val="00093BBF"/>
    <w:rsid w:val="000945FE"/>
    <w:rsid w:val="00094CFB"/>
    <w:rsid w:val="0009550D"/>
    <w:rsid w:val="0009561F"/>
    <w:rsid w:val="00096ED5"/>
    <w:rsid w:val="000971CA"/>
    <w:rsid w:val="000A0758"/>
    <w:rsid w:val="000A189F"/>
    <w:rsid w:val="000A1B5E"/>
    <w:rsid w:val="000A251F"/>
    <w:rsid w:val="000A30BF"/>
    <w:rsid w:val="000A334A"/>
    <w:rsid w:val="000A34F0"/>
    <w:rsid w:val="000A3565"/>
    <w:rsid w:val="000A3726"/>
    <w:rsid w:val="000A3E95"/>
    <w:rsid w:val="000A45FC"/>
    <w:rsid w:val="000A49A9"/>
    <w:rsid w:val="000A4C83"/>
    <w:rsid w:val="000A4E27"/>
    <w:rsid w:val="000A7111"/>
    <w:rsid w:val="000A7FB5"/>
    <w:rsid w:val="000B0794"/>
    <w:rsid w:val="000B0FF4"/>
    <w:rsid w:val="000B21F0"/>
    <w:rsid w:val="000B3206"/>
    <w:rsid w:val="000B3EC8"/>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716"/>
    <w:rsid w:val="000C5BD5"/>
    <w:rsid w:val="000C5F46"/>
    <w:rsid w:val="000C6181"/>
    <w:rsid w:val="000C6A3B"/>
    <w:rsid w:val="000C7C2C"/>
    <w:rsid w:val="000D03DB"/>
    <w:rsid w:val="000D0840"/>
    <w:rsid w:val="000D0996"/>
    <w:rsid w:val="000D0BDA"/>
    <w:rsid w:val="000D27C8"/>
    <w:rsid w:val="000D381C"/>
    <w:rsid w:val="000D3E2D"/>
    <w:rsid w:val="000D3F90"/>
    <w:rsid w:val="000D4592"/>
    <w:rsid w:val="000D53F0"/>
    <w:rsid w:val="000D5743"/>
    <w:rsid w:val="000D5BBF"/>
    <w:rsid w:val="000D6092"/>
    <w:rsid w:val="000D6346"/>
    <w:rsid w:val="000D64A8"/>
    <w:rsid w:val="000D6EA5"/>
    <w:rsid w:val="000D736F"/>
    <w:rsid w:val="000E0509"/>
    <w:rsid w:val="000E0F51"/>
    <w:rsid w:val="000E25E7"/>
    <w:rsid w:val="000E262F"/>
    <w:rsid w:val="000E3925"/>
    <w:rsid w:val="000E42A0"/>
    <w:rsid w:val="000E5031"/>
    <w:rsid w:val="000E5C6A"/>
    <w:rsid w:val="000E5ED9"/>
    <w:rsid w:val="000E6A1D"/>
    <w:rsid w:val="000F0FEB"/>
    <w:rsid w:val="000F1236"/>
    <w:rsid w:val="000F1311"/>
    <w:rsid w:val="000F265D"/>
    <w:rsid w:val="000F26D4"/>
    <w:rsid w:val="000F2708"/>
    <w:rsid w:val="000F2B34"/>
    <w:rsid w:val="000F2E97"/>
    <w:rsid w:val="000F2F38"/>
    <w:rsid w:val="000F3241"/>
    <w:rsid w:val="000F39B3"/>
    <w:rsid w:val="000F4E29"/>
    <w:rsid w:val="000F4E5E"/>
    <w:rsid w:val="000F59B4"/>
    <w:rsid w:val="000F626E"/>
    <w:rsid w:val="000F6D4C"/>
    <w:rsid w:val="000F7927"/>
    <w:rsid w:val="000F7F47"/>
    <w:rsid w:val="001007D8"/>
    <w:rsid w:val="00100856"/>
    <w:rsid w:val="00100A72"/>
    <w:rsid w:val="00101786"/>
    <w:rsid w:val="00101B13"/>
    <w:rsid w:val="0010341B"/>
    <w:rsid w:val="001039E0"/>
    <w:rsid w:val="00103BED"/>
    <w:rsid w:val="00103F13"/>
    <w:rsid w:val="00104327"/>
    <w:rsid w:val="001049A9"/>
    <w:rsid w:val="00104CD5"/>
    <w:rsid w:val="0010708D"/>
    <w:rsid w:val="001072A9"/>
    <w:rsid w:val="00107F72"/>
    <w:rsid w:val="00110803"/>
    <w:rsid w:val="00110EB6"/>
    <w:rsid w:val="0011207C"/>
    <w:rsid w:val="00112AC2"/>
    <w:rsid w:val="00113F32"/>
    <w:rsid w:val="001141B4"/>
    <w:rsid w:val="00115D52"/>
    <w:rsid w:val="0011662E"/>
    <w:rsid w:val="00116C2B"/>
    <w:rsid w:val="00116E24"/>
    <w:rsid w:val="00117029"/>
    <w:rsid w:val="0011758B"/>
    <w:rsid w:val="00117684"/>
    <w:rsid w:val="00117ADA"/>
    <w:rsid w:val="00120134"/>
    <w:rsid w:val="001207A8"/>
    <w:rsid w:val="001207E7"/>
    <w:rsid w:val="00120DE9"/>
    <w:rsid w:val="00120E2D"/>
    <w:rsid w:val="00121E6E"/>
    <w:rsid w:val="00122C3E"/>
    <w:rsid w:val="00122CFF"/>
    <w:rsid w:val="00123916"/>
    <w:rsid w:val="00124233"/>
    <w:rsid w:val="001250E6"/>
    <w:rsid w:val="001262B0"/>
    <w:rsid w:val="001269C6"/>
    <w:rsid w:val="00126BAE"/>
    <w:rsid w:val="00127236"/>
    <w:rsid w:val="001277C0"/>
    <w:rsid w:val="00127DEC"/>
    <w:rsid w:val="0013009A"/>
    <w:rsid w:val="00130370"/>
    <w:rsid w:val="00130AD2"/>
    <w:rsid w:val="001319AF"/>
    <w:rsid w:val="0013283F"/>
    <w:rsid w:val="00132867"/>
    <w:rsid w:val="00132BBF"/>
    <w:rsid w:val="00132D79"/>
    <w:rsid w:val="001341DA"/>
    <w:rsid w:val="00134243"/>
    <w:rsid w:val="00134F42"/>
    <w:rsid w:val="001350ED"/>
    <w:rsid w:val="00135B12"/>
    <w:rsid w:val="00137345"/>
    <w:rsid w:val="00137963"/>
    <w:rsid w:val="001402B1"/>
    <w:rsid w:val="0014075C"/>
    <w:rsid w:val="00141354"/>
    <w:rsid w:val="001413C8"/>
    <w:rsid w:val="001417BF"/>
    <w:rsid w:val="00142CB5"/>
    <w:rsid w:val="00144062"/>
    <w:rsid w:val="00144CC1"/>
    <w:rsid w:val="00144EEE"/>
    <w:rsid w:val="00145376"/>
    <w:rsid w:val="0014550D"/>
    <w:rsid w:val="001455D0"/>
    <w:rsid w:val="00145A2B"/>
    <w:rsid w:val="00146C58"/>
    <w:rsid w:val="00146F30"/>
    <w:rsid w:val="00147D03"/>
    <w:rsid w:val="00150EA9"/>
    <w:rsid w:val="0015196C"/>
    <w:rsid w:val="001532E5"/>
    <w:rsid w:val="0015392D"/>
    <w:rsid w:val="001540B9"/>
    <w:rsid w:val="001547C4"/>
    <w:rsid w:val="00155717"/>
    <w:rsid w:val="00155929"/>
    <w:rsid w:val="00155E0E"/>
    <w:rsid w:val="00155E99"/>
    <w:rsid w:val="00156D7D"/>
    <w:rsid w:val="00157560"/>
    <w:rsid w:val="001577D4"/>
    <w:rsid w:val="001579DD"/>
    <w:rsid w:val="00160015"/>
    <w:rsid w:val="00160205"/>
    <w:rsid w:val="00162C26"/>
    <w:rsid w:val="00162FD8"/>
    <w:rsid w:val="00163D0D"/>
    <w:rsid w:val="00163EF2"/>
    <w:rsid w:val="00165184"/>
    <w:rsid w:val="00165198"/>
    <w:rsid w:val="00166053"/>
    <w:rsid w:val="00170662"/>
    <w:rsid w:val="00170DE5"/>
    <w:rsid w:val="00171D53"/>
    <w:rsid w:val="00172222"/>
    <w:rsid w:val="001723E2"/>
    <w:rsid w:val="00172451"/>
    <w:rsid w:val="0017395C"/>
    <w:rsid w:val="00173CE0"/>
    <w:rsid w:val="00174F6C"/>
    <w:rsid w:val="00175CE4"/>
    <w:rsid w:val="00175DA7"/>
    <w:rsid w:val="001766B7"/>
    <w:rsid w:val="001772D5"/>
    <w:rsid w:val="001778FB"/>
    <w:rsid w:val="00180B1E"/>
    <w:rsid w:val="00180F75"/>
    <w:rsid w:val="00181143"/>
    <w:rsid w:val="001820CA"/>
    <w:rsid w:val="00182A63"/>
    <w:rsid w:val="00183A95"/>
    <w:rsid w:val="00183CF9"/>
    <w:rsid w:val="001860DD"/>
    <w:rsid w:val="00186C44"/>
    <w:rsid w:val="00186EFC"/>
    <w:rsid w:val="0018700C"/>
    <w:rsid w:val="001875EA"/>
    <w:rsid w:val="00187AA6"/>
    <w:rsid w:val="00187EF3"/>
    <w:rsid w:val="00190FFC"/>
    <w:rsid w:val="00192341"/>
    <w:rsid w:val="0019254E"/>
    <w:rsid w:val="001925D0"/>
    <w:rsid w:val="00192A80"/>
    <w:rsid w:val="001930C4"/>
    <w:rsid w:val="0019316E"/>
    <w:rsid w:val="00193675"/>
    <w:rsid w:val="00193D92"/>
    <w:rsid w:val="00193E75"/>
    <w:rsid w:val="00194A4B"/>
    <w:rsid w:val="00194FB5"/>
    <w:rsid w:val="0019548C"/>
    <w:rsid w:val="00195535"/>
    <w:rsid w:val="001962C8"/>
    <w:rsid w:val="0019631D"/>
    <w:rsid w:val="0019657E"/>
    <w:rsid w:val="00197350"/>
    <w:rsid w:val="001A0434"/>
    <w:rsid w:val="001A079C"/>
    <w:rsid w:val="001A07DA"/>
    <w:rsid w:val="001A0B85"/>
    <w:rsid w:val="001A0BC9"/>
    <w:rsid w:val="001A15E8"/>
    <w:rsid w:val="001A3246"/>
    <w:rsid w:val="001A3505"/>
    <w:rsid w:val="001A35AD"/>
    <w:rsid w:val="001A3934"/>
    <w:rsid w:val="001A3989"/>
    <w:rsid w:val="001A3D02"/>
    <w:rsid w:val="001A4CD0"/>
    <w:rsid w:val="001A4EE7"/>
    <w:rsid w:val="001A5765"/>
    <w:rsid w:val="001A6225"/>
    <w:rsid w:val="001A7517"/>
    <w:rsid w:val="001B00FB"/>
    <w:rsid w:val="001B07CD"/>
    <w:rsid w:val="001B0E6D"/>
    <w:rsid w:val="001B17EC"/>
    <w:rsid w:val="001B241A"/>
    <w:rsid w:val="001B3859"/>
    <w:rsid w:val="001B4212"/>
    <w:rsid w:val="001B5E1F"/>
    <w:rsid w:val="001B659A"/>
    <w:rsid w:val="001B6699"/>
    <w:rsid w:val="001B67B2"/>
    <w:rsid w:val="001B789F"/>
    <w:rsid w:val="001B79C7"/>
    <w:rsid w:val="001C0FD9"/>
    <w:rsid w:val="001C1C2F"/>
    <w:rsid w:val="001C1CFD"/>
    <w:rsid w:val="001C2215"/>
    <w:rsid w:val="001C3BE1"/>
    <w:rsid w:val="001C453F"/>
    <w:rsid w:val="001C4C3A"/>
    <w:rsid w:val="001C5694"/>
    <w:rsid w:val="001C5738"/>
    <w:rsid w:val="001C5AE6"/>
    <w:rsid w:val="001C5E35"/>
    <w:rsid w:val="001C6260"/>
    <w:rsid w:val="001C71C6"/>
    <w:rsid w:val="001C733E"/>
    <w:rsid w:val="001C79FC"/>
    <w:rsid w:val="001D0201"/>
    <w:rsid w:val="001D1AF0"/>
    <w:rsid w:val="001D1C0B"/>
    <w:rsid w:val="001D66E4"/>
    <w:rsid w:val="001D6982"/>
    <w:rsid w:val="001D69D6"/>
    <w:rsid w:val="001D6B40"/>
    <w:rsid w:val="001D6D11"/>
    <w:rsid w:val="001E013F"/>
    <w:rsid w:val="001E0BE2"/>
    <w:rsid w:val="001E1D03"/>
    <w:rsid w:val="001E1F44"/>
    <w:rsid w:val="001E22D4"/>
    <w:rsid w:val="001E2453"/>
    <w:rsid w:val="001E2FD2"/>
    <w:rsid w:val="001E3859"/>
    <w:rsid w:val="001E4240"/>
    <w:rsid w:val="001E4B64"/>
    <w:rsid w:val="001E4EB5"/>
    <w:rsid w:val="001E5477"/>
    <w:rsid w:val="001E584F"/>
    <w:rsid w:val="001E6C09"/>
    <w:rsid w:val="001E7091"/>
    <w:rsid w:val="001E72E9"/>
    <w:rsid w:val="001E7E73"/>
    <w:rsid w:val="001F031E"/>
    <w:rsid w:val="001F0B07"/>
    <w:rsid w:val="001F0BE9"/>
    <w:rsid w:val="001F169E"/>
    <w:rsid w:val="001F1E1E"/>
    <w:rsid w:val="001F445E"/>
    <w:rsid w:val="001F4768"/>
    <w:rsid w:val="001F4A5A"/>
    <w:rsid w:val="001F4B65"/>
    <w:rsid w:val="001F4D91"/>
    <w:rsid w:val="001F4DCE"/>
    <w:rsid w:val="001F5B3B"/>
    <w:rsid w:val="001F5F46"/>
    <w:rsid w:val="001F5FF0"/>
    <w:rsid w:val="001F69CC"/>
    <w:rsid w:val="001F7B78"/>
    <w:rsid w:val="001F7C21"/>
    <w:rsid w:val="00200413"/>
    <w:rsid w:val="00200DE6"/>
    <w:rsid w:val="0020110E"/>
    <w:rsid w:val="00202836"/>
    <w:rsid w:val="00203012"/>
    <w:rsid w:val="002030E1"/>
    <w:rsid w:val="00203547"/>
    <w:rsid w:val="00203888"/>
    <w:rsid w:val="00203B01"/>
    <w:rsid w:val="00204608"/>
    <w:rsid w:val="0020467B"/>
    <w:rsid w:val="002049FF"/>
    <w:rsid w:val="00206A45"/>
    <w:rsid w:val="00206C4E"/>
    <w:rsid w:val="002072FE"/>
    <w:rsid w:val="00210026"/>
    <w:rsid w:val="0021039F"/>
    <w:rsid w:val="0021115F"/>
    <w:rsid w:val="00211B36"/>
    <w:rsid w:val="0021255F"/>
    <w:rsid w:val="002129A6"/>
    <w:rsid w:val="00213847"/>
    <w:rsid w:val="00214B06"/>
    <w:rsid w:val="00216049"/>
    <w:rsid w:val="002164CB"/>
    <w:rsid w:val="00220AB4"/>
    <w:rsid w:val="00220FA5"/>
    <w:rsid w:val="00221ADE"/>
    <w:rsid w:val="00221EF3"/>
    <w:rsid w:val="00223953"/>
    <w:rsid w:val="00223FFF"/>
    <w:rsid w:val="00224ABD"/>
    <w:rsid w:val="00231273"/>
    <w:rsid w:val="00231A04"/>
    <w:rsid w:val="00231E17"/>
    <w:rsid w:val="00232663"/>
    <w:rsid w:val="00233238"/>
    <w:rsid w:val="00234145"/>
    <w:rsid w:val="0023447F"/>
    <w:rsid w:val="002344FA"/>
    <w:rsid w:val="00234842"/>
    <w:rsid w:val="00236049"/>
    <w:rsid w:val="00236729"/>
    <w:rsid w:val="00236C16"/>
    <w:rsid w:val="00236F7A"/>
    <w:rsid w:val="0023746A"/>
    <w:rsid w:val="0024026A"/>
    <w:rsid w:val="0024035E"/>
    <w:rsid w:val="0024048D"/>
    <w:rsid w:val="00240CB9"/>
    <w:rsid w:val="00241010"/>
    <w:rsid w:val="002421C8"/>
    <w:rsid w:val="00242EFB"/>
    <w:rsid w:val="00242F49"/>
    <w:rsid w:val="00243DEC"/>
    <w:rsid w:val="002451C0"/>
    <w:rsid w:val="00245211"/>
    <w:rsid w:val="002463D3"/>
    <w:rsid w:val="00246E17"/>
    <w:rsid w:val="002472CA"/>
    <w:rsid w:val="00247AA9"/>
    <w:rsid w:val="00250777"/>
    <w:rsid w:val="0025081D"/>
    <w:rsid w:val="002508EE"/>
    <w:rsid w:val="00250AA3"/>
    <w:rsid w:val="00250D95"/>
    <w:rsid w:val="00252919"/>
    <w:rsid w:val="00253578"/>
    <w:rsid w:val="00253766"/>
    <w:rsid w:val="002552DE"/>
    <w:rsid w:val="0025653B"/>
    <w:rsid w:val="00260BAE"/>
    <w:rsid w:val="00260F37"/>
    <w:rsid w:val="00261EE1"/>
    <w:rsid w:val="002627AC"/>
    <w:rsid w:val="0026297A"/>
    <w:rsid w:val="00262FBA"/>
    <w:rsid w:val="002637B3"/>
    <w:rsid w:val="002639FF"/>
    <w:rsid w:val="00263A40"/>
    <w:rsid w:val="00263DF7"/>
    <w:rsid w:val="002640F7"/>
    <w:rsid w:val="0026449B"/>
    <w:rsid w:val="00264818"/>
    <w:rsid w:val="00264DA2"/>
    <w:rsid w:val="00265BDA"/>
    <w:rsid w:val="00266743"/>
    <w:rsid w:val="002674D1"/>
    <w:rsid w:val="00267BD9"/>
    <w:rsid w:val="00270752"/>
    <w:rsid w:val="0027117E"/>
    <w:rsid w:val="00271180"/>
    <w:rsid w:val="002711E9"/>
    <w:rsid w:val="002714EB"/>
    <w:rsid w:val="00272CA1"/>
    <w:rsid w:val="00273B76"/>
    <w:rsid w:val="00273B8E"/>
    <w:rsid w:val="002741FF"/>
    <w:rsid w:val="00274EF0"/>
    <w:rsid w:val="002753FA"/>
    <w:rsid w:val="00275485"/>
    <w:rsid w:val="00275B9B"/>
    <w:rsid w:val="00275F65"/>
    <w:rsid w:val="00276243"/>
    <w:rsid w:val="00280620"/>
    <w:rsid w:val="00281BA4"/>
    <w:rsid w:val="00281F72"/>
    <w:rsid w:val="0028239B"/>
    <w:rsid w:val="002830D2"/>
    <w:rsid w:val="0028582E"/>
    <w:rsid w:val="00285FCF"/>
    <w:rsid w:val="00286CD4"/>
    <w:rsid w:val="002871A5"/>
    <w:rsid w:val="00287543"/>
    <w:rsid w:val="0029164F"/>
    <w:rsid w:val="002920CC"/>
    <w:rsid w:val="002933B0"/>
    <w:rsid w:val="00293438"/>
    <w:rsid w:val="00293609"/>
    <w:rsid w:val="0029476E"/>
    <w:rsid w:val="00295E1A"/>
    <w:rsid w:val="0029648C"/>
    <w:rsid w:val="00297199"/>
    <w:rsid w:val="002971B9"/>
    <w:rsid w:val="00297420"/>
    <w:rsid w:val="002976BE"/>
    <w:rsid w:val="0029796A"/>
    <w:rsid w:val="002A1419"/>
    <w:rsid w:val="002A14A9"/>
    <w:rsid w:val="002A1D88"/>
    <w:rsid w:val="002A3893"/>
    <w:rsid w:val="002A5152"/>
    <w:rsid w:val="002A5EBD"/>
    <w:rsid w:val="002A623F"/>
    <w:rsid w:val="002A62AA"/>
    <w:rsid w:val="002A7523"/>
    <w:rsid w:val="002A765A"/>
    <w:rsid w:val="002A7B56"/>
    <w:rsid w:val="002A7D5E"/>
    <w:rsid w:val="002B0DC1"/>
    <w:rsid w:val="002B0FCF"/>
    <w:rsid w:val="002B1432"/>
    <w:rsid w:val="002B2DC8"/>
    <w:rsid w:val="002B45B0"/>
    <w:rsid w:val="002B464B"/>
    <w:rsid w:val="002B5070"/>
    <w:rsid w:val="002B5225"/>
    <w:rsid w:val="002B6266"/>
    <w:rsid w:val="002B6577"/>
    <w:rsid w:val="002B68F5"/>
    <w:rsid w:val="002B7C94"/>
    <w:rsid w:val="002C04F0"/>
    <w:rsid w:val="002C098F"/>
    <w:rsid w:val="002C0EAD"/>
    <w:rsid w:val="002C196F"/>
    <w:rsid w:val="002C47BB"/>
    <w:rsid w:val="002C4AFA"/>
    <w:rsid w:val="002C5212"/>
    <w:rsid w:val="002C5EF1"/>
    <w:rsid w:val="002C68B9"/>
    <w:rsid w:val="002C6B16"/>
    <w:rsid w:val="002C75B4"/>
    <w:rsid w:val="002C7EBE"/>
    <w:rsid w:val="002C7F09"/>
    <w:rsid w:val="002D036D"/>
    <w:rsid w:val="002D0461"/>
    <w:rsid w:val="002D05C1"/>
    <w:rsid w:val="002D13F0"/>
    <w:rsid w:val="002D1B66"/>
    <w:rsid w:val="002D1C5F"/>
    <w:rsid w:val="002D29F8"/>
    <w:rsid w:val="002D3AA4"/>
    <w:rsid w:val="002D4146"/>
    <w:rsid w:val="002D43FE"/>
    <w:rsid w:val="002D51B7"/>
    <w:rsid w:val="002D5702"/>
    <w:rsid w:val="002D5935"/>
    <w:rsid w:val="002D62DC"/>
    <w:rsid w:val="002D7C76"/>
    <w:rsid w:val="002D7F65"/>
    <w:rsid w:val="002E003B"/>
    <w:rsid w:val="002E1308"/>
    <w:rsid w:val="002E1476"/>
    <w:rsid w:val="002E262D"/>
    <w:rsid w:val="002E3FC9"/>
    <w:rsid w:val="002E4E8B"/>
    <w:rsid w:val="002E52D3"/>
    <w:rsid w:val="002E5593"/>
    <w:rsid w:val="002E6110"/>
    <w:rsid w:val="002E68A3"/>
    <w:rsid w:val="002E7B4E"/>
    <w:rsid w:val="002E7BED"/>
    <w:rsid w:val="002F0754"/>
    <w:rsid w:val="002F0B1F"/>
    <w:rsid w:val="002F19D0"/>
    <w:rsid w:val="002F1DE1"/>
    <w:rsid w:val="002F1F4D"/>
    <w:rsid w:val="002F2156"/>
    <w:rsid w:val="002F23DA"/>
    <w:rsid w:val="002F2B93"/>
    <w:rsid w:val="002F2D3A"/>
    <w:rsid w:val="002F32FF"/>
    <w:rsid w:val="002F44BE"/>
    <w:rsid w:val="002F451E"/>
    <w:rsid w:val="002F4F30"/>
    <w:rsid w:val="002F5059"/>
    <w:rsid w:val="002F58A5"/>
    <w:rsid w:val="002F66D3"/>
    <w:rsid w:val="002F7360"/>
    <w:rsid w:val="002F73F0"/>
    <w:rsid w:val="002F7BAB"/>
    <w:rsid w:val="003004C3"/>
    <w:rsid w:val="00300C8B"/>
    <w:rsid w:val="00300CA4"/>
    <w:rsid w:val="00300F5D"/>
    <w:rsid w:val="003020FB"/>
    <w:rsid w:val="003021DA"/>
    <w:rsid w:val="003025B2"/>
    <w:rsid w:val="00304619"/>
    <w:rsid w:val="003049D3"/>
    <w:rsid w:val="00305B7F"/>
    <w:rsid w:val="00305D9E"/>
    <w:rsid w:val="00306A6C"/>
    <w:rsid w:val="00306CE7"/>
    <w:rsid w:val="00306EA0"/>
    <w:rsid w:val="00306F06"/>
    <w:rsid w:val="003075BE"/>
    <w:rsid w:val="00307F26"/>
    <w:rsid w:val="003102D7"/>
    <w:rsid w:val="00310798"/>
    <w:rsid w:val="00310CED"/>
    <w:rsid w:val="0031171A"/>
    <w:rsid w:val="00311E94"/>
    <w:rsid w:val="003128A3"/>
    <w:rsid w:val="00312B2D"/>
    <w:rsid w:val="00312E10"/>
    <w:rsid w:val="0031434D"/>
    <w:rsid w:val="00314AEB"/>
    <w:rsid w:val="003154B9"/>
    <w:rsid w:val="003157F9"/>
    <w:rsid w:val="00316721"/>
    <w:rsid w:val="00316E7C"/>
    <w:rsid w:val="00317458"/>
    <w:rsid w:val="00317B96"/>
    <w:rsid w:val="003205F8"/>
    <w:rsid w:val="00321454"/>
    <w:rsid w:val="003214A9"/>
    <w:rsid w:val="00321EBC"/>
    <w:rsid w:val="0032253F"/>
    <w:rsid w:val="00322AAC"/>
    <w:rsid w:val="003234B7"/>
    <w:rsid w:val="003249FB"/>
    <w:rsid w:val="003251DF"/>
    <w:rsid w:val="00325660"/>
    <w:rsid w:val="00325984"/>
    <w:rsid w:val="0032684C"/>
    <w:rsid w:val="003277FB"/>
    <w:rsid w:val="0033017E"/>
    <w:rsid w:val="00330314"/>
    <w:rsid w:val="00330638"/>
    <w:rsid w:val="00331533"/>
    <w:rsid w:val="00331F6A"/>
    <w:rsid w:val="003323E3"/>
    <w:rsid w:val="003333CF"/>
    <w:rsid w:val="00333B6C"/>
    <w:rsid w:val="0033484A"/>
    <w:rsid w:val="00334AFB"/>
    <w:rsid w:val="00334DF0"/>
    <w:rsid w:val="00335E6C"/>
    <w:rsid w:val="00337FA1"/>
    <w:rsid w:val="00340111"/>
    <w:rsid w:val="00341ABD"/>
    <w:rsid w:val="00341FFA"/>
    <w:rsid w:val="00342598"/>
    <w:rsid w:val="00343C04"/>
    <w:rsid w:val="003452D4"/>
    <w:rsid w:val="00346268"/>
    <w:rsid w:val="003464F9"/>
    <w:rsid w:val="00346DEA"/>
    <w:rsid w:val="00347804"/>
    <w:rsid w:val="00347B97"/>
    <w:rsid w:val="00347D83"/>
    <w:rsid w:val="0035139A"/>
    <w:rsid w:val="00351A18"/>
    <w:rsid w:val="00351AEE"/>
    <w:rsid w:val="00351FE0"/>
    <w:rsid w:val="00352AAA"/>
    <w:rsid w:val="00352F78"/>
    <w:rsid w:val="003530B1"/>
    <w:rsid w:val="0035324E"/>
    <w:rsid w:val="00353A06"/>
    <w:rsid w:val="00353ABE"/>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614"/>
    <w:rsid w:val="00365A8D"/>
    <w:rsid w:val="00370290"/>
    <w:rsid w:val="00370303"/>
    <w:rsid w:val="003703E6"/>
    <w:rsid w:val="00370748"/>
    <w:rsid w:val="00372765"/>
    <w:rsid w:val="00372955"/>
    <w:rsid w:val="00372ED0"/>
    <w:rsid w:val="00372ED9"/>
    <w:rsid w:val="0037350A"/>
    <w:rsid w:val="00373EAC"/>
    <w:rsid w:val="003743BF"/>
    <w:rsid w:val="0037503E"/>
    <w:rsid w:val="00375065"/>
    <w:rsid w:val="00376FB1"/>
    <w:rsid w:val="00377DFB"/>
    <w:rsid w:val="0038098B"/>
    <w:rsid w:val="003812B7"/>
    <w:rsid w:val="003814CE"/>
    <w:rsid w:val="003817EB"/>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71"/>
    <w:rsid w:val="003955A7"/>
    <w:rsid w:val="003968FA"/>
    <w:rsid w:val="003A06D1"/>
    <w:rsid w:val="003A1FA8"/>
    <w:rsid w:val="003A20A6"/>
    <w:rsid w:val="003A5787"/>
    <w:rsid w:val="003A5DBD"/>
    <w:rsid w:val="003A61B8"/>
    <w:rsid w:val="003A62BE"/>
    <w:rsid w:val="003A64DE"/>
    <w:rsid w:val="003A746D"/>
    <w:rsid w:val="003A7B42"/>
    <w:rsid w:val="003B0F6C"/>
    <w:rsid w:val="003B1065"/>
    <w:rsid w:val="003B1B17"/>
    <w:rsid w:val="003B33A6"/>
    <w:rsid w:val="003B413E"/>
    <w:rsid w:val="003B4233"/>
    <w:rsid w:val="003B45AB"/>
    <w:rsid w:val="003B4BF8"/>
    <w:rsid w:val="003B50C1"/>
    <w:rsid w:val="003B548B"/>
    <w:rsid w:val="003B6A5A"/>
    <w:rsid w:val="003B7D79"/>
    <w:rsid w:val="003C07F2"/>
    <w:rsid w:val="003C2423"/>
    <w:rsid w:val="003C278B"/>
    <w:rsid w:val="003C30D1"/>
    <w:rsid w:val="003C377C"/>
    <w:rsid w:val="003C5956"/>
    <w:rsid w:val="003C67B5"/>
    <w:rsid w:val="003C7CD0"/>
    <w:rsid w:val="003D197F"/>
    <w:rsid w:val="003D2E27"/>
    <w:rsid w:val="003D33FA"/>
    <w:rsid w:val="003D3A85"/>
    <w:rsid w:val="003D5221"/>
    <w:rsid w:val="003D55BF"/>
    <w:rsid w:val="003D6444"/>
    <w:rsid w:val="003D6D63"/>
    <w:rsid w:val="003E0483"/>
    <w:rsid w:val="003E1079"/>
    <w:rsid w:val="003E29C7"/>
    <w:rsid w:val="003E359C"/>
    <w:rsid w:val="003E39DE"/>
    <w:rsid w:val="003E3FD8"/>
    <w:rsid w:val="003E452D"/>
    <w:rsid w:val="003E5626"/>
    <w:rsid w:val="003E6069"/>
    <w:rsid w:val="003E6505"/>
    <w:rsid w:val="003E67DD"/>
    <w:rsid w:val="003F0250"/>
    <w:rsid w:val="003F2EBB"/>
    <w:rsid w:val="003F2EF7"/>
    <w:rsid w:val="003F3A8E"/>
    <w:rsid w:val="003F47BF"/>
    <w:rsid w:val="003F4BA4"/>
    <w:rsid w:val="003F4F8A"/>
    <w:rsid w:val="003F5A76"/>
    <w:rsid w:val="003F5AF3"/>
    <w:rsid w:val="003F5F8D"/>
    <w:rsid w:val="003F61EF"/>
    <w:rsid w:val="003F7C83"/>
    <w:rsid w:val="0040042D"/>
    <w:rsid w:val="00400743"/>
    <w:rsid w:val="00400944"/>
    <w:rsid w:val="00401A07"/>
    <w:rsid w:val="00402557"/>
    <w:rsid w:val="004042E3"/>
    <w:rsid w:val="00405592"/>
    <w:rsid w:val="004059B8"/>
    <w:rsid w:val="004065D9"/>
    <w:rsid w:val="004119A1"/>
    <w:rsid w:val="00412255"/>
    <w:rsid w:val="00413141"/>
    <w:rsid w:val="0041314A"/>
    <w:rsid w:val="004147C0"/>
    <w:rsid w:val="00414910"/>
    <w:rsid w:val="00415609"/>
    <w:rsid w:val="00415F8E"/>
    <w:rsid w:val="0041608E"/>
    <w:rsid w:val="00420772"/>
    <w:rsid w:val="0042159B"/>
    <w:rsid w:val="004219D8"/>
    <w:rsid w:val="00423026"/>
    <w:rsid w:val="0042323C"/>
    <w:rsid w:val="00423330"/>
    <w:rsid w:val="00423965"/>
    <w:rsid w:val="004242BA"/>
    <w:rsid w:val="00424E6B"/>
    <w:rsid w:val="00425184"/>
    <w:rsid w:val="00425AD9"/>
    <w:rsid w:val="00425E6F"/>
    <w:rsid w:val="00426EFB"/>
    <w:rsid w:val="00426F82"/>
    <w:rsid w:val="0042718C"/>
    <w:rsid w:val="004272DF"/>
    <w:rsid w:val="00430269"/>
    <w:rsid w:val="00430385"/>
    <w:rsid w:val="004307F2"/>
    <w:rsid w:val="00430B0C"/>
    <w:rsid w:val="0043102C"/>
    <w:rsid w:val="00431461"/>
    <w:rsid w:val="00432AE1"/>
    <w:rsid w:val="00433341"/>
    <w:rsid w:val="00433356"/>
    <w:rsid w:val="00435371"/>
    <w:rsid w:val="00436B64"/>
    <w:rsid w:val="00441B76"/>
    <w:rsid w:val="004423CC"/>
    <w:rsid w:val="00442A9B"/>
    <w:rsid w:val="00443952"/>
    <w:rsid w:val="004441BD"/>
    <w:rsid w:val="004449A7"/>
    <w:rsid w:val="00445399"/>
    <w:rsid w:val="0044615C"/>
    <w:rsid w:val="00447D73"/>
    <w:rsid w:val="004506BE"/>
    <w:rsid w:val="00450F31"/>
    <w:rsid w:val="00451496"/>
    <w:rsid w:val="0045184A"/>
    <w:rsid w:val="00452579"/>
    <w:rsid w:val="004526AB"/>
    <w:rsid w:val="00452801"/>
    <w:rsid w:val="00452D4A"/>
    <w:rsid w:val="00453315"/>
    <w:rsid w:val="00453E05"/>
    <w:rsid w:val="0045494F"/>
    <w:rsid w:val="00454EF4"/>
    <w:rsid w:val="004551D9"/>
    <w:rsid w:val="004556A4"/>
    <w:rsid w:val="00455B56"/>
    <w:rsid w:val="00456243"/>
    <w:rsid w:val="00456DF0"/>
    <w:rsid w:val="00456E0B"/>
    <w:rsid w:val="00457A52"/>
    <w:rsid w:val="00457B69"/>
    <w:rsid w:val="004605D7"/>
    <w:rsid w:val="00461853"/>
    <w:rsid w:val="00461A2A"/>
    <w:rsid w:val="00461BE3"/>
    <w:rsid w:val="00464136"/>
    <w:rsid w:val="004649FF"/>
    <w:rsid w:val="0046701A"/>
    <w:rsid w:val="004703D8"/>
    <w:rsid w:val="00470FB8"/>
    <w:rsid w:val="004711EE"/>
    <w:rsid w:val="00471D21"/>
    <w:rsid w:val="00473C1E"/>
    <w:rsid w:val="0047493F"/>
    <w:rsid w:val="00476E5E"/>
    <w:rsid w:val="00477869"/>
    <w:rsid w:val="00481DD1"/>
    <w:rsid w:val="004832AF"/>
    <w:rsid w:val="004834D4"/>
    <w:rsid w:val="00483E3A"/>
    <w:rsid w:val="00484D83"/>
    <w:rsid w:val="0048513F"/>
    <w:rsid w:val="0048533F"/>
    <w:rsid w:val="004853E1"/>
    <w:rsid w:val="00486B6D"/>
    <w:rsid w:val="00487204"/>
    <w:rsid w:val="0048761A"/>
    <w:rsid w:val="00487BF5"/>
    <w:rsid w:val="00491626"/>
    <w:rsid w:val="00491975"/>
    <w:rsid w:val="00491D44"/>
    <w:rsid w:val="00492AE3"/>
    <w:rsid w:val="00492EFA"/>
    <w:rsid w:val="00492FBD"/>
    <w:rsid w:val="00492FFD"/>
    <w:rsid w:val="00493A21"/>
    <w:rsid w:val="00493AA9"/>
    <w:rsid w:val="00493D4E"/>
    <w:rsid w:val="00493DA7"/>
    <w:rsid w:val="00494D37"/>
    <w:rsid w:val="0049528A"/>
    <w:rsid w:val="004952D6"/>
    <w:rsid w:val="00496672"/>
    <w:rsid w:val="00496676"/>
    <w:rsid w:val="00496D5C"/>
    <w:rsid w:val="004A119D"/>
    <w:rsid w:val="004A25CC"/>
    <w:rsid w:val="004A25D6"/>
    <w:rsid w:val="004A27EA"/>
    <w:rsid w:val="004A297D"/>
    <w:rsid w:val="004A45DC"/>
    <w:rsid w:val="004A690B"/>
    <w:rsid w:val="004A732E"/>
    <w:rsid w:val="004B2EC3"/>
    <w:rsid w:val="004B3238"/>
    <w:rsid w:val="004B4144"/>
    <w:rsid w:val="004B4862"/>
    <w:rsid w:val="004B52A6"/>
    <w:rsid w:val="004B55B5"/>
    <w:rsid w:val="004B634E"/>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83A"/>
    <w:rsid w:val="004D2D0A"/>
    <w:rsid w:val="004D43CF"/>
    <w:rsid w:val="004D4B88"/>
    <w:rsid w:val="004D58CD"/>
    <w:rsid w:val="004D6D8F"/>
    <w:rsid w:val="004D76D7"/>
    <w:rsid w:val="004D76D9"/>
    <w:rsid w:val="004E0993"/>
    <w:rsid w:val="004E0C8A"/>
    <w:rsid w:val="004E0E65"/>
    <w:rsid w:val="004E0F8A"/>
    <w:rsid w:val="004E1B65"/>
    <w:rsid w:val="004E218D"/>
    <w:rsid w:val="004E22C3"/>
    <w:rsid w:val="004E27F0"/>
    <w:rsid w:val="004E3068"/>
    <w:rsid w:val="004E37DB"/>
    <w:rsid w:val="004E3CCF"/>
    <w:rsid w:val="004E43D9"/>
    <w:rsid w:val="004E5813"/>
    <w:rsid w:val="004E6092"/>
    <w:rsid w:val="004E6617"/>
    <w:rsid w:val="004E6D69"/>
    <w:rsid w:val="004E7335"/>
    <w:rsid w:val="004E7B2E"/>
    <w:rsid w:val="004F013F"/>
    <w:rsid w:val="004F034B"/>
    <w:rsid w:val="004F092E"/>
    <w:rsid w:val="004F1311"/>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3E24"/>
    <w:rsid w:val="005147F9"/>
    <w:rsid w:val="005158F9"/>
    <w:rsid w:val="00516182"/>
    <w:rsid w:val="00516BE0"/>
    <w:rsid w:val="005171B3"/>
    <w:rsid w:val="00520055"/>
    <w:rsid w:val="00520D12"/>
    <w:rsid w:val="0052151E"/>
    <w:rsid w:val="0052168B"/>
    <w:rsid w:val="00521CB7"/>
    <w:rsid w:val="00522056"/>
    <w:rsid w:val="0052291A"/>
    <w:rsid w:val="00522EE6"/>
    <w:rsid w:val="0052319E"/>
    <w:rsid w:val="00523A98"/>
    <w:rsid w:val="00524203"/>
    <w:rsid w:val="00524A7C"/>
    <w:rsid w:val="00525C33"/>
    <w:rsid w:val="00526ECB"/>
    <w:rsid w:val="005273F9"/>
    <w:rsid w:val="00527922"/>
    <w:rsid w:val="0053024A"/>
    <w:rsid w:val="00531259"/>
    <w:rsid w:val="005334E1"/>
    <w:rsid w:val="005335B4"/>
    <w:rsid w:val="00533D24"/>
    <w:rsid w:val="0053400B"/>
    <w:rsid w:val="00534192"/>
    <w:rsid w:val="0053424B"/>
    <w:rsid w:val="00534A5A"/>
    <w:rsid w:val="00536C49"/>
    <w:rsid w:val="005375BF"/>
    <w:rsid w:val="00537A5B"/>
    <w:rsid w:val="00537C2D"/>
    <w:rsid w:val="005403A1"/>
    <w:rsid w:val="00540EB7"/>
    <w:rsid w:val="005414D3"/>
    <w:rsid w:val="0054251E"/>
    <w:rsid w:val="00542BCF"/>
    <w:rsid w:val="0054401D"/>
    <w:rsid w:val="005450F2"/>
    <w:rsid w:val="0054551A"/>
    <w:rsid w:val="00546ADA"/>
    <w:rsid w:val="00547157"/>
    <w:rsid w:val="0054734C"/>
    <w:rsid w:val="00547DFD"/>
    <w:rsid w:val="005512BB"/>
    <w:rsid w:val="005516B4"/>
    <w:rsid w:val="00551756"/>
    <w:rsid w:val="00551906"/>
    <w:rsid w:val="00551C92"/>
    <w:rsid w:val="00552D49"/>
    <w:rsid w:val="00553478"/>
    <w:rsid w:val="00554192"/>
    <w:rsid w:val="00554574"/>
    <w:rsid w:val="00556295"/>
    <w:rsid w:val="00556FDC"/>
    <w:rsid w:val="00561D38"/>
    <w:rsid w:val="00562831"/>
    <w:rsid w:val="0056379B"/>
    <w:rsid w:val="0056405B"/>
    <w:rsid w:val="005658D1"/>
    <w:rsid w:val="00565A15"/>
    <w:rsid w:val="0056759B"/>
    <w:rsid w:val="00567C14"/>
    <w:rsid w:val="00567C4E"/>
    <w:rsid w:val="005704F9"/>
    <w:rsid w:val="005709BA"/>
    <w:rsid w:val="00570BDC"/>
    <w:rsid w:val="00571115"/>
    <w:rsid w:val="005719AB"/>
    <w:rsid w:val="00571F0F"/>
    <w:rsid w:val="00572941"/>
    <w:rsid w:val="00573257"/>
    <w:rsid w:val="00573B77"/>
    <w:rsid w:val="00575FBE"/>
    <w:rsid w:val="00576129"/>
    <w:rsid w:val="00576A2D"/>
    <w:rsid w:val="005770F1"/>
    <w:rsid w:val="005771B7"/>
    <w:rsid w:val="00577332"/>
    <w:rsid w:val="00577551"/>
    <w:rsid w:val="00577A02"/>
    <w:rsid w:val="00577C6D"/>
    <w:rsid w:val="00580918"/>
    <w:rsid w:val="00580AFC"/>
    <w:rsid w:val="00580E92"/>
    <w:rsid w:val="005817F8"/>
    <w:rsid w:val="00584163"/>
    <w:rsid w:val="005856AB"/>
    <w:rsid w:val="00585810"/>
    <w:rsid w:val="00585D77"/>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5B2"/>
    <w:rsid w:val="00594CB1"/>
    <w:rsid w:val="00594F62"/>
    <w:rsid w:val="00595C9E"/>
    <w:rsid w:val="0059625D"/>
    <w:rsid w:val="005965D8"/>
    <w:rsid w:val="005A0560"/>
    <w:rsid w:val="005A0C3D"/>
    <w:rsid w:val="005A14F6"/>
    <w:rsid w:val="005A2C00"/>
    <w:rsid w:val="005A3244"/>
    <w:rsid w:val="005A41CE"/>
    <w:rsid w:val="005A4961"/>
    <w:rsid w:val="005A5215"/>
    <w:rsid w:val="005A52DF"/>
    <w:rsid w:val="005A52FB"/>
    <w:rsid w:val="005A56CE"/>
    <w:rsid w:val="005A5895"/>
    <w:rsid w:val="005A60D4"/>
    <w:rsid w:val="005A623E"/>
    <w:rsid w:val="005A7647"/>
    <w:rsid w:val="005A7C45"/>
    <w:rsid w:val="005B1577"/>
    <w:rsid w:val="005B173E"/>
    <w:rsid w:val="005B1F50"/>
    <w:rsid w:val="005B44C2"/>
    <w:rsid w:val="005B4F95"/>
    <w:rsid w:val="005B507A"/>
    <w:rsid w:val="005B55FB"/>
    <w:rsid w:val="005B5663"/>
    <w:rsid w:val="005B5877"/>
    <w:rsid w:val="005B58BF"/>
    <w:rsid w:val="005B5BB0"/>
    <w:rsid w:val="005B5F6F"/>
    <w:rsid w:val="005B65F0"/>
    <w:rsid w:val="005B6D45"/>
    <w:rsid w:val="005B6FB7"/>
    <w:rsid w:val="005B7057"/>
    <w:rsid w:val="005B72DE"/>
    <w:rsid w:val="005B7ED7"/>
    <w:rsid w:val="005B7F46"/>
    <w:rsid w:val="005C03D5"/>
    <w:rsid w:val="005C06A3"/>
    <w:rsid w:val="005C0736"/>
    <w:rsid w:val="005C07AA"/>
    <w:rsid w:val="005C07FC"/>
    <w:rsid w:val="005C0B0B"/>
    <w:rsid w:val="005C2980"/>
    <w:rsid w:val="005C4406"/>
    <w:rsid w:val="005C4526"/>
    <w:rsid w:val="005C55C6"/>
    <w:rsid w:val="005C58B2"/>
    <w:rsid w:val="005C5BD0"/>
    <w:rsid w:val="005C684D"/>
    <w:rsid w:val="005C6B71"/>
    <w:rsid w:val="005C6C09"/>
    <w:rsid w:val="005C7014"/>
    <w:rsid w:val="005C702E"/>
    <w:rsid w:val="005D0356"/>
    <w:rsid w:val="005D0475"/>
    <w:rsid w:val="005D052F"/>
    <w:rsid w:val="005D259E"/>
    <w:rsid w:val="005D2D64"/>
    <w:rsid w:val="005D2FA9"/>
    <w:rsid w:val="005D3606"/>
    <w:rsid w:val="005D36FF"/>
    <w:rsid w:val="005D395C"/>
    <w:rsid w:val="005D3B35"/>
    <w:rsid w:val="005D3D7E"/>
    <w:rsid w:val="005D5642"/>
    <w:rsid w:val="005D57A6"/>
    <w:rsid w:val="005D5D6B"/>
    <w:rsid w:val="005D5F14"/>
    <w:rsid w:val="005D6786"/>
    <w:rsid w:val="005D692E"/>
    <w:rsid w:val="005D7D1B"/>
    <w:rsid w:val="005E07E6"/>
    <w:rsid w:val="005E09D2"/>
    <w:rsid w:val="005E0C5B"/>
    <w:rsid w:val="005E0CE5"/>
    <w:rsid w:val="005E133F"/>
    <w:rsid w:val="005E164C"/>
    <w:rsid w:val="005E2BC7"/>
    <w:rsid w:val="005E2E21"/>
    <w:rsid w:val="005E2E89"/>
    <w:rsid w:val="005E3A19"/>
    <w:rsid w:val="005E3C2A"/>
    <w:rsid w:val="005E4831"/>
    <w:rsid w:val="005E48CF"/>
    <w:rsid w:val="005E4D3E"/>
    <w:rsid w:val="005E5042"/>
    <w:rsid w:val="005E5AA3"/>
    <w:rsid w:val="005E5DDE"/>
    <w:rsid w:val="005E6AF7"/>
    <w:rsid w:val="005E738E"/>
    <w:rsid w:val="005E7F21"/>
    <w:rsid w:val="005E7FD4"/>
    <w:rsid w:val="005F031E"/>
    <w:rsid w:val="005F0605"/>
    <w:rsid w:val="005F07A2"/>
    <w:rsid w:val="005F0B06"/>
    <w:rsid w:val="005F0F6D"/>
    <w:rsid w:val="005F1491"/>
    <w:rsid w:val="005F19E0"/>
    <w:rsid w:val="005F4360"/>
    <w:rsid w:val="005F56F9"/>
    <w:rsid w:val="005F5791"/>
    <w:rsid w:val="005F671D"/>
    <w:rsid w:val="005F7B8B"/>
    <w:rsid w:val="00600DD8"/>
    <w:rsid w:val="00601568"/>
    <w:rsid w:val="00602DB8"/>
    <w:rsid w:val="006036D6"/>
    <w:rsid w:val="006040E6"/>
    <w:rsid w:val="006045EE"/>
    <w:rsid w:val="00604775"/>
    <w:rsid w:val="00604A30"/>
    <w:rsid w:val="00604A61"/>
    <w:rsid w:val="00604ABC"/>
    <w:rsid w:val="006058F7"/>
    <w:rsid w:val="00605F4A"/>
    <w:rsid w:val="00607D4B"/>
    <w:rsid w:val="006102B3"/>
    <w:rsid w:val="00610584"/>
    <w:rsid w:val="00610D8F"/>
    <w:rsid w:val="0061119F"/>
    <w:rsid w:val="00611687"/>
    <w:rsid w:val="00611A31"/>
    <w:rsid w:val="006131FD"/>
    <w:rsid w:val="006134E2"/>
    <w:rsid w:val="00614435"/>
    <w:rsid w:val="006148F5"/>
    <w:rsid w:val="006155F4"/>
    <w:rsid w:val="00615D61"/>
    <w:rsid w:val="006166EB"/>
    <w:rsid w:val="00616A58"/>
    <w:rsid w:val="006170A7"/>
    <w:rsid w:val="006174FE"/>
    <w:rsid w:val="006207A4"/>
    <w:rsid w:val="00620DE6"/>
    <w:rsid w:val="006211FC"/>
    <w:rsid w:val="00621C3B"/>
    <w:rsid w:val="00621DF5"/>
    <w:rsid w:val="0062283F"/>
    <w:rsid w:val="00622850"/>
    <w:rsid w:val="00623E25"/>
    <w:rsid w:val="0062528D"/>
    <w:rsid w:val="00625A6F"/>
    <w:rsid w:val="00625ACD"/>
    <w:rsid w:val="00625F61"/>
    <w:rsid w:val="006262A3"/>
    <w:rsid w:val="00626E0C"/>
    <w:rsid w:val="006270CB"/>
    <w:rsid w:val="00627C38"/>
    <w:rsid w:val="00631313"/>
    <w:rsid w:val="006314B7"/>
    <w:rsid w:val="006321C1"/>
    <w:rsid w:val="0063228A"/>
    <w:rsid w:val="00632397"/>
    <w:rsid w:val="0063378F"/>
    <w:rsid w:val="00633B15"/>
    <w:rsid w:val="006340CF"/>
    <w:rsid w:val="006348EC"/>
    <w:rsid w:val="00634AA8"/>
    <w:rsid w:val="00634AE8"/>
    <w:rsid w:val="006351D4"/>
    <w:rsid w:val="00635591"/>
    <w:rsid w:val="006357FF"/>
    <w:rsid w:val="006359AE"/>
    <w:rsid w:val="00635C72"/>
    <w:rsid w:val="006369BB"/>
    <w:rsid w:val="00637F85"/>
    <w:rsid w:val="00640A8F"/>
    <w:rsid w:val="00640AA1"/>
    <w:rsid w:val="00641240"/>
    <w:rsid w:val="0064201D"/>
    <w:rsid w:val="0064334E"/>
    <w:rsid w:val="006436C6"/>
    <w:rsid w:val="00644355"/>
    <w:rsid w:val="006446D3"/>
    <w:rsid w:val="00644B3E"/>
    <w:rsid w:val="00644BAF"/>
    <w:rsid w:val="00644D5A"/>
    <w:rsid w:val="0064525C"/>
    <w:rsid w:val="00645526"/>
    <w:rsid w:val="006458EB"/>
    <w:rsid w:val="006461EB"/>
    <w:rsid w:val="00646D0C"/>
    <w:rsid w:val="00647AF3"/>
    <w:rsid w:val="0065094D"/>
    <w:rsid w:val="00650F0D"/>
    <w:rsid w:val="00651187"/>
    <w:rsid w:val="0065231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AFB"/>
    <w:rsid w:val="00665D66"/>
    <w:rsid w:val="00665E0C"/>
    <w:rsid w:val="00665F37"/>
    <w:rsid w:val="00666739"/>
    <w:rsid w:val="00667309"/>
    <w:rsid w:val="006673F0"/>
    <w:rsid w:val="00667CE5"/>
    <w:rsid w:val="006702D2"/>
    <w:rsid w:val="00670356"/>
    <w:rsid w:val="006705C0"/>
    <w:rsid w:val="00670DD9"/>
    <w:rsid w:val="00670DE7"/>
    <w:rsid w:val="00671511"/>
    <w:rsid w:val="00671DEA"/>
    <w:rsid w:val="006729F1"/>
    <w:rsid w:val="00673C74"/>
    <w:rsid w:val="00674888"/>
    <w:rsid w:val="00674C65"/>
    <w:rsid w:val="00674E0C"/>
    <w:rsid w:val="00674E28"/>
    <w:rsid w:val="00675698"/>
    <w:rsid w:val="00676BFC"/>
    <w:rsid w:val="00677CF5"/>
    <w:rsid w:val="00677D5E"/>
    <w:rsid w:val="006803A1"/>
    <w:rsid w:val="0068196E"/>
    <w:rsid w:val="00681A95"/>
    <w:rsid w:val="0068233D"/>
    <w:rsid w:val="00682E7B"/>
    <w:rsid w:val="00683680"/>
    <w:rsid w:val="006838E0"/>
    <w:rsid w:val="0068408A"/>
    <w:rsid w:val="0068433F"/>
    <w:rsid w:val="00684965"/>
    <w:rsid w:val="00684C9B"/>
    <w:rsid w:val="006852EB"/>
    <w:rsid w:val="0068574A"/>
    <w:rsid w:val="006859E7"/>
    <w:rsid w:val="00686617"/>
    <w:rsid w:val="00687FFE"/>
    <w:rsid w:val="0069062A"/>
    <w:rsid w:val="00690963"/>
    <w:rsid w:val="00690CE1"/>
    <w:rsid w:val="0069119D"/>
    <w:rsid w:val="006913BF"/>
    <w:rsid w:val="00691C01"/>
    <w:rsid w:val="00692025"/>
    <w:rsid w:val="00692C84"/>
    <w:rsid w:val="00692FE0"/>
    <w:rsid w:val="00693235"/>
    <w:rsid w:val="006946A6"/>
    <w:rsid w:val="00694AA7"/>
    <w:rsid w:val="006954A3"/>
    <w:rsid w:val="006958D4"/>
    <w:rsid w:val="006A0CFB"/>
    <w:rsid w:val="006A13CB"/>
    <w:rsid w:val="006A18E1"/>
    <w:rsid w:val="006A2440"/>
    <w:rsid w:val="006A4AA6"/>
    <w:rsid w:val="006A5228"/>
    <w:rsid w:val="006A5911"/>
    <w:rsid w:val="006B0CDC"/>
    <w:rsid w:val="006B1AF0"/>
    <w:rsid w:val="006B39D3"/>
    <w:rsid w:val="006B3CA7"/>
    <w:rsid w:val="006B4660"/>
    <w:rsid w:val="006B5134"/>
    <w:rsid w:val="006B53EE"/>
    <w:rsid w:val="006B6614"/>
    <w:rsid w:val="006B72B7"/>
    <w:rsid w:val="006B7B28"/>
    <w:rsid w:val="006B7BA3"/>
    <w:rsid w:val="006B7C13"/>
    <w:rsid w:val="006C139F"/>
    <w:rsid w:val="006C1692"/>
    <w:rsid w:val="006C1A55"/>
    <w:rsid w:val="006C2831"/>
    <w:rsid w:val="006C3038"/>
    <w:rsid w:val="006C388E"/>
    <w:rsid w:val="006C5C5A"/>
    <w:rsid w:val="006C5DC4"/>
    <w:rsid w:val="006C5DCC"/>
    <w:rsid w:val="006C7F45"/>
    <w:rsid w:val="006D0058"/>
    <w:rsid w:val="006D054C"/>
    <w:rsid w:val="006D3584"/>
    <w:rsid w:val="006D420D"/>
    <w:rsid w:val="006D4AD1"/>
    <w:rsid w:val="006D5082"/>
    <w:rsid w:val="006D50C3"/>
    <w:rsid w:val="006D536F"/>
    <w:rsid w:val="006D5931"/>
    <w:rsid w:val="006D5F8A"/>
    <w:rsid w:val="006D666E"/>
    <w:rsid w:val="006D7915"/>
    <w:rsid w:val="006E0D45"/>
    <w:rsid w:val="006E1BF5"/>
    <w:rsid w:val="006E277F"/>
    <w:rsid w:val="006E3A46"/>
    <w:rsid w:val="006E3B11"/>
    <w:rsid w:val="006E3B48"/>
    <w:rsid w:val="006E4BF0"/>
    <w:rsid w:val="006E4D95"/>
    <w:rsid w:val="006E4EFD"/>
    <w:rsid w:val="006E6464"/>
    <w:rsid w:val="006F038E"/>
    <w:rsid w:val="006F09C1"/>
    <w:rsid w:val="006F0DB9"/>
    <w:rsid w:val="006F1725"/>
    <w:rsid w:val="006F1DD5"/>
    <w:rsid w:val="006F2539"/>
    <w:rsid w:val="006F374A"/>
    <w:rsid w:val="006F3A8C"/>
    <w:rsid w:val="006F3AB3"/>
    <w:rsid w:val="006F3D5F"/>
    <w:rsid w:val="006F4328"/>
    <w:rsid w:val="006F5531"/>
    <w:rsid w:val="006F5D02"/>
    <w:rsid w:val="006F5D8A"/>
    <w:rsid w:val="006F6622"/>
    <w:rsid w:val="006F7443"/>
    <w:rsid w:val="0070004E"/>
    <w:rsid w:val="00700C56"/>
    <w:rsid w:val="00701AE6"/>
    <w:rsid w:val="00701E9E"/>
    <w:rsid w:val="007024E9"/>
    <w:rsid w:val="00703619"/>
    <w:rsid w:val="007036F3"/>
    <w:rsid w:val="00703DB6"/>
    <w:rsid w:val="00703E93"/>
    <w:rsid w:val="00704247"/>
    <w:rsid w:val="00704ACE"/>
    <w:rsid w:val="00704AEB"/>
    <w:rsid w:val="0070563C"/>
    <w:rsid w:val="00707076"/>
    <w:rsid w:val="007077E8"/>
    <w:rsid w:val="00710D38"/>
    <w:rsid w:val="007111AF"/>
    <w:rsid w:val="00711E6B"/>
    <w:rsid w:val="007127D2"/>
    <w:rsid w:val="00713039"/>
    <w:rsid w:val="00713A18"/>
    <w:rsid w:val="00713D99"/>
    <w:rsid w:val="0071436E"/>
    <w:rsid w:val="007146A3"/>
    <w:rsid w:val="007161BA"/>
    <w:rsid w:val="00716E6A"/>
    <w:rsid w:val="00716ECD"/>
    <w:rsid w:val="0071718D"/>
    <w:rsid w:val="007175BA"/>
    <w:rsid w:val="00717FBB"/>
    <w:rsid w:val="007217C2"/>
    <w:rsid w:val="00721D19"/>
    <w:rsid w:val="00721DE7"/>
    <w:rsid w:val="00722449"/>
    <w:rsid w:val="00722549"/>
    <w:rsid w:val="0072295C"/>
    <w:rsid w:val="00724367"/>
    <w:rsid w:val="007243EB"/>
    <w:rsid w:val="007244AA"/>
    <w:rsid w:val="0072502D"/>
    <w:rsid w:val="00725FB0"/>
    <w:rsid w:val="00726CAB"/>
    <w:rsid w:val="0072756F"/>
    <w:rsid w:val="00727E27"/>
    <w:rsid w:val="007304C4"/>
    <w:rsid w:val="0073092D"/>
    <w:rsid w:val="00731081"/>
    <w:rsid w:val="00732036"/>
    <w:rsid w:val="00732266"/>
    <w:rsid w:val="007325A3"/>
    <w:rsid w:val="00734CC4"/>
    <w:rsid w:val="00736246"/>
    <w:rsid w:val="00736810"/>
    <w:rsid w:val="00736878"/>
    <w:rsid w:val="00737CFA"/>
    <w:rsid w:val="00741FBB"/>
    <w:rsid w:val="00742146"/>
    <w:rsid w:val="00742527"/>
    <w:rsid w:val="00742D55"/>
    <w:rsid w:val="0074339E"/>
    <w:rsid w:val="0074463A"/>
    <w:rsid w:val="00744F40"/>
    <w:rsid w:val="007451EF"/>
    <w:rsid w:val="00745D9A"/>
    <w:rsid w:val="00746333"/>
    <w:rsid w:val="00746D13"/>
    <w:rsid w:val="00746F5D"/>
    <w:rsid w:val="007474CD"/>
    <w:rsid w:val="00751538"/>
    <w:rsid w:val="00751B1F"/>
    <w:rsid w:val="0075206A"/>
    <w:rsid w:val="00752843"/>
    <w:rsid w:val="00753764"/>
    <w:rsid w:val="007538F0"/>
    <w:rsid w:val="007541B9"/>
    <w:rsid w:val="00754477"/>
    <w:rsid w:val="00754B41"/>
    <w:rsid w:val="00754D02"/>
    <w:rsid w:val="007550DD"/>
    <w:rsid w:val="007577B7"/>
    <w:rsid w:val="00757D69"/>
    <w:rsid w:val="007607CC"/>
    <w:rsid w:val="00761076"/>
    <w:rsid w:val="007625C2"/>
    <w:rsid w:val="0076290F"/>
    <w:rsid w:val="00763788"/>
    <w:rsid w:val="00764CA3"/>
    <w:rsid w:val="007651A7"/>
    <w:rsid w:val="0076542F"/>
    <w:rsid w:val="00767E0D"/>
    <w:rsid w:val="007700AC"/>
    <w:rsid w:val="0077024B"/>
    <w:rsid w:val="00770343"/>
    <w:rsid w:val="007739DE"/>
    <w:rsid w:val="00773A83"/>
    <w:rsid w:val="00773B4B"/>
    <w:rsid w:val="00773DDE"/>
    <w:rsid w:val="00774C63"/>
    <w:rsid w:val="00774CA1"/>
    <w:rsid w:val="00775F74"/>
    <w:rsid w:val="00776329"/>
    <w:rsid w:val="00777DFF"/>
    <w:rsid w:val="00781809"/>
    <w:rsid w:val="00781926"/>
    <w:rsid w:val="007832F9"/>
    <w:rsid w:val="00784574"/>
    <w:rsid w:val="00784B1C"/>
    <w:rsid w:val="0078534A"/>
    <w:rsid w:val="00786C83"/>
    <w:rsid w:val="007877DD"/>
    <w:rsid w:val="0078790A"/>
    <w:rsid w:val="00787E8C"/>
    <w:rsid w:val="00790D4D"/>
    <w:rsid w:val="0079157B"/>
    <w:rsid w:val="00792922"/>
    <w:rsid w:val="00792DBF"/>
    <w:rsid w:val="0079441D"/>
    <w:rsid w:val="007949B0"/>
    <w:rsid w:val="00794B45"/>
    <w:rsid w:val="00794BA2"/>
    <w:rsid w:val="00795F2A"/>
    <w:rsid w:val="007A0344"/>
    <w:rsid w:val="007A09FE"/>
    <w:rsid w:val="007A0BD1"/>
    <w:rsid w:val="007A17E8"/>
    <w:rsid w:val="007A255D"/>
    <w:rsid w:val="007A2FFB"/>
    <w:rsid w:val="007A3EA9"/>
    <w:rsid w:val="007A4ACF"/>
    <w:rsid w:val="007A4C12"/>
    <w:rsid w:val="007A6A1A"/>
    <w:rsid w:val="007A6EE8"/>
    <w:rsid w:val="007A7354"/>
    <w:rsid w:val="007A7A63"/>
    <w:rsid w:val="007B007B"/>
    <w:rsid w:val="007B0F1A"/>
    <w:rsid w:val="007B151A"/>
    <w:rsid w:val="007B194C"/>
    <w:rsid w:val="007B1986"/>
    <w:rsid w:val="007B238A"/>
    <w:rsid w:val="007B25B8"/>
    <w:rsid w:val="007B31F2"/>
    <w:rsid w:val="007B33AE"/>
    <w:rsid w:val="007B3FE7"/>
    <w:rsid w:val="007B42A8"/>
    <w:rsid w:val="007B57D3"/>
    <w:rsid w:val="007B6820"/>
    <w:rsid w:val="007B716D"/>
    <w:rsid w:val="007B7315"/>
    <w:rsid w:val="007C0007"/>
    <w:rsid w:val="007C007C"/>
    <w:rsid w:val="007C0EAC"/>
    <w:rsid w:val="007C1635"/>
    <w:rsid w:val="007C223D"/>
    <w:rsid w:val="007C396F"/>
    <w:rsid w:val="007C4BC1"/>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1F9C"/>
    <w:rsid w:val="007D269B"/>
    <w:rsid w:val="007D29CA"/>
    <w:rsid w:val="007D2CB3"/>
    <w:rsid w:val="007D3108"/>
    <w:rsid w:val="007D41DC"/>
    <w:rsid w:val="007D4B26"/>
    <w:rsid w:val="007D4CFA"/>
    <w:rsid w:val="007D4E66"/>
    <w:rsid w:val="007D592A"/>
    <w:rsid w:val="007D6246"/>
    <w:rsid w:val="007D66CF"/>
    <w:rsid w:val="007D6BE1"/>
    <w:rsid w:val="007D6C2B"/>
    <w:rsid w:val="007D7A15"/>
    <w:rsid w:val="007E02F9"/>
    <w:rsid w:val="007E0390"/>
    <w:rsid w:val="007E08D4"/>
    <w:rsid w:val="007E104E"/>
    <w:rsid w:val="007E1C36"/>
    <w:rsid w:val="007E1F5A"/>
    <w:rsid w:val="007E2044"/>
    <w:rsid w:val="007E3284"/>
    <w:rsid w:val="007E394B"/>
    <w:rsid w:val="007E3F4A"/>
    <w:rsid w:val="007E42AE"/>
    <w:rsid w:val="007E432D"/>
    <w:rsid w:val="007E45FF"/>
    <w:rsid w:val="007E5612"/>
    <w:rsid w:val="007E6658"/>
    <w:rsid w:val="007E7CEE"/>
    <w:rsid w:val="007F132E"/>
    <w:rsid w:val="007F15D0"/>
    <w:rsid w:val="007F223E"/>
    <w:rsid w:val="007F2D05"/>
    <w:rsid w:val="007F3073"/>
    <w:rsid w:val="007F3226"/>
    <w:rsid w:val="007F4293"/>
    <w:rsid w:val="007F4584"/>
    <w:rsid w:val="007F4735"/>
    <w:rsid w:val="007F54A4"/>
    <w:rsid w:val="007F56B5"/>
    <w:rsid w:val="007F6276"/>
    <w:rsid w:val="007F640B"/>
    <w:rsid w:val="008003C7"/>
    <w:rsid w:val="008012B0"/>
    <w:rsid w:val="00801E04"/>
    <w:rsid w:val="008024A3"/>
    <w:rsid w:val="008024DD"/>
    <w:rsid w:val="0080415A"/>
    <w:rsid w:val="008043FC"/>
    <w:rsid w:val="00805598"/>
    <w:rsid w:val="008069C1"/>
    <w:rsid w:val="00807292"/>
    <w:rsid w:val="00807579"/>
    <w:rsid w:val="00807A7F"/>
    <w:rsid w:val="00811188"/>
    <w:rsid w:val="0081157B"/>
    <w:rsid w:val="00811B2D"/>
    <w:rsid w:val="00812CFB"/>
    <w:rsid w:val="00813442"/>
    <w:rsid w:val="00814591"/>
    <w:rsid w:val="008155B3"/>
    <w:rsid w:val="008160B6"/>
    <w:rsid w:val="0081696E"/>
    <w:rsid w:val="00816AAF"/>
    <w:rsid w:val="00816E86"/>
    <w:rsid w:val="00820CD0"/>
    <w:rsid w:val="00820F70"/>
    <w:rsid w:val="008223B8"/>
    <w:rsid w:val="008228E3"/>
    <w:rsid w:val="00822AE5"/>
    <w:rsid w:val="008230FD"/>
    <w:rsid w:val="00823588"/>
    <w:rsid w:val="00825174"/>
    <w:rsid w:val="00825699"/>
    <w:rsid w:val="00826644"/>
    <w:rsid w:val="00826975"/>
    <w:rsid w:val="00826C12"/>
    <w:rsid w:val="00826F00"/>
    <w:rsid w:val="00827C8E"/>
    <w:rsid w:val="00830154"/>
    <w:rsid w:val="00831678"/>
    <w:rsid w:val="00832017"/>
    <w:rsid w:val="0083279C"/>
    <w:rsid w:val="00832DC2"/>
    <w:rsid w:val="00833240"/>
    <w:rsid w:val="00833245"/>
    <w:rsid w:val="00833A50"/>
    <w:rsid w:val="00833E48"/>
    <w:rsid w:val="00834E8A"/>
    <w:rsid w:val="0084073E"/>
    <w:rsid w:val="008408FE"/>
    <w:rsid w:val="00841640"/>
    <w:rsid w:val="00841992"/>
    <w:rsid w:val="00841D8B"/>
    <w:rsid w:val="00842BD3"/>
    <w:rsid w:val="008432D6"/>
    <w:rsid w:val="008439A4"/>
    <w:rsid w:val="00843DE8"/>
    <w:rsid w:val="00843E90"/>
    <w:rsid w:val="00843F12"/>
    <w:rsid w:val="00844071"/>
    <w:rsid w:val="00844415"/>
    <w:rsid w:val="00844A63"/>
    <w:rsid w:val="00844DD8"/>
    <w:rsid w:val="00845525"/>
    <w:rsid w:val="00845962"/>
    <w:rsid w:val="008463B5"/>
    <w:rsid w:val="00850817"/>
    <w:rsid w:val="00851D99"/>
    <w:rsid w:val="00852103"/>
    <w:rsid w:val="008550A1"/>
    <w:rsid w:val="008550FA"/>
    <w:rsid w:val="00855229"/>
    <w:rsid w:val="00855711"/>
    <w:rsid w:val="00855A1B"/>
    <w:rsid w:val="00856230"/>
    <w:rsid w:val="00856A22"/>
    <w:rsid w:val="00856E94"/>
    <w:rsid w:val="00857356"/>
    <w:rsid w:val="00857385"/>
    <w:rsid w:val="00857976"/>
    <w:rsid w:val="00857A50"/>
    <w:rsid w:val="00857A57"/>
    <w:rsid w:val="00857B2D"/>
    <w:rsid w:val="00860814"/>
    <w:rsid w:val="00860A75"/>
    <w:rsid w:val="00860DEA"/>
    <w:rsid w:val="00861D5B"/>
    <w:rsid w:val="008620A2"/>
    <w:rsid w:val="008620A8"/>
    <w:rsid w:val="0086222A"/>
    <w:rsid w:val="00862CF7"/>
    <w:rsid w:val="00863558"/>
    <w:rsid w:val="00863708"/>
    <w:rsid w:val="00863719"/>
    <w:rsid w:val="008638EA"/>
    <w:rsid w:val="00864422"/>
    <w:rsid w:val="008651C9"/>
    <w:rsid w:val="008657B3"/>
    <w:rsid w:val="008663DE"/>
    <w:rsid w:val="008669A0"/>
    <w:rsid w:val="008679A0"/>
    <w:rsid w:val="00867D02"/>
    <w:rsid w:val="00867D14"/>
    <w:rsid w:val="00867E64"/>
    <w:rsid w:val="0087072D"/>
    <w:rsid w:val="00871B88"/>
    <w:rsid w:val="00872824"/>
    <w:rsid w:val="00873BBF"/>
    <w:rsid w:val="00873F67"/>
    <w:rsid w:val="00874705"/>
    <w:rsid w:val="0087665C"/>
    <w:rsid w:val="00877189"/>
    <w:rsid w:val="00877258"/>
    <w:rsid w:val="008816F2"/>
    <w:rsid w:val="008817A9"/>
    <w:rsid w:val="00881E6C"/>
    <w:rsid w:val="0088277C"/>
    <w:rsid w:val="00885F52"/>
    <w:rsid w:val="00887235"/>
    <w:rsid w:val="00887903"/>
    <w:rsid w:val="00890813"/>
    <w:rsid w:val="008916DD"/>
    <w:rsid w:val="008918AF"/>
    <w:rsid w:val="00892E83"/>
    <w:rsid w:val="008939EA"/>
    <w:rsid w:val="00894A9B"/>
    <w:rsid w:val="00894B17"/>
    <w:rsid w:val="00895F70"/>
    <w:rsid w:val="00896241"/>
    <w:rsid w:val="008969DA"/>
    <w:rsid w:val="00896E0F"/>
    <w:rsid w:val="0089734D"/>
    <w:rsid w:val="00897534"/>
    <w:rsid w:val="00897BFD"/>
    <w:rsid w:val="008A0666"/>
    <w:rsid w:val="008A18C7"/>
    <w:rsid w:val="008A1931"/>
    <w:rsid w:val="008A1C98"/>
    <w:rsid w:val="008A21CB"/>
    <w:rsid w:val="008A227A"/>
    <w:rsid w:val="008A367F"/>
    <w:rsid w:val="008A397D"/>
    <w:rsid w:val="008A3D9A"/>
    <w:rsid w:val="008A4A6E"/>
    <w:rsid w:val="008A4A72"/>
    <w:rsid w:val="008A51B1"/>
    <w:rsid w:val="008A5522"/>
    <w:rsid w:val="008A566B"/>
    <w:rsid w:val="008A5E1A"/>
    <w:rsid w:val="008A5FA1"/>
    <w:rsid w:val="008A6BFE"/>
    <w:rsid w:val="008A751B"/>
    <w:rsid w:val="008A763D"/>
    <w:rsid w:val="008A77C2"/>
    <w:rsid w:val="008B1987"/>
    <w:rsid w:val="008B2297"/>
    <w:rsid w:val="008B23B4"/>
    <w:rsid w:val="008B23ED"/>
    <w:rsid w:val="008B361A"/>
    <w:rsid w:val="008B38F6"/>
    <w:rsid w:val="008B454F"/>
    <w:rsid w:val="008B5CB6"/>
    <w:rsid w:val="008B6C0A"/>
    <w:rsid w:val="008B6E72"/>
    <w:rsid w:val="008B7676"/>
    <w:rsid w:val="008B799D"/>
    <w:rsid w:val="008B7D69"/>
    <w:rsid w:val="008C18C1"/>
    <w:rsid w:val="008C190E"/>
    <w:rsid w:val="008C2205"/>
    <w:rsid w:val="008C243D"/>
    <w:rsid w:val="008C2BE7"/>
    <w:rsid w:val="008C321B"/>
    <w:rsid w:val="008C3905"/>
    <w:rsid w:val="008C4790"/>
    <w:rsid w:val="008C4806"/>
    <w:rsid w:val="008C4B67"/>
    <w:rsid w:val="008C5715"/>
    <w:rsid w:val="008C5A78"/>
    <w:rsid w:val="008C5E5D"/>
    <w:rsid w:val="008C5F21"/>
    <w:rsid w:val="008C6AE1"/>
    <w:rsid w:val="008C70FB"/>
    <w:rsid w:val="008C7B08"/>
    <w:rsid w:val="008C7B5B"/>
    <w:rsid w:val="008D02BE"/>
    <w:rsid w:val="008D146E"/>
    <w:rsid w:val="008D16A5"/>
    <w:rsid w:val="008D17C1"/>
    <w:rsid w:val="008D2620"/>
    <w:rsid w:val="008D324C"/>
    <w:rsid w:val="008D34BA"/>
    <w:rsid w:val="008D35F0"/>
    <w:rsid w:val="008D364B"/>
    <w:rsid w:val="008D4F28"/>
    <w:rsid w:val="008D55EB"/>
    <w:rsid w:val="008D6E24"/>
    <w:rsid w:val="008E0977"/>
    <w:rsid w:val="008E1120"/>
    <w:rsid w:val="008E1836"/>
    <w:rsid w:val="008E1988"/>
    <w:rsid w:val="008E1990"/>
    <w:rsid w:val="008E1B7A"/>
    <w:rsid w:val="008E1E36"/>
    <w:rsid w:val="008E277E"/>
    <w:rsid w:val="008E27B6"/>
    <w:rsid w:val="008E30C7"/>
    <w:rsid w:val="008E31EF"/>
    <w:rsid w:val="008E3A3B"/>
    <w:rsid w:val="008E4E23"/>
    <w:rsid w:val="008E608B"/>
    <w:rsid w:val="008E64F2"/>
    <w:rsid w:val="008E66E7"/>
    <w:rsid w:val="008E66EE"/>
    <w:rsid w:val="008E7DA3"/>
    <w:rsid w:val="008F020C"/>
    <w:rsid w:val="008F0F1B"/>
    <w:rsid w:val="008F1112"/>
    <w:rsid w:val="008F2BED"/>
    <w:rsid w:val="008F2DF8"/>
    <w:rsid w:val="008F3343"/>
    <w:rsid w:val="008F3C69"/>
    <w:rsid w:val="008F4A2E"/>
    <w:rsid w:val="008F4D51"/>
    <w:rsid w:val="008F5D9D"/>
    <w:rsid w:val="008F69F5"/>
    <w:rsid w:val="00900515"/>
    <w:rsid w:val="00900898"/>
    <w:rsid w:val="00900B71"/>
    <w:rsid w:val="0090128F"/>
    <w:rsid w:val="00901836"/>
    <w:rsid w:val="009023C6"/>
    <w:rsid w:val="00902DF2"/>
    <w:rsid w:val="00902F67"/>
    <w:rsid w:val="0090306D"/>
    <w:rsid w:val="009037E9"/>
    <w:rsid w:val="00903B54"/>
    <w:rsid w:val="0090427E"/>
    <w:rsid w:val="00904CA0"/>
    <w:rsid w:val="009055D7"/>
    <w:rsid w:val="00905F98"/>
    <w:rsid w:val="00906A3B"/>
    <w:rsid w:val="00906E8E"/>
    <w:rsid w:val="0091123F"/>
    <w:rsid w:val="009124C6"/>
    <w:rsid w:val="00912867"/>
    <w:rsid w:val="0091345B"/>
    <w:rsid w:val="00914EE4"/>
    <w:rsid w:val="00915849"/>
    <w:rsid w:val="009159BD"/>
    <w:rsid w:val="00916504"/>
    <w:rsid w:val="00916B2B"/>
    <w:rsid w:val="0091703D"/>
    <w:rsid w:val="009172BB"/>
    <w:rsid w:val="009172E1"/>
    <w:rsid w:val="00921283"/>
    <w:rsid w:val="00921D43"/>
    <w:rsid w:val="009226EF"/>
    <w:rsid w:val="009235A9"/>
    <w:rsid w:val="00924129"/>
    <w:rsid w:val="00924EF7"/>
    <w:rsid w:val="00924FB2"/>
    <w:rsid w:val="009252ED"/>
    <w:rsid w:val="00925545"/>
    <w:rsid w:val="00925811"/>
    <w:rsid w:val="00925D32"/>
    <w:rsid w:val="00925DC4"/>
    <w:rsid w:val="00925E22"/>
    <w:rsid w:val="009264FE"/>
    <w:rsid w:val="00931554"/>
    <w:rsid w:val="00931703"/>
    <w:rsid w:val="00932B46"/>
    <w:rsid w:val="00932BB6"/>
    <w:rsid w:val="0093451A"/>
    <w:rsid w:val="00935089"/>
    <w:rsid w:val="00935A36"/>
    <w:rsid w:val="00935BE5"/>
    <w:rsid w:val="00935F58"/>
    <w:rsid w:val="0093611B"/>
    <w:rsid w:val="009364BF"/>
    <w:rsid w:val="00936B6D"/>
    <w:rsid w:val="00936DB4"/>
    <w:rsid w:val="00936F1B"/>
    <w:rsid w:val="009375CD"/>
    <w:rsid w:val="009376EE"/>
    <w:rsid w:val="0094028D"/>
    <w:rsid w:val="00940580"/>
    <w:rsid w:val="00941B2F"/>
    <w:rsid w:val="00942A3E"/>
    <w:rsid w:val="00942EAE"/>
    <w:rsid w:val="009443F5"/>
    <w:rsid w:val="00944511"/>
    <w:rsid w:val="0094516B"/>
    <w:rsid w:val="00945599"/>
    <w:rsid w:val="00946E70"/>
    <w:rsid w:val="00946F67"/>
    <w:rsid w:val="00947B4B"/>
    <w:rsid w:val="00947D3C"/>
    <w:rsid w:val="0095081E"/>
    <w:rsid w:val="00950B5A"/>
    <w:rsid w:val="00951287"/>
    <w:rsid w:val="00951856"/>
    <w:rsid w:val="00951AB0"/>
    <w:rsid w:val="00951EB8"/>
    <w:rsid w:val="009524F9"/>
    <w:rsid w:val="00952FDD"/>
    <w:rsid w:val="00953665"/>
    <w:rsid w:val="009549F9"/>
    <w:rsid w:val="00954A65"/>
    <w:rsid w:val="009556E5"/>
    <w:rsid w:val="00955CF0"/>
    <w:rsid w:val="00955EE8"/>
    <w:rsid w:val="009560DF"/>
    <w:rsid w:val="00957411"/>
    <w:rsid w:val="009577FC"/>
    <w:rsid w:val="009600FA"/>
    <w:rsid w:val="009604D1"/>
    <w:rsid w:val="009618E9"/>
    <w:rsid w:val="00961D2D"/>
    <w:rsid w:val="00962C33"/>
    <w:rsid w:val="009639BD"/>
    <w:rsid w:val="00963EE6"/>
    <w:rsid w:val="00964158"/>
    <w:rsid w:val="0096522A"/>
    <w:rsid w:val="0096531D"/>
    <w:rsid w:val="00966295"/>
    <w:rsid w:val="00966C94"/>
    <w:rsid w:val="009679F5"/>
    <w:rsid w:val="00970612"/>
    <w:rsid w:val="009707F1"/>
    <w:rsid w:val="00970D81"/>
    <w:rsid w:val="0097172A"/>
    <w:rsid w:val="00971E7C"/>
    <w:rsid w:val="00971FAB"/>
    <w:rsid w:val="00972484"/>
    <w:rsid w:val="00972704"/>
    <w:rsid w:val="0097296A"/>
    <w:rsid w:val="009729B5"/>
    <w:rsid w:val="00973B30"/>
    <w:rsid w:val="009749E2"/>
    <w:rsid w:val="00976B18"/>
    <w:rsid w:val="00977680"/>
    <w:rsid w:val="00977A59"/>
    <w:rsid w:val="00977F62"/>
    <w:rsid w:val="00980D75"/>
    <w:rsid w:val="00981609"/>
    <w:rsid w:val="0098333E"/>
    <w:rsid w:val="009852CE"/>
    <w:rsid w:val="00985AC7"/>
    <w:rsid w:val="00985F84"/>
    <w:rsid w:val="00986BC9"/>
    <w:rsid w:val="009870CC"/>
    <w:rsid w:val="00987920"/>
    <w:rsid w:val="00987950"/>
    <w:rsid w:val="00990630"/>
    <w:rsid w:val="0099111B"/>
    <w:rsid w:val="00991619"/>
    <w:rsid w:val="009917F4"/>
    <w:rsid w:val="00991A5C"/>
    <w:rsid w:val="00991EC6"/>
    <w:rsid w:val="00992060"/>
    <w:rsid w:val="009921D2"/>
    <w:rsid w:val="00992ACD"/>
    <w:rsid w:val="0099310F"/>
    <w:rsid w:val="00993739"/>
    <w:rsid w:val="009953C6"/>
    <w:rsid w:val="00996266"/>
    <w:rsid w:val="009962CA"/>
    <w:rsid w:val="009966D2"/>
    <w:rsid w:val="00997A9C"/>
    <w:rsid w:val="00997AC1"/>
    <w:rsid w:val="00997AC6"/>
    <w:rsid w:val="00997DD8"/>
    <w:rsid w:val="009A0D38"/>
    <w:rsid w:val="009A1398"/>
    <w:rsid w:val="009A19F7"/>
    <w:rsid w:val="009A318A"/>
    <w:rsid w:val="009A4991"/>
    <w:rsid w:val="009A4FB7"/>
    <w:rsid w:val="009A580E"/>
    <w:rsid w:val="009A5BEE"/>
    <w:rsid w:val="009A64D7"/>
    <w:rsid w:val="009A65F0"/>
    <w:rsid w:val="009A6FEE"/>
    <w:rsid w:val="009A7B95"/>
    <w:rsid w:val="009B0216"/>
    <w:rsid w:val="009B0A4F"/>
    <w:rsid w:val="009B0EEB"/>
    <w:rsid w:val="009B136B"/>
    <w:rsid w:val="009B151C"/>
    <w:rsid w:val="009B24CD"/>
    <w:rsid w:val="009B4405"/>
    <w:rsid w:val="009B4748"/>
    <w:rsid w:val="009B52F8"/>
    <w:rsid w:val="009B61D3"/>
    <w:rsid w:val="009B626B"/>
    <w:rsid w:val="009B7226"/>
    <w:rsid w:val="009B7FC2"/>
    <w:rsid w:val="009C01FA"/>
    <w:rsid w:val="009C0AD4"/>
    <w:rsid w:val="009C1A82"/>
    <w:rsid w:val="009C22DF"/>
    <w:rsid w:val="009C4113"/>
    <w:rsid w:val="009C4A5B"/>
    <w:rsid w:val="009C509D"/>
    <w:rsid w:val="009C5D0B"/>
    <w:rsid w:val="009C61F8"/>
    <w:rsid w:val="009C63EA"/>
    <w:rsid w:val="009C6F6C"/>
    <w:rsid w:val="009C71ED"/>
    <w:rsid w:val="009C7297"/>
    <w:rsid w:val="009C73D9"/>
    <w:rsid w:val="009D16DC"/>
    <w:rsid w:val="009D334E"/>
    <w:rsid w:val="009D35E8"/>
    <w:rsid w:val="009D4B34"/>
    <w:rsid w:val="009D4CEC"/>
    <w:rsid w:val="009D5031"/>
    <w:rsid w:val="009D5AA0"/>
    <w:rsid w:val="009D6BA7"/>
    <w:rsid w:val="009D6CEF"/>
    <w:rsid w:val="009D6E38"/>
    <w:rsid w:val="009D7080"/>
    <w:rsid w:val="009E0261"/>
    <w:rsid w:val="009E02CD"/>
    <w:rsid w:val="009E180D"/>
    <w:rsid w:val="009E1C05"/>
    <w:rsid w:val="009E1D64"/>
    <w:rsid w:val="009E1DF8"/>
    <w:rsid w:val="009E2E23"/>
    <w:rsid w:val="009E3EB8"/>
    <w:rsid w:val="009E434D"/>
    <w:rsid w:val="009E589E"/>
    <w:rsid w:val="009E5960"/>
    <w:rsid w:val="009E5A4D"/>
    <w:rsid w:val="009E5C45"/>
    <w:rsid w:val="009E6CA0"/>
    <w:rsid w:val="009E7865"/>
    <w:rsid w:val="009E7CC4"/>
    <w:rsid w:val="009F0B34"/>
    <w:rsid w:val="009F0DEB"/>
    <w:rsid w:val="009F13F2"/>
    <w:rsid w:val="009F14DD"/>
    <w:rsid w:val="009F1EB7"/>
    <w:rsid w:val="009F201D"/>
    <w:rsid w:val="009F27ED"/>
    <w:rsid w:val="009F2E7C"/>
    <w:rsid w:val="009F2F36"/>
    <w:rsid w:val="009F3316"/>
    <w:rsid w:val="009F3A8F"/>
    <w:rsid w:val="009F436C"/>
    <w:rsid w:val="009F4451"/>
    <w:rsid w:val="009F603A"/>
    <w:rsid w:val="009F6166"/>
    <w:rsid w:val="009F6176"/>
    <w:rsid w:val="009F7373"/>
    <w:rsid w:val="00A029F9"/>
    <w:rsid w:val="00A03451"/>
    <w:rsid w:val="00A03985"/>
    <w:rsid w:val="00A03A24"/>
    <w:rsid w:val="00A04E9F"/>
    <w:rsid w:val="00A05043"/>
    <w:rsid w:val="00A05532"/>
    <w:rsid w:val="00A06154"/>
    <w:rsid w:val="00A0638A"/>
    <w:rsid w:val="00A11598"/>
    <w:rsid w:val="00A115E8"/>
    <w:rsid w:val="00A12524"/>
    <w:rsid w:val="00A12C6B"/>
    <w:rsid w:val="00A14534"/>
    <w:rsid w:val="00A14773"/>
    <w:rsid w:val="00A14F8D"/>
    <w:rsid w:val="00A152A9"/>
    <w:rsid w:val="00A154AA"/>
    <w:rsid w:val="00A172E9"/>
    <w:rsid w:val="00A175F9"/>
    <w:rsid w:val="00A200D8"/>
    <w:rsid w:val="00A20819"/>
    <w:rsid w:val="00A20989"/>
    <w:rsid w:val="00A20B05"/>
    <w:rsid w:val="00A218B3"/>
    <w:rsid w:val="00A21BBD"/>
    <w:rsid w:val="00A21F99"/>
    <w:rsid w:val="00A221F2"/>
    <w:rsid w:val="00A241D1"/>
    <w:rsid w:val="00A24545"/>
    <w:rsid w:val="00A251C6"/>
    <w:rsid w:val="00A25B53"/>
    <w:rsid w:val="00A25D3B"/>
    <w:rsid w:val="00A25F3E"/>
    <w:rsid w:val="00A26594"/>
    <w:rsid w:val="00A26CF8"/>
    <w:rsid w:val="00A30865"/>
    <w:rsid w:val="00A30E54"/>
    <w:rsid w:val="00A30F15"/>
    <w:rsid w:val="00A32720"/>
    <w:rsid w:val="00A327B7"/>
    <w:rsid w:val="00A32AAA"/>
    <w:rsid w:val="00A33B1D"/>
    <w:rsid w:val="00A3469A"/>
    <w:rsid w:val="00A34D84"/>
    <w:rsid w:val="00A3595B"/>
    <w:rsid w:val="00A36348"/>
    <w:rsid w:val="00A3639C"/>
    <w:rsid w:val="00A36869"/>
    <w:rsid w:val="00A36BDD"/>
    <w:rsid w:val="00A4001D"/>
    <w:rsid w:val="00A40643"/>
    <w:rsid w:val="00A40869"/>
    <w:rsid w:val="00A413B6"/>
    <w:rsid w:val="00A41E6C"/>
    <w:rsid w:val="00A431A2"/>
    <w:rsid w:val="00A4353E"/>
    <w:rsid w:val="00A43C30"/>
    <w:rsid w:val="00A441F6"/>
    <w:rsid w:val="00A45BB8"/>
    <w:rsid w:val="00A45C1B"/>
    <w:rsid w:val="00A46A3A"/>
    <w:rsid w:val="00A470F1"/>
    <w:rsid w:val="00A4735F"/>
    <w:rsid w:val="00A4745D"/>
    <w:rsid w:val="00A47485"/>
    <w:rsid w:val="00A5095F"/>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154"/>
    <w:rsid w:val="00A65597"/>
    <w:rsid w:val="00A663F7"/>
    <w:rsid w:val="00A66A41"/>
    <w:rsid w:val="00A66A4C"/>
    <w:rsid w:val="00A66FFA"/>
    <w:rsid w:val="00A673D9"/>
    <w:rsid w:val="00A6748E"/>
    <w:rsid w:val="00A676BB"/>
    <w:rsid w:val="00A708D7"/>
    <w:rsid w:val="00A709C2"/>
    <w:rsid w:val="00A70A1E"/>
    <w:rsid w:val="00A70EF5"/>
    <w:rsid w:val="00A715BA"/>
    <w:rsid w:val="00A71B7F"/>
    <w:rsid w:val="00A7218F"/>
    <w:rsid w:val="00A72381"/>
    <w:rsid w:val="00A72AD3"/>
    <w:rsid w:val="00A72F29"/>
    <w:rsid w:val="00A73DAD"/>
    <w:rsid w:val="00A7440A"/>
    <w:rsid w:val="00A74D7C"/>
    <w:rsid w:val="00A74E5B"/>
    <w:rsid w:val="00A75611"/>
    <w:rsid w:val="00A75AA9"/>
    <w:rsid w:val="00A75F73"/>
    <w:rsid w:val="00A766D4"/>
    <w:rsid w:val="00A800B6"/>
    <w:rsid w:val="00A8037B"/>
    <w:rsid w:val="00A807B2"/>
    <w:rsid w:val="00A815BA"/>
    <w:rsid w:val="00A81757"/>
    <w:rsid w:val="00A82D76"/>
    <w:rsid w:val="00A83359"/>
    <w:rsid w:val="00A833A1"/>
    <w:rsid w:val="00A835E2"/>
    <w:rsid w:val="00A8405D"/>
    <w:rsid w:val="00A851A5"/>
    <w:rsid w:val="00A8545F"/>
    <w:rsid w:val="00A86A35"/>
    <w:rsid w:val="00A87012"/>
    <w:rsid w:val="00A87AE3"/>
    <w:rsid w:val="00A901A1"/>
    <w:rsid w:val="00A90345"/>
    <w:rsid w:val="00A9047A"/>
    <w:rsid w:val="00A90CC0"/>
    <w:rsid w:val="00A917E2"/>
    <w:rsid w:val="00A92FAE"/>
    <w:rsid w:val="00A935BB"/>
    <w:rsid w:val="00A94154"/>
    <w:rsid w:val="00A94D76"/>
    <w:rsid w:val="00A94E1D"/>
    <w:rsid w:val="00A94E69"/>
    <w:rsid w:val="00A95518"/>
    <w:rsid w:val="00A95F5D"/>
    <w:rsid w:val="00A96185"/>
    <w:rsid w:val="00AA05B6"/>
    <w:rsid w:val="00AA095B"/>
    <w:rsid w:val="00AA1112"/>
    <w:rsid w:val="00AA1B4E"/>
    <w:rsid w:val="00AA284F"/>
    <w:rsid w:val="00AA2A81"/>
    <w:rsid w:val="00AA30A1"/>
    <w:rsid w:val="00AA3474"/>
    <w:rsid w:val="00AA3A9B"/>
    <w:rsid w:val="00AA40DA"/>
    <w:rsid w:val="00AA5B2F"/>
    <w:rsid w:val="00AA5DC4"/>
    <w:rsid w:val="00AA6021"/>
    <w:rsid w:val="00AA6184"/>
    <w:rsid w:val="00AA7469"/>
    <w:rsid w:val="00AA7DFA"/>
    <w:rsid w:val="00AA7FEF"/>
    <w:rsid w:val="00AB04D0"/>
    <w:rsid w:val="00AB0A99"/>
    <w:rsid w:val="00AB0AB7"/>
    <w:rsid w:val="00AB1D00"/>
    <w:rsid w:val="00AB2550"/>
    <w:rsid w:val="00AB29D1"/>
    <w:rsid w:val="00AB2D4C"/>
    <w:rsid w:val="00AB3627"/>
    <w:rsid w:val="00AB754D"/>
    <w:rsid w:val="00AC0A40"/>
    <w:rsid w:val="00AC0D99"/>
    <w:rsid w:val="00AC154D"/>
    <w:rsid w:val="00AC304E"/>
    <w:rsid w:val="00AC6839"/>
    <w:rsid w:val="00AC75F4"/>
    <w:rsid w:val="00AC77CC"/>
    <w:rsid w:val="00AD010B"/>
    <w:rsid w:val="00AD0877"/>
    <w:rsid w:val="00AD257A"/>
    <w:rsid w:val="00AD2994"/>
    <w:rsid w:val="00AD2C4F"/>
    <w:rsid w:val="00AD2E60"/>
    <w:rsid w:val="00AD5C46"/>
    <w:rsid w:val="00AD71FB"/>
    <w:rsid w:val="00AD7795"/>
    <w:rsid w:val="00AE1E49"/>
    <w:rsid w:val="00AE23DF"/>
    <w:rsid w:val="00AE341C"/>
    <w:rsid w:val="00AE3ABE"/>
    <w:rsid w:val="00AE428D"/>
    <w:rsid w:val="00AE4DD5"/>
    <w:rsid w:val="00AE608D"/>
    <w:rsid w:val="00AE6885"/>
    <w:rsid w:val="00AE69AA"/>
    <w:rsid w:val="00AE7338"/>
    <w:rsid w:val="00AE78FB"/>
    <w:rsid w:val="00AE7940"/>
    <w:rsid w:val="00AF0835"/>
    <w:rsid w:val="00AF0964"/>
    <w:rsid w:val="00AF0B7F"/>
    <w:rsid w:val="00AF0C7E"/>
    <w:rsid w:val="00AF12E3"/>
    <w:rsid w:val="00AF15E8"/>
    <w:rsid w:val="00AF1C79"/>
    <w:rsid w:val="00AF22B1"/>
    <w:rsid w:val="00AF2404"/>
    <w:rsid w:val="00AF25FC"/>
    <w:rsid w:val="00AF2806"/>
    <w:rsid w:val="00AF4D6A"/>
    <w:rsid w:val="00AF5670"/>
    <w:rsid w:val="00AF5A80"/>
    <w:rsid w:val="00AF66BC"/>
    <w:rsid w:val="00AF6AC4"/>
    <w:rsid w:val="00AF6C2B"/>
    <w:rsid w:val="00AF6D5E"/>
    <w:rsid w:val="00AF7B6A"/>
    <w:rsid w:val="00B00059"/>
    <w:rsid w:val="00B003E5"/>
    <w:rsid w:val="00B02743"/>
    <w:rsid w:val="00B03496"/>
    <w:rsid w:val="00B03B78"/>
    <w:rsid w:val="00B049CC"/>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6DC"/>
    <w:rsid w:val="00B17D6D"/>
    <w:rsid w:val="00B23052"/>
    <w:rsid w:val="00B232A6"/>
    <w:rsid w:val="00B24A76"/>
    <w:rsid w:val="00B25253"/>
    <w:rsid w:val="00B253FD"/>
    <w:rsid w:val="00B2595A"/>
    <w:rsid w:val="00B25BB3"/>
    <w:rsid w:val="00B25F73"/>
    <w:rsid w:val="00B264F4"/>
    <w:rsid w:val="00B2659B"/>
    <w:rsid w:val="00B26BBE"/>
    <w:rsid w:val="00B26C6E"/>
    <w:rsid w:val="00B26E3C"/>
    <w:rsid w:val="00B27414"/>
    <w:rsid w:val="00B3071D"/>
    <w:rsid w:val="00B31B97"/>
    <w:rsid w:val="00B31DEF"/>
    <w:rsid w:val="00B32956"/>
    <w:rsid w:val="00B32F3F"/>
    <w:rsid w:val="00B34920"/>
    <w:rsid w:val="00B34ECC"/>
    <w:rsid w:val="00B36547"/>
    <w:rsid w:val="00B36976"/>
    <w:rsid w:val="00B41A02"/>
    <w:rsid w:val="00B42750"/>
    <w:rsid w:val="00B429E4"/>
    <w:rsid w:val="00B42DCC"/>
    <w:rsid w:val="00B42E8D"/>
    <w:rsid w:val="00B430EE"/>
    <w:rsid w:val="00B46594"/>
    <w:rsid w:val="00B467ED"/>
    <w:rsid w:val="00B4724A"/>
    <w:rsid w:val="00B5040D"/>
    <w:rsid w:val="00B50FDD"/>
    <w:rsid w:val="00B51A13"/>
    <w:rsid w:val="00B51ADD"/>
    <w:rsid w:val="00B52B6D"/>
    <w:rsid w:val="00B52DAF"/>
    <w:rsid w:val="00B5364C"/>
    <w:rsid w:val="00B53B4C"/>
    <w:rsid w:val="00B55420"/>
    <w:rsid w:val="00B559C2"/>
    <w:rsid w:val="00B559D3"/>
    <w:rsid w:val="00B60CA0"/>
    <w:rsid w:val="00B60ED1"/>
    <w:rsid w:val="00B6117C"/>
    <w:rsid w:val="00B61BC0"/>
    <w:rsid w:val="00B627E5"/>
    <w:rsid w:val="00B62809"/>
    <w:rsid w:val="00B628BA"/>
    <w:rsid w:val="00B629B2"/>
    <w:rsid w:val="00B661BD"/>
    <w:rsid w:val="00B66344"/>
    <w:rsid w:val="00B671F6"/>
    <w:rsid w:val="00B677E6"/>
    <w:rsid w:val="00B67DD6"/>
    <w:rsid w:val="00B67FCA"/>
    <w:rsid w:val="00B700F7"/>
    <w:rsid w:val="00B70BDF"/>
    <w:rsid w:val="00B70C9A"/>
    <w:rsid w:val="00B717B9"/>
    <w:rsid w:val="00B7194D"/>
    <w:rsid w:val="00B72134"/>
    <w:rsid w:val="00B7243B"/>
    <w:rsid w:val="00B73186"/>
    <w:rsid w:val="00B73548"/>
    <w:rsid w:val="00B73629"/>
    <w:rsid w:val="00B757D3"/>
    <w:rsid w:val="00B76B02"/>
    <w:rsid w:val="00B76BDA"/>
    <w:rsid w:val="00B772B2"/>
    <w:rsid w:val="00B8006F"/>
    <w:rsid w:val="00B80B9B"/>
    <w:rsid w:val="00B80FBF"/>
    <w:rsid w:val="00B83FE7"/>
    <w:rsid w:val="00B84DB6"/>
    <w:rsid w:val="00B85BBC"/>
    <w:rsid w:val="00B86AD3"/>
    <w:rsid w:val="00B86D57"/>
    <w:rsid w:val="00B86EE5"/>
    <w:rsid w:val="00B87881"/>
    <w:rsid w:val="00B903B7"/>
    <w:rsid w:val="00B91B16"/>
    <w:rsid w:val="00B91C39"/>
    <w:rsid w:val="00B91E1A"/>
    <w:rsid w:val="00B91E80"/>
    <w:rsid w:val="00B92101"/>
    <w:rsid w:val="00B92165"/>
    <w:rsid w:val="00B9223C"/>
    <w:rsid w:val="00B926A7"/>
    <w:rsid w:val="00B92E0D"/>
    <w:rsid w:val="00B940AC"/>
    <w:rsid w:val="00B94817"/>
    <w:rsid w:val="00B94E6A"/>
    <w:rsid w:val="00B966F5"/>
    <w:rsid w:val="00B96CBD"/>
    <w:rsid w:val="00B96FA5"/>
    <w:rsid w:val="00B97037"/>
    <w:rsid w:val="00B9724C"/>
    <w:rsid w:val="00BA0882"/>
    <w:rsid w:val="00BA0953"/>
    <w:rsid w:val="00BA0B60"/>
    <w:rsid w:val="00BA0C5A"/>
    <w:rsid w:val="00BA2D3A"/>
    <w:rsid w:val="00BA3FF5"/>
    <w:rsid w:val="00BA40D6"/>
    <w:rsid w:val="00BA49B2"/>
    <w:rsid w:val="00BA4E55"/>
    <w:rsid w:val="00BA5359"/>
    <w:rsid w:val="00BA56C6"/>
    <w:rsid w:val="00BA583C"/>
    <w:rsid w:val="00BB05AF"/>
    <w:rsid w:val="00BB132E"/>
    <w:rsid w:val="00BB1839"/>
    <w:rsid w:val="00BB26C1"/>
    <w:rsid w:val="00BB3694"/>
    <w:rsid w:val="00BB3AF6"/>
    <w:rsid w:val="00BB3BAE"/>
    <w:rsid w:val="00BB3DF1"/>
    <w:rsid w:val="00BB40F2"/>
    <w:rsid w:val="00BB552F"/>
    <w:rsid w:val="00BB56F3"/>
    <w:rsid w:val="00BB6154"/>
    <w:rsid w:val="00BB6940"/>
    <w:rsid w:val="00BB6E4C"/>
    <w:rsid w:val="00BB7BE8"/>
    <w:rsid w:val="00BB7C76"/>
    <w:rsid w:val="00BC0281"/>
    <w:rsid w:val="00BC095D"/>
    <w:rsid w:val="00BC096E"/>
    <w:rsid w:val="00BC0D8A"/>
    <w:rsid w:val="00BC38EA"/>
    <w:rsid w:val="00BC4B8C"/>
    <w:rsid w:val="00BC5845"/>
    <w:rsid w:val="00BC588C"/>
    <w:rsid w:val="00BC6AF4"/>
    <w:rsid w:val="00BC77C5"/>
    <w:rsid w:val="00BC7F56"/>
    <w:rsid w:val="00BD02E4"/>
    <w:rsid w:val="00BD0B8D"/>
    <w:rsid w:val="00BD1396"/>
    <w:rsid w:val="00BD1D31"/>
    <w:rsid w:val="00BD233E"/>
    <w:rsid w:val="00BD271A"/>
    <w:rsid w:val="00BD2934"/>
    <w:rsid w:val="00BD2D91"/>
    <w:rsid w:val="00BD3A6B"/>
    <w:rsid w:val="00BD4333"/>
    <w:rsid w:val="00BD5D30"/>
    <w:rsid w:val="00BD5D94"/>
    <w:rsid w:val="00BD664A"/>
    <w:rsid w:val="00BD692E"/>
    <w:rsid w:val="00BD7146"/>
    <w:rsid w:val="00BD73B1"/>
    <w:rsid w:val="00BD7784"/>
    <w:rsid w:val="00BD7EB3"/>
    <w:rsid w:val="00BE2627"/>
    <w:rsid w:val="00BE28ED"/>
    <w:rsid w:val="00BE2CAD"/>
    <w:rsid w:val="00BE2D81"/>
    <w:rsid w:val="00BE39BD"/>
    <w:rsid w:val="00BE416D"/>
    <w:rsid w:val="00BE46F1"/>
    <w:rsid w:val="00BE5922"/>
    <w:rsid w:val="00BE5A35"/>
    <w:rsid w:val="00BE673B"/>
    <w:rsid w:val="00BE6B37"/>
    <w:rsid w:val="00BE73C9"/>
    <w:rsid w:val="00BF15D7"/>
    <w:rsid w:val="00BF21FD"/>
    <w:rsid w:val="00BF2249"/>
    <w:rsid w:val="00BF2614"/>
    <w:rsid w:val="00BF3135"/>
    <w:rsid w:val="00BF42C8"/>
    <w:rsid w:val="00BF5126"/>
    <w:rsid w:val="00BF601D"/>
    <w:rsid w:val="00BF6D88"/>
    <w:rsid w:val="00C002F9"/>
    <w:rsid w:val="00C003C2"/>
    <w:rsid w:val="00C005F7"/>
    <w:rsid w:val="00C01FFC"/>
    <w:rsid w:val="00C02035"/>
    <w:rsid w:val="00C03FFB"/>
    <w:rsid w:val="00C041E7"/>
    <w:rsid w:val="00C044B9"/>
    <w:rsid w:val="00C04CA8"/>
    <w:rsid w:val="00C04DC8"/>
    <w:rsid w:val="00C05D6A"/>
    <w:rsid w:val="00C063F5"/>
    <w:rsid w:val="00C06E7B"/>
    <w:rsid w:val="00C07242"/>
    <w:rsid w:val="00C072F3"/>
    <w:rsid w:val="00C1006D"/>
    <w:rsid w:val="00C10664"/>
    <w:rsid w:val="00C10874"/>
    <w:rsid w:val="00C10906"/>
    <w:rsid w:val="00C11C47"/>
    <w:rsid w:val="00C11EA8"/>
    <w:rsid w:val="00C12AA3"/>
    <w:rsid w:val="00C1678A"/>
    <w:rsid w:val="00C17A5E"/>
    <w:rsid w:val="00C17E56"/>
    <w:rsid w:val="00C17F14"/>
    <w:rsid w:val="00C17F39"/>
    <w:rsid w:val="00C203DA"/>
    <w:rsid w:val="00C20E8D"/>
    <w:rsid w:val="00C21087"/>
    <w:rsid w:val="00C21301"/>
    <w:rsid w:val="00C215A2"/>
    <w:rsid w:val="00C222F9"/>
    <w:rsid w:val="00C2359C"/>
    <w:rsid w:val="00C2359E"/>
    <w:rsid w:val="00C23D69"/>
    <w:rsid w:val="00C24E7E"/>
    <w:rsid w:val="00C2533B"/>
    <w:rsid w:val="00C26377"/>
    <w:rsid w:val="00C264EE"/>
    <w:rsid w:val="00C3041D"/>
    <w:rsid w:val="00C30684"/>
    <w:rsid w:val="00C31305"/>
    <w:rsid w:val="00C31383"/>
    <w:rsid w:val="00C31F51"/>
    <w:rsid w:val="00C320B2"/>
    <w:rsid w:val="00C3216A"/>
    <w:rsid w:val="00C343B2"/>
    <w:rsid w:val="00C345DC"/>
    <w:rsid w:val="00C34B56"/>
    <w:rsid w:val="00C35095"/>
    <w:rsid w:val="00C35896"/>
    <w:rsid w:val="00C36A01"/>
    <w:rsid w:val="00C37FF4"/>
    <w:rsid w:val="00C401B2"/>
    <w:rsid w:val="00C40329"/>
    <w:rsid w:val="00C419EB"/>
    <w:rsid w:val="00C41DC1"/>
    <w:rsid w:val="00C421D0"/>
    <w:rsid w:val="00C42C81"/>
    <w:rsid w:val="00C437A6"/>
    <w:rsid w:val="00C43A84"/>
    <w:rsid w:val="00C44315"/>
    <w:rsid w:val="00C45060"/>
    <w:rsid w:val="00C4548B"/>
    <w:rsid w:val="00C457BC"/>
    <w:rsid w:val="00C45C73"/>
    <w:rsid w:val="00C45F86"/>
    <w:rsid w:val="00C46450"/>
    <w:rsid w:val="00C46CF7"/>
    <w:rsid w:val="00C50C97"/>
    <w:rsid w:val="00C51FBB"/>
    <w:rsid w:val="00C52879"/>
    <w:rsid w:val="00C5289D"/>
    <w:rsid w:val="00C529A8"/>
    <w:rsid w:val="00C52A6D"/>
    <w:rsid w:val="00C52DBB"/>
    <w:rsid w:val="00C53D6B"/>
    <w:rsid w:val="00C549CC"/>
    <w:rsid w:val="00C54E16"/>
    <w:rsid w:val="00C55071"/>
    <w:rsid w:val="00C55A05"/>
    <w:rsid w:val="00C566AA"/>
    <w:rsid w:val="00C56DD6"/>
    <w:rsid w:val="00C56EE9"/>
    <w:rsid w:val="00C5795F"/>
    <w:rsid w:val="00C57A5A"/>
    <w:rsid w:val="00C57DBC"/>
    <w:rsid w:val="00C61437"/>
    <w:rsid w:val="00C61F8D"/>
    <w:rsid w:val="00C61FE2"/>
    <w:rsid w:val="00C62229"/>
    <w:rsid w:val="00C633AB"/>
    <w:rsid w:val="00C6340E"/>
    <w:rsid w:val="00C63AEF"/>
    <w:rsid w:val="00C63CE3"/>
    <w:rsid w:val="00C63F45"/>
    <w:rsid w:val="00C660DE"/>
    <w:rsid w:val="00C67791"/>
    <w:rsid w:val="00C67F5F"/>
    <w:rsid w:val="00C67FCE"/>
    <w:rsid w:val="00C706A2"/>
    <w:rsid w:val="00C70F32"/>
    <w:rsid w:val="00C71003"/>
    <w:rsid w:val="00C71F6E"/>
    <w:rsid w:val="00C72AF4"/>
    <w:rsid w:val="00C7365A"/>
    <w:rsid w:val="00C7425C"/>
    <w:rsid w:val="00C74A4C"/>
    <w:rsid w:val="00C7534C"/>
    <w:rsid w:val="00C76350"/>
    <w:rsid w:val="00C76C93"/>
    <w:rsid w:val="00C774AE"/>
    <w:rsid w:val="00C77F57"/>
    <w:rsid w:val="00C80677"/>
    <w:rsid w:val="00C808F2"/>
    <w:rsid w:val="00C80D00"/>
    <w:rsid w:val="00C821A3"/>
    <w:rsid w:val="00C82FCE"/>
    <w:rsid w:val="00C83D9B"/>
    <w:rsid w:val="00C84F74"/>
    <w:rsid w:val="00C877CE"/>
    <w:rsid w:val="00C87B99"/>
    <w:rsid w:val="00C87C52"/>
    <w:rsid w:val="00C9063F"/>
    <w:rsid w:val="00C91289"/>
    <w:rsid w:val="00C915E1"/>
    <w:rsid w:val="00C91617"/>
    <w:rsid w:val="00C9174C"/>
    <w:rsid w:val="00C91B1B"/>
    <w:rsid w:val="00C91DF0"/>
    <w:rsid w:val="00C922B4"/>
    <w:rsid w:val="00C92743"/>
    <w:rsid w:val="00C92B11"/>
    <w:rsid w:val="00C92C20"/>
    <w:rsid w:val="00C92F2D"/>
    <w:rsid w:val="00C93173"/>
    <w:rsid w:val="00C932ED"/>
    <w:rsid w:val="00C9334E"/>
    <w:rsid w:val="00C94CA4"/>
    <w:rsid w:val="00C95319"/>
    <w:rsid w:val="00C953A8"/>
    <w:rsid w:val="00C95879"/>
    <w:rsid w:val="00C9631A"/>
    <w:rsid w:val="00C96350"/>
    <w:rsid w:val="00C97390"/>
    <w:rsid w:val="00C9781F"/>
    <w:rsid w:val="00CA01BB"/>
    <w:rsid w:val="00CA07BE"/>
    <w:rsid w:val="00CA0CA5"/>
    <w:rsid w:val="00CA1C4C"/>
    <w:rsid w:val="00CA26E1"/>
    <w:rsid w:val="00CA2860"/>
    <w:rsid w:val="00CA3496"/>
    <w:rsid w:val="00CA3D8F"/>
    <w:rsid w:val="00CA4C6E"/>
    <w:rsid w:val="00CA5705"/>
    <w:rsid w:val="00CA5F12"/>
    <w:rsid w:val="00CA5FD7"/>
    <w:rsid w:val="00CA6735"/>
    <w:rsid w:val="00CA72FF"/>
    <w:rsid w:val="00CA7674"/>
    <w:rsid w:val="00CA78AF"/>
    <w:rsid w:val="00CA7C8B"/>
    <w:rsid w:val="00CA7DE2"/>
    <w:rsid w:val="00CB00EC"/>
    <w:rsid w:val="00CB19D9"/>
    <w:rsid w:val="00CB1BD6"/>
    <w:rsid w:val="00CB380C"/>
    <w:rsid w:val="00CB4789"/>
    <w:rsid w:val="00CB4919"/>
    <w:rsid w:val="00CB4AFC"/>
    <w:rsid w:val="00CB50A3"/>
    <w:rsid w:val="00CB5643"/>
    <w:rsid w:val="00CB5835"/>
    <w:rsid w:val="00CB639E"/>
    <w:rsid w:val="00CC03B2"/>
    <w:rsid w:val="00CC05B3"/>
    <w:rsid w:val="00CC1E3D"/>
    <w:rsid w:val="00CC1F50"/>
    <w:rsid w:val="00CC276D"/>
    <w:rsid w:val="00CC2A91"/>
    <w:rsid w:val="00CC3159"/>
    <w:rsid w:val="00CC3177"/>
    <w:rsid w:val="00CC42D2"/>
    <w:rsid w:val="00CC446F"/>
    <w:rsid w:val="00CC4698"/>
    <w:rsid w:val="00CC4B2C"/>
    <w:rsid w:val="00CC52C6"/>
    <w:rsid w:val="00CC559A"/>
    <w:rsid w:val="00CC62B2"/>
    <w:rsid w:val="00CC6556"/>
    <w:rsid w:val="00CC657C"/>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5F88"/>
    <w:rsid w:val="00CD6D8B"/>
    <w:rsid w:val="00CE08EC"/>
    <w:rsid w:val="00CE0B56"/>
    <w:rsid w:val="00CE11CE"/>
    <w:rsid w:val="00CE177D"/>
    <w:rsid w:val="00CE1B5B"/>
    <w:rsid w:val="00CE3680"/>
    <w:rsid w:val="00CE3CB9"/>
    <w:rsid w:val="00CE4686"/>
    <w:rsid w:val="00CE7174"/>
    <w:rsid w:val="00CE723A"/>
    <w:rsid w:val="00CF0C49"/>
    <w:rsid w:val="00CF0E26"/>
    <w:rsid w:val="00CF1388"/>
    <w:rsid w:val="00CF1A47"/>
    <w:rsid w:val="00CF1EEC"/>
    <w:rsid w:val="00CF25C1"/>
    <w:rsid w:val="00CF3026"/>
    <w:rsid w:val="00CF32B9"/>
    <w:rsid w:val="00CF3C4C"/>
    <w:rsid w:val="00CF4388"/>
    <w:rsid w:val="00CF472E"/>
    <w:rsid w:val="00CF4DDE"/>
    <w:rsid w:val="00CF5227"/>
    <w:rsid w:val="00CF566D"/>
    <w:rsid w:val="00CF60C4"/>
    <w:rsid w:val="00CF7376"/>
    <w:rsid w:val="00D017EE"/>
    <w:rsid w:val="00D01B64"/>
    <w:rsid w:val="00D02393"/>
    <w:rsid w:val="00D026FB"/>
    <w:rsid w:val="00D027B9"/>
    <w:rsid w:val="00D05B87"/>
    <w:rsid w:val="00D06330"/>
    <w:rsid w:val="00D07AEB"/>
    <w:rsid w:val="00D07B94"/>
    <w:rsid w:val="00D11731"/>
    <w:rsid w:val="00D11EC4"/>
    <w:rsid w:val="00D12448"/>
    <w:rsid w:val="00D126C4"/>
    <w:rsid w:val="00D129BA"/>
    <w:rsid w:val="00D12CE2"/>
    <w:rsid w:val="00D14134"/>
    <w:rsid w:val="00D152B2"/>
    <w:rsid w:val="00D155A1"/>
    <w:rsid w:val="00D15873"/>
    <w:rsid w:val="00D15B4B"/>
    <w:rsid w:val="00D1600B"/>
    <w:rsid w:val="00D16751"/>
    <w:rsid w:val="00D16F1F"/>
    <w:rsid w:val="00D205BD"/>
    <w:rsid w:val="00D20CC6"/>
    <w:rsid w:val="00D20FA8"/>
    <w:rsid w:val="00D21703"/>
    <w:rsid w:val="00D21977"/>
    <w:rsid w:val="00D22193"/>
    <w:rsid w:val="00D22B52"/>
    <w:rsid w:val="00D23809"/>
    <w:rsid w:val="00D24142"/>
    <w:rsid w:val="00D25CC7"/>
    <w:rsid w:val="00D267C1"/>
    <w:rsid w:val="00D30398"/>
    <w:rsid w:val="00D30E4B"/>
    <w:rsid w:val="00D3132C"/>
    <w:rsid w:val="00D3153E"/>
    <w:rsid w:val="00D31C90"/>
    <w:rsid w:val="00D341BF"/>
    <w:rsid w:val="00D35806"/>
    <w:rsid w:val="00D36651"/>
    <w:rsid w:val="00D367E2"/>
    <w:rsid w:val="00D37463"/>
    <w:rsid w:val="00D4085B"/>
    <w:rsid w:val="00D4094E"/>
    <w:rsid w:val="00D40C9A"/>
    <w:rsid w:val="00D41BAE"/>
    <w:rsid w:val="00D41D03"/>
    <w:rsid w:val="00D41D52"/>
    <w:rsid w:val="00D422B1"/>
    <w:rsid w:val="00D42A8B"/>
    <w:rsid w:val="00D431B5"/>
    <w:rsid w:val="00D435F7"/>
    <w:rsid w:val="00D4371D"/>
    <w:rsid w:val="00D439F7"/>
    <w:rsid w:val="00D43E15"/>
    <w:rsid w:val="00D43FAF"/>
    <w:rsid w:val="00D456AE"/>
    <w:rsid w:val="00D458AC"/>
    <w:rsid w:val="00D45E5A"/>
    <w:rsid w:val="00D45ECD"/>
    <w:rsid w:val="00D508E5"/>
    <w:rsid w:val="00D51071"/>
    <w:rsid w:val="00D52098"/>
    <w:rsid w:val="00D53141"/>
    <w:rsid w:val="00D53D5E"/>
    <w:rsid w:val="00D54279"/>
    <w:rsid w:val="00D55F77"/>
    <w:rsid w:val="00D55FE5"/>
    <w:rsid w:val="00D56C33"/>
    <w:rsid w:val="00D56EFA"/>
    <w:rsid w:val="00D5763D"/>
    <w:rsid w:val="00D57DF1"/>
    <w:rsid w:val="00D607EA"/>
    <w:rsid w:val="00D6128C"/>
    <w:rsid w:val="00D614A7"/>
    <w:rsid w:val="00D62277"/>
    <w:rsid w:val="00D6227F"/>
    <w:rsid w:val="00D62ACE"/>
    <w:rsid w:val="00D62DD7"/>
    <w:rsid w:val="00D631F4"/>
    <w:rsid w:val="00D63BBF"/>
    <w:rsid w:val="00D6428F"/>
    <w:rsid w:val="00D643AC"/>
    <w:rsid w:val="00D64FC5"/>
    <w:rsid w:val="00D65159"/>
    <w:rsid w:val="00D654D6"/>
    <w:rsid w:val="00D65879"/>
    <w:rsid w:val="00D65C8B"/>
    <w:rsid w:val="00D65E07"/>
    <w:rsid w:val="00D67594"/>
    <w:rsid w:val="00D67A61"/>
    <w:rsid w:val="00D67EEE"/>
    <w:rsid w:val="00D70877"/>
    <w:rsid w:val="00D71A72"/>
    <w:rsid w:val="00D71D62"/>
    <w:rsid w:val="00D72242"/>
    <w:rsid w:val="00D72F53"/>
    <w:rsid w:val="00D73662"/>
    <w:rsid w:val="00D73B25"/>
    <w:rsid w:val="00D76387"/>
    <w:rsid w:val="00D765DD"/>
    <w:rsid w:val="00D80674"/>
    <w:rsid w:val="00D811AA"/>
    <w:rsid w:val="00D814B8"/>
    <w:rsid w:val="00D81B0C"/>
    <w:rsid w:val="00D822A6"/>
    <w:rsid w:val="00D82C76"/>
    <w:rsid w:val="00D83510"/>
    <w:rsid w:val="00D8424E"/>
    <w:rsid w:val="00D8470C"/>
    <w:rsid w:val="00D84B5B"/>
    <w:rsid w:val="00D84F90"/>
    <w:rsid w:val="00D86A0A"/>
    <w:rsid w:val="00D87298"/>
    <w:rsid w:val="00D90211"/>
    <w:rsid w:val="00D91591"/>
    <w:rsid w:val="00D919D6"/>
    <w:rsid w:val="00D91A75"/>
    <w:rsid w:val="00D91E95"/>
    <w:rsid w:val="00D92431"/>
    <w:rsid w:val="00D9243A"/>
    <w:rsid w:val="00D93332"/>
    <w:rsid w:val="00D93453"/>
    <w:rsid w:val="00D93C05"/>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B23"/>
    <w:rsid w:val="00DA5F45"/>
    <w:rsid w:val="00DA5FED"/>
    <w:rsid w:val="00DA634F"/>
    <w:rsid w:val="00DA69C9"/>
    <w:rsid w:val="00DA76CB"/>
    <w:rsid w:val="00DA7A34"/>
    <w:rsid w:val="00DB00DF"/>
    <w:rsid w:val="00DB1C4B"/>
    <w:rsid w:val="00DB1E8F"/>
    <w:rsid w:val="00DB3045"/>
    <w:rsid w:val="00DB3F45"/>
    <w:rsid w:val="00DB4364"/>
    <w:rsid w:val="00DB45DB"/>
    <w:rsid w:val="00DB585B"/>
    <w:rsid w:val="00DB5FD5"/>
    <w:rsid w:val="00DB674E"/>
    <w:rsid w:val="00DB6B2A"/>
    <w:rsid w:val="00DB737F"/>
    <w:rsid w:val="00DB7C7E"/>
    <w:rsid w:val="00DB7EBE"/>
    <w:rsid w:val="00DB7F75"/>
    <w:rsid w:val="00DC05BA"/>
    <w:rsid w:val="00DC09F2"/>
    <w:rsid w:val="00DC1470"/>
    <w:rsid w:val="00DC348B"/>
    <w:rsid w:val="00DC3F9A"/>
    <w:rsid w:val="00DC4A0C"/>
    <w:rsid w:val="00DC585F"/>
    <w:rsid w:val="00DC5CD9"/>
    <w:rsid w:val="00DC651A"/>
    <w:rsid w:val="00DD0DAE"/>
    <w:rsid w:val="00DD0F89"/>
    <w:rsid w:val="00DD17D0"/>
    <w:rsid w:val="00DD1D1D"/>
    <w:rsid w:val="00DD2804"/>
    <w:rsid w:val="00DD3853"/>
    <w:rsid w:val="00DD5C8E"/>
    <w:rsid w:val="00DD7104"/>
    <w:rsid w:val="00DD7429"/>
    <w:rsid w:val="00DD7B1B"/>
    <w:rsid w:val="00DD7DBA"/>
    <w:rsid w:val="00DE08A2"/>
    <w:rsid w:val="00DE0D68"/>
    <w:rsid w:val="00DE1915"/>
    <w:rsid w:val="00DE1FF8"/>
    <w:rsid w:val="00DE3CB0"/>
    <w:rsid w:val="00DE40A6"/>
    <w:rsid w:val="00DE4CD8"/>
    <w:rsid w:val="00DE62AF"/>
    <w:rsid w:val="00DE699E"/>
    <w:rsid w:val="00DE74F4"/>
    <w:rsid w:val="00DE7C08"/>
    <w:rsid w:val="00DF03BB"/>
    <w:rsid w:val="00DF1806"/>
    <w:rsid w:val="00DF2098"/>
    <w:rsid w:val="00DF2241"/>
    <w:rsid w:val="00DF32FB"/>
    <w:rsid w:val="00DF3F5F"/>
    <w:rsid w:val="00DF4464"/>
    <w:rsid w:val="00DF44BF"/>
    <w:rsid w:val="00DF4AA1"/>
    <w:rsid w:val="00DF4B11"/>
    <w:rsid w:val="00DF530D"/>
    <w:rsid w:val="00DF5D29"/>
    <w:rsid w:val="00DF5E38"/>
    <w:rsid w:val="00DF69FB"/>
    <w:rsid w:val="00DF6F80"/>
    <w:rsid w:val="00DF74CA"/>
    <w:rsid w:val="00DF7A7D"/>
    <w:rsid w:val="00DF7C3C"/>
    <w:rsid w:val="00E003A4"/>
    <w:rsid w:val="00E01084"/>
    <w:rsid w:val="00E01217"/>
    <w:rsid w:val="00E018C9"/>
    <w:rsid w:val="00E029F7"/>
    <w:rsid w:val="00E03540"/>
    <w:rsid w:val="00E03862"/>
    <w:rsid w:val="00E03A6C"/>
    <w:rsid w:val="00E03B8B"/>
    <w:rsid w:val="00E04743"/>
    <w:rsid w:val="00E05359"/>
    <w:rsid w:val="00E0604A"/>
    <w:rsid w:val="00E06262"/>
    <w:rsid w:val="00E0626E"/>
    <w:rsid w:val="00E079D3"/>
    <w:rsid w:val="00E07A9D"/>
    <w:rsid w:val="00E07D8B"/>
    <w:rsid w:val="00E11111"/>
    <w:rsid w:val="00E11CEF"/>
    <w:rsid w:val="00E11D91"/>
    <w:rsid w:val="00E11EF2"/>
    <w:rsid w:val="00E12348"/>
    <w:rsid w:val="00E13CD5"/>
    <w:rsid w:val="00E14B31"/>
    <w:rsid w:val="00E14C4B"/>
    <w:rsid w:val="00E15046"/>
    <w:rsid w:val="00E151FC"/>
    <w:rsid w:val="00E1570C"/>
    <w:rsid w:val="00E1619B"/>
    <w:rsid w:val="00E17777"/>
    <w:rsid w:val="00E221B8"/>
    <w:rsid w:val="00E22620"/>
    <w:rsid w:val="00E22C9A"/>
    <w:rsid w:val="00E234D7"/>
    <w:rsid w:val="00E238E0"/>
    <w:rsid w:val="00E2422C"/>
    <w:rsid w:val="00E24FF3"/>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2F89"/>
    <w:rsid w:val="00E33CD5"/>
    <w:rsid w:val="00E3412A"/>
    <w:rsid w:val="00E348C2"/>
    <w:rsid w:val="00E34D8B"/>
    <w:rsid w:val="00E35561"/>
    <w:rsid w:val="00E35CF5"/>
    <w:rsid w:val="00E35D9E"/>
    <w:rsid w:val="00E35E77"/>
    <w:rsid w:val="00E36C54"/>
    <w:rsid w:val="00E37545"/>
    <w:rsid w:val="00E3799F"/>
    <w:rsid w:val="00E37A8A"/>
    <w:rsid w:val="00E4019A"/>
    <w:rsid w:val="00E4069F"/>
    <w:rsid w:val="00E40CA1"/>
    <w:rsid w:val="00E4150D"/>
    <w:rsid w:val="00E41D90"/>
    <w:rsid w:val="00E42371"/>
    <w:rsid w:val="00E42FCF"/>
    <w:rsid w:val="00E43A12"/>
    <w:rsid w:val="00E43CD8"/>
    <w:rsid w:val="00E45390"/>
    <w:rsid w:val="00E45CF4"/>
    <w:rsid w:val="00E45E1B"/>
    <w:rsid w:val="00E467D4"/>
    <w:rsid w:val="00E46BE9"/>
    <w:rsid w:val="00E4784E"/>
    <w:rsid w:val="00E47893"/>
    <w:rsid w:val="00E47D64"/>
    <w:rsid w:val="00E503E8"/>
    <w:rsid w:val="00E5085B"/>
    <w:rsid w:val="00E50BF0"/>
    <w:rsid w:val="00E51DE7"/>
    <w:rsid w:val="00E52334"/>
    <w:rsid w:val="00E55008"/>
    <w:rsid w:val="00E55DA2"/>
    <w:rsid w:val="00E57D4F"/>
    <w:rsid w:val="00E57DAF"/>
    <w:rsid w:val="00E600E9"/>
    <w:rsid w:val="00E61AF6"/>
    <w:rsid w:val="00E6206B"/>
    <w:rsid w:val="00E62452"/>
    <w:rsid w:val="00E64D23"/>
    <w:rsid w:val="00E665CA"/>
    <w:rsid w:val="00E67060"/>
    <w:rsid w:val="00E67909"/>
    <w:rsid w:val="00E67A1E"/>
    <w:rsid w:val="00E67C2B"/>
    <w:rsid w:val="00E70976"/>
    <w:rsid w:val="00E71630"/>
    <w:rsid w:val="00E7174C"/>
    <w:rsid w:val="00E7287E"/>
    <w:rsid w:val="00E739FB"/>
    <w:rsid w:val="00E739FF"/>
    <w:rsid w:val="00E74EBF"/>
    <w:rsid w:val="00E75352"/>
    <w:rsid w:val="00E76C74"/>
    <w:rsid w:val="00E76CC9"/>
    <w:rsid w:val="00E76D65"/>
    <w:rsid w:val="00E76F13"/>
    <w:rsid w:val="00E77610"/>
    <w:rsid w:val="00E80178"/>
    <w:rsid w:val="00E80406"/>
    <w:rsid w:val="00E804EA"/>
    <w:rsid w:val="00E80969"/>
    <w:rsid w:val="00E8105D"/>
    <w:rsid w:val="00E812C4"/>
    <w:rsid w:val="00E8373B"/>
    <w:rsid w:val="00E851BB"/>
    <w:rsid w:val="00E85591"/>
    <w:rsid w:val="00E8582E"/>
    <w:rsid w:val="00E85854"/>
    <w:rsid w:val="00E85CB7"/>
    <w:rsid w:val="00E869F4"/>
    <w:rsid w:val="00E871D6"/>
    <w:rsid w:val="00E87D0A"/>
    <w:rsid w:val="00E87FAC"/>
    <w:rsid w:val="00E91532"/>
    <w:rsid w:val="00E91A5A"/>
    <w:rsid w:val="00E92380"/>
    <w:rsid w:val="00E93FF2"/>
    <w:rsid w:val="00E94406"/>
    <w:rsid w:val="00E95C9B"/>
    <w:rsid w:val="00E95EFF"/>
    <w:rsid w:val="00E962B8"/>
    <w:rsid w:val="00E96627"/>
    <w:rsid w:val="00E9783C"/>
    <w:rsid w:val="00E97F53"/>
    <w:rsid w:val="00EA04AE"/>
    <w:rsid w:val="00EA28E4"/>
    <w:rsid w:val="00EA3485"/>
    <w:rsid w:val="00EA3D2A"/>
    <w:rsid w:val="00EA3D99"/>
    <w:rsid w:val="00EA49E5"/>
    <w:rsid w:val="00EA53E1"/>
    <w:rsid w:val="00EA5573"/>
    <w:rsid w:val="00EA5C9B"/>
    <w:rsid w:val="00EA5CB0"/>
    <w:rsid w:val="00EA5E42"/>
    <w:rsid w:val="00EA6853"/>
    <w:rsid w:val="00EA729C"/>
    <w:rsid w:val="00EA7490"/>
    <w:rsid w:val="00EA7601"/>
    <w:rsid w:val="00EA7ACC"/>
    <w:rsid w:val="00EA7D74"/>
    <w:rsid w:val="00EB0193"/>
    <w:rsid w:val="00EB1E6C"/>
    <w:rsid w:val="00EB2099"/>
    <w:rsid w:val="00EB27F4"/>
    <w:rsid w:val="00EB2923"/>
    <w:rsid w:val="00EB2F20"/>
    <w:rsid w:val="00EB3B14"/>
    <w:rsid w:val="00EB45B3"/>
    <w:rsid w:val="00EB4958"/>
    <w:rsid w:val="00EB4C96"/>
    <w:rsid w:val="00EB4EB5"/>
    <w:rsid w:val="00EB56E9"/>
    <w:rsid w:val="00EB5AD2"/>
    <w:rsid w:val="00EB5B78"/>
    <w:rsid w:val="00EB7F52"/>
    <w:rsid w:val="00EC0599"/>
    <w:rsid w:val="00EC0DF3"/>
    <w:rsid w:val="00EC1708"/>
    <w:rsid w:val="00EC2850"/>
    <w:rsid w:val="00EC3E15"/>
    <w:rsid w:val="00EC3E8B"/>
    <w:rsid w:val="00EC3FCD"/>
    <w:rsid w:val="00EC44CD"/>
    <w:rsid w:val="00EC62AD"/>
    <w:rsid w:val="00EC65C0"/>
    <w:rsid w:val="00EC65CB"/>
    <w:rsid w:val="00EC66ED"/>
    <w:rsid w:val="00EC68A6"/>
    <w:rsid w:val="00EC6D95"/>
    <w:rsid w:val="00ED1141"/>
    <w:rsid w:val="00ED1DAB"/>
    <w:rsid w:val="00ED2C4A"/>
    <w:rsid w:val="00ED31EC"/>
    <w:rsid w:val="00ED3220"/>
    <w:rsid w:val="00ED3820"/>
    <w:rsid w:val="00ED4B1A"/>
    <w:rsid w:val="00ED4C9F"/>
    <w:rsid w:val="00ED6071"/>
    <w:rsid w:val="00ED6DC2"/>
    <w:rsid w:val="00ED73D5"/>
    <w:rsid w:val="00ED74D9"/>
    <w:rsid w:val="00ED77CB"/>
    <w:rsid w:val="00ED7A7D"/>
    <w:rsid w:val="00EE0FE4"/>
    <w:rsid w:val="00EE15BD"/>
    <w:rsid w:val="00EE1C2D"/>
    <w:rsid w:val="00EE30E5"/>
    <w:rsid w:val="00EE3751"/>
    <w:rsid w:val="00EE4EED"/>
    <w:rsid w:val="00EE512F"/>
    <w:rsid w:val="00EE7562"/>
    <w:rsid w:val="00EE7776"/>
    <w:rsid w:val="00EF0429"/>
    <w:rsid w:val="00EF2A5B"/>
    <w:rsid w:val="00EF2E32"/>
    <w:rsid w:val="00EF3537"/>
    <w:rsid w:val="00EF4B6E"/>
    <w:rsid w:val="00EF624A"/>
    <w:rsid w:val="00EF7795"/>
    <w:rsid w:val="00EF7ADF"/>
    <w:rsid w:val="00F00031"/>
    <w:rsid w:val="00F0082D"/>
    <w:rsid w:val="00F00ECD"/>
    <w:rsid w:val="00F00F73"/>
    <w:rsid w:val="00F013FC"/>
    <w:rsid w:val="00F0140B"/>
    <w:rsid w:val="00F01CD4"/>
    <w:rsid w:val="00F02197"/>
    <w:rsid w:val="00F026EA"/>
    <w:rsid w:val="00F03197"/>
    <w:rsid w:val="00F0338A"/>
    <w:rsid w:val="00F0357B"/>
    <w:rsid w:val="00F043C9"/>
    <w:rsid w:val="00F04B3D"/>
    <w:rsid w:val="00F04C38"/>
    <w:rsid w:val="00F050CE"/>
    <w:rsid w:val="00F051F3"/>
    <w:rsid w:val="00F05673"/>
    <w:rsid w:val="00F05EBA"/>
    <w:rsid w:val="00F0607C"/>
    <w:rsid w:val="00F06605"/>
    <w:rsid w:val="00F073FE"/>
    <w:rsid w:val="00F0741C"/>
    <w:rsid w:val="00F101CA"/>
    <w:rsid w:val="00F107BE"/>
    <w:rsid w:val="00F10985"/>
    <w:rsid w:val="00F10D31"/>
    <w:rsid w:val="00F10E8B"/>
    <w:rsid w:val="00F11453"/>
    <w:rsid w:val="00F11BE3"/>
    <w:rsid w:val="00F11E02"/>
    <w:rsid w:val="00F11E15"/>
    <w:rsid w:val="00F1264C"/>
    <w:rsid w:val="00F127E2"/>
    <w:rsid w:val="00F12DD6"/>
    <w:rsid w:val="00F13935"/>
    <w:rsid w:val="00F15550"/>
    <w:rsid w:val="00F15A1E"/>
    <w:rsid w:val="00F15B78"/>
    <w:rsid w:val="00F15D44"/>
    <w:rsid w:val="00F1640D"/>
    <w:rsid w:val="00F16BA3"/>
    <w:rsid w:val="00F17382"/>
    <w:rsid w:val="00F17DB7"/>
    <w:rsid w:val="00F201B5"/>
    <w:rsid w:val="00F215F8"/>
    <w:rsid w:val="00F21E60"/>
    <w:rsid w:val="00F22146"/>
    <w:rsid w:val="00F222CE"/>
    <w:rsid w:val="00F22AE1"/>
    <w:rsid w:val="00F22CC4"/>
    <w:rsid w:val="00F23E7F"/>
    <w:rsid w:val="00F24EB7"/>
    <w:rsid w:val="00F25290"/>
    <w:rsid w:val="00F25B5A"/>
    <w:rsid w:val="00F30A5E"/>
    <w:rsid w:val="00F31452"/>
    <w:rsid w:val="00F31816"/>
    <w:rsid w:val="00F31959"/>
    <w:rsid w:val="00F32640"/>
    <w:rsid w:val="00F32959"/>
    <w:rsid w:val="00F34C42"/>
    <w:rsid w:val="00F358AA"/>
    <w:rsid w:val="00F35B01"/>
    <w:rsid w:val="00F36477"/>
    <w:rsid w:val="00F36F53"/>
    <w:rsid w:val="00F37175"/>
    <w:rsid w:val="00F37299"/>
    <w:rsid w:val="00F3736C"/>
    <w:rsid w:val="00F37B23"/>
    <w:rsid w:val="00F4046D"/>
    <w:rsid w:val="00F40744"/>
    <w:rsid w:val="00F40E58"/>
    <w:rsid w:val="00F410E9"/>
    <w:rsid w:val="00F42E32"/>
    <w:rsid w:val="00F446C8"/>
    <w:rsid w:val="00F45B10"/>
    <w:rsid w:val="00F45D78"/>
    <w:rsid w:val="00F46CCD"/>
    <w:rsid w:val="00F479C8"/>
    <w:rsid w:val="00F47AEB"/>
    <w:rsid w:val="00F5216A"/>
    <w:rsid w:val="00F5252C"/>
    <w:rsid w:val="00F534B9"/>
    <w:rsid w:val="00F535B2"/>
    <w:rsid w:val="00F535C3"/>
    <w:rsid w:val="00F539E7"/>
    <w:rsid w:val="00F5478E"/>
    <w:rsid w:val="00F567F4"/>
    <w:rsid w:val="00F56ED1"/>
    <w:rsid w:val="00F575C1"/>
    <w:rsid w:val="00F578AE"/>
    <w:rsid w:val="00F62613"/>
    <w:rsid w:val="00F6338D"/>
    <w:rsid w:val="00F64E68"/>
    <w:rsid w:val="00F64F54"/>
    <w:rsid w:val="00F64F77"/>
    <w:rsid w:val="00F658F2"/>
    <w:rsid w:val="00F661AA"/>
    <w:rsid w:val="00F66432"/>
    <w:rsid w:val="00F66819"/>
    <w:rsid w:val="00F66A60"/>
    <w:rsid w:val="00F66AB1"/>
    <w:rsid w:val="00F66FA3"/>
    <w:rsid w:val="00F6793B"/>
    <w:rsid w:val="00F67ACD"/>
    <w:rsid w:val="00F703C1"/>
    <w:rsid w:val="00F72143"/>
    <w:rsid w:val="00F72399"/>
    <w:rsid w:val="00F727DB"/>
    <w:rsid w:val="00F73AA0"/>
    <w:rsid w:val="00F7479F"/>
    <w:rsid w:val="00F74D8D"/>
    <w:rsid w:val="00F81382"/>
    <w:rsid w:val="00F81514"/>
    <w:rsid w:val="00F81BB1"/>
    <w:rsid w:val="00F8244F"/>
    <w:rsid w:val="00F8263E"/>
    <w:rsid w:val="00F82C87"/>
    <w:rsid w:val="00F83843"/>
    <w:rsid w:val="00F844AF"/>
    <w:rsid w:val="00F852FE"/>
    <w:rsid w:val="00F85F9C"/>
    <w:rsid w:val="00F86101"/>
    <w:rsid w:val="00F86918"/>
    <w:rsid w:val="00F86EF7"/>
    <w:rsid w:val="00F8794B"/>
    <w:rsid w:val="00F90570"/>
    <w:rsid w:val="00F906DA"/>
    <w:rsid w:val="00F923E6"/>
    <w:rsid w:val="00F926E2"/>
    <w:rsid w:val="00F9283C"/>
    <w:rsid w:val="00F95774"/>
    <w:rsid w:val="00F96262"/>
    <w:rsid w:val="00F96739"/>
    <w:rsid w:val="00F97004"/>
    <w:rsid w:val="00F97852"/>
    <w:rsid w:val="00F97F22"/>
    <w:rsid w:val="00F97F93"/>
    <w:rsid w:val="00FA0B54"/>
    <w:rsid w:val="00FA0D3B"/>
    <w:rsid w:val="00FA1D20"/>
    <w:rsid w:val="00FA230C"/>
    <w:rsid w:val="00FA3888"/>
    <w:rsid w:val="00FA525F"/>
    <w:rsid w:val="00FA5671"/>
    <w:rsid w:val="00FA62A2"/>
    <w:rsid w:val="00FA7DE4"/>
    <w:rsid w:val="00FB10BC"/>
    <w:rsid w:val="00FB23D7"/>
    <w:rsid w:val="00FB486C"/>
    <w:rsid w:val="00FB5531"/>
    <w:rsid w:val="00FB717C"/>
    <w:rsid w:val="00FB7D53"/>
    <w:rsid w:val="00FC0922"/>
    <w:rsid w:val="00FC238D"/>
    <w:rsid w:val="00FC2E51"/>
    <w:rsid w:val="00FC2E57"/>
    <w:rsid w:val="00FC3821"/>
    <w:rsid w:val="00FC4225"/>
    <w:rsid w:val="00FC4FB1"/>
    <w:rsid w:val="00FC4FB8"/>
    <w:rsid w:val="00FC7668"/>
    <w:rsid w:val="00FC7F72"/>
    <w:rsid w:val="00FD0EF0"/>
    <w:rsid w:val="00FD1302"/>
    <w:rsid w:val="00FD18DF"/>
    <w:rsid w:val="00FD1FEE"/>
    <w:rsid w:val="00FD34A0"/>
    <w:rsid w:val="00FD3AE7"/>
    <w:rsid w:val="00FD697B"/>
    <w:rsid w:val="00FE083C"/>
    <w:rsid w:val="00FE1E61"/>
    <w:rsid w:val="00FE282F"/>
    <w:rsid w:val="00FE5563"/>
    <w:rsid w:val="00FE69FA"/>
    <w:rsid w:val="00FE6B19"/>
    <w:rsid w:val="00FE7852"/>
    <w:rsid w:val="00FF072B"/>
    <w:rsid w:val="00FF1701"/>
    <w:rsid w:val="00FF27E6"/>
    <w:rsid w:val="00FF2ACE"/>
    <w:rsid w:val="00FF2E7C"/>
    <w:rsid w:val="00FF38FC"/>
    <w:rsid w:val="00FF3B48"/>
    <w:rsid w:val="00FF47B5"/>
    <w:rsid w:val="00FF49E3"/>
    <w:rsid w:val="00FF4FB4"/>
    <w:rsid w:val="00FF511C"/>
    <w:rsid w:val="00FF5B56"/>
    <w:rsid w:val="00FF68D2"/>
    <w:rsid w:val="012B3ED2"/>
    <w:rsid w:val="013649DF"/>
    <w:rsid w:val="017B4707"/>
    <w:rsid w:val="018757E9"/>
    <w:rsid w:val="01B60422"/>
    <w:rsid w:val="02166BE0"/>
    <w:rsid w:val="02262574"/>
    <w:rsid w:val="022A7DD4"/>
    <w:rsid w:val="022B1F1F"/>
    <w:rsid w:val="025E250B"/>
    <w:rsid w:val="02613524"/>
    <w:rsid w:val="02AD59C2"/>
    <w:rsid w:val="02B3062C"/>
    <w:rsid w:val="02B502AA"/>
    <w:rsid w:val="0326450F"/>
    <w:rsid w:val="035E55CE"/>
    <w:rsid w:val="036A6AA8"/>
    <w:rsid w:val="037151C2"/>
    <w:rsid w:val="039722C7"/>
    <w:rsid w:val="03E30F8D"/>
    <w:rsid w:val="03F06941"/>
    <w:rsid w:val="043E401B"/>
    <w:rsid w:val="047C197E"/>
    <w:rsid w:val="04814BEB"/>
    <w:rsid w:val="04B04934"/>
    <w:rsid w:val="04F0739F"/>
    <w:rsid w:val="05044F02"/>
    <w:rsid w:val="050B2265"/>
    <w:rsid w:val="05CC1FC1"/>
    <w:rsid w:val="06292E67"/>
    <w:rsid w:val="06541B81"/>
    <w:rsid w:val="06641B47"/>
    <w:rsid w:val="06696C3F"/>
    <w:rsid w:val="067B595A"/>
    <w:rsid w:val="06883D42"/>
    <w:rsid w:val="068F7A14"/>
    <w:rsid w:val="06987719"/>
    <w:rsid w:val="06A03218"/>
    <w:rsid w:val="06AB12E1"/>
    <w:rsid w:val="07366A4C"/>
    <w:rsid w:val="078750B1"/>
    <w:rsid w:val="07975AED"/>
    <w:rsid w:val="07A3473F"/>
    <w:rsid w:val="07C363AD"/>
    <w:rsid w:val="07C638DE"/>
    <w:rsid w:val="07CF0435"/>
    <w:rsid w:val="07FF1FDC"/>
    <w:rsid w:val="08051FBB"/>
    <w:rsid w:val="08052843"/>
    <w:rsid w:val="081A6085"/>
    <w:rsid w:val="082C1727"/>
    <w:rsid w:val="086A13F1"/>
    <w:rsid w:val="088E44F5"/>
    <w:rsid w:val="09B3300A"/>
    <w:rsid w:val="09D35761"/>
    <w:rsid w:val="09D958FE"/>
    <w:rsid w:val="09E71B8E"/>
    <w:rsid w:val="09E7406F"/>
    <w:rsid w:val="09F40D3F"/>
    <w:rsid w:val="0A6A5E73"/>
    <w:rsid w:val="0A7E642F"/>
    <w:rsid w:val="0AA13DB9"/>
    <w:rsid w:val="0AC92D1D"/>
    <w:rsid w:val="0AFD1C14"/>
    <w:rsid w:val="0B0E0915"/>
    <w:rsid w:val="0B3009AE"/>
    <w:rsid w:val="0B461259"/>
    <w:rsid w:val="0B4D72CB"/>
    <w:rsid w:val="0B7E5BD2"/>
    <w:rsid w:val="0BD9685A"/>
    <w:rsid w:val="0BDA7725"/>
    <w:rsid w:val="0C07128B"/>
    <w:rsid w:val="0C612FE7"/>
    <w:rsid w:val="0C7E062C"/>
    <w:rsid w:val="0C8C2AC7"/>
    <w:rsid w:val="0C8E573B"/>
    <w:rsid w:val="0CA26D88"/>
    <w:rsid w:val="0CD522A9"/>
    <w:rsid w:val="0CE1113C"/>
    <w:rsid w:val="0CE447FB"/>
    <w:rsid w:val="0D0C78F9"/>
    <w:rsid w:val="0D217643"/>
    <w:rsid w:val="0D387BB4"/>
    <w:rsid w:val="0D3F3C0C"/>
    <w:rsid w:val="0D7639A7"/>
    <w:rsid w:val="0D7A10C1"/>
    <w:rsid w:val="0D7E6227"/>
    <w:rsid w:val="0D8A7BCF"/>
    <w:rsid w:val="0D91403C"/>
    <w:rsid w:val="0DB35119"/>
    <w:rsid w:val="0DB94F93"/>
    <w:rsid w:val="0DF2569D"/>
    <w:rsid w:val="0E294F19"/>
    <w:rsid w:val="0E2E66FC"/>
    <w:rsid w:val="0E6E46C3"/>
    <w:rsid w:val="0E8204CE"/>
    <w:rsid w:val="0E9E3F09"/>
    <w:rsid w:val="0EB53714"/>
    <w:rsid w:val="0EDD11F7"/>
    <w:rsid w:val="0EFD4BCD"/>
    <w:rsid w:val="0F536D18"/>
    <w:rsid w:val="0F767310"/>
    <w:rsid w:val="0F7B3BEB"/>
    <w:rsid w:val="0FA52053"/>
    <w:rsid w:val="0FEF3272"/>
    <w:rsid w:val="0FF1537A"/>
    <w:rsid w:val="10775B4F"/>
    <w:rsid w:val="10B953ED"/>
    <w:rsid w:val="10CE6F12"/>
    <w:rsid w:val="10F24FDC"/>
    <w:rsid w:val="11091A5B"/>
    <w:rsid w:val="110F7AC5"/>
    <w:rsid w:val="112B7BB2"/>
    <w:rsid w:val="114E6FDB"/>
    <w:rsid w:val="11D82E05"/>
    <w:rsid w:val="11E57B75"/>
    <w:rsid w:val="11FE036B"/>
    <w:rsid w:val="121431E6"/>
    <w:rsid w:val="125471FB"/>
    <w:rsid w:val="12FC60B0"/>
    <w:rsid w:val="13082780"/>
    <w:rsid w:val="1353602D"/>
    <w:rsid w:val="135A1681"/>
    <w:rsid w:val="1368269C"/>
    <w:rsid w:val="13D52A99"/>
    <w:rsid w:val="13DF2309"/>
    <w:rsid w:val="141C7356"/>
    <w:rsid w:val="142D02B0"/>
    <w:rsid w:val="1440049F"/>
    <w:rsid w:val="146467EB"/>
    <w:rsid w:val="148E1F3B"/>
    <w:rsid w:val="14C66D82"/>
    <w:rsid w:val="14CD3DA7"/>
    <w:rsid w:val="14F41672"/>
    <w:rsid w:val="150B6344"/>
    <w:rsid w:val="15250462"/>
    <w:rsid w:val="152D2FAE"/>
    <w:rsid w:val="152E388F"/>
    <w:rsid w:val="15A26C7D"/>
    <w:rsid w:val="15A60922"/>
    <w:rsid w:val="15BA0920"/>
    <w:rsid w:val="15E166B1"/>
    <w:rsid w:val="16264DCE"/>
    <w:rsid w:val="16557182"/>
    <w:rsid w:val="16584205"/>
    <w:rsid w:val="1658516B"/>
    <w:rsid w:val="16A64B0A"/>
    <w:rsid w:val="16AD3B90"/>
    <w:rsid w:val="16C051A0"/>
    <w:rsid w:val="16CE76E1"/>
    <w:rsid w:val="16F81E02"/>
    <w:rsid w:val="170C4930"/>
    <w:rsid w:val="172130AF"/>
    <w:rsid w:val="17255844"/>
    <w:rsid w:val="17307438"/>
    <w:rsid w:val="174B6A2E"/>
    <w:rsid w:val="17985BD8"/>
    <w:rsid w:val="179D1651"/>
    <w:rsid w:val="17C6620C"/>
    <w:rsid w:val="18500D31"/>
    <w:rsid w:val="18952E49"/>
    <w:rsid w:val="18981B91"/>
    <w:rsid w:val="18B55668"/>
    <w:rsid w:val="18F279DC"/>
    <w:rsid w:val="19190D92"/>
    <w:rsid w:val="19217607"/>
    <w:rsid w:val="193813CB"/>
    <w:rsid w:val="19592814"/>
    <w:rsid w:val="19794CB4"/>
    <w:rsid w:val="19807913"/>
    <w:rsid w:val="19AC2A73"/>
    <w:rsid w:val="19F30969"/>
    <w:rsid w:val="19F5078E"/>
    <w:rsid w:val="1A0E3BC7"/>
    <w:rsid w:val="1A5A7F84"/>
    <w:rsid w:val="1A9776E9"/>
    <w:rsid w:val="1AA72680"/>
    <w:rsid w:val="1B1B5A16"/>
    <w:rsid w:val="1B2047D8"/>
    <w:rsid w:val="1B221F55"/>
    <w:rsid w:val="1B457069"/>
    <w:rsid w:val="1B6908C2"/>
    <w:rsid w:val="1B7139BB"/>
    <w:rsid w:val="1B8C6C34"/>
    <w:rsid w:val="1C2D446D"/>
    <w:rsid w:val="1C4760AF"/>
    <w:rsid w:val="1C485623"/>
    <w:rsid w:val="1C4A455D"/>
    <w:rsid w:val="1C5D2365"/>
    <w:rsid w:val="1C72483E"/>
    <w:rsid w:val="1CB8741A"/>
    <w:rsid w:val="1CD64208"/>
    <w:rsid w:val="1CE25024"/>
    <w:rsid w:val="1D29030F"/>
    <w:rsid w:val="1D3507DC"/>
    <w:rsid w:val="1D485C10"/>
    <w:rsid w:val="1D6C1408"/>
    <w:rsid w:val="1D883744"/>
    <w:rsid w:val="1DA96489"/>
    <w:rsid w:val="1DB528C1"/>
    <w:rsid w:val="1DBB2839"/>
    <w:rsid w:val="1DDF380E"/>
    <w:rsid w:val="1E0D32F3"/>
    <w:rsid w:val="1E352516"/>
    <w:rsid w:val="1E356303"/>
    <w:rsid w:val="1E3F12B0"/>
    <w:rsid w:val="1EBA2072"/>
    <w:rsid w:val="1ED5417D"/>
    <w:rsid w:val="1EE95A9E"/>
    <w:rsid w:val="1EEC3AB7"/>
    <w:rsid w:val="1EF726AB"/>
    <w:rsid w:val="1F52202E"/>
    <w:rsid w:val="1FD50EEF"/>
    <w:rsid w:val="1FEF3ACC"/>
    <w:rsid w:val="20201F6A"/>
    <w:rsid w:val="2045204A"/>
    <w:rsid w:val="20AD2FA5"/>
    <w:rsid w:val="20B80A36"/>
    <w:rsid w:val="20E030C5"/>
    <w:rsid w:val="211D12F5"/>
    <w:rsid w:val="21377F9E"/>
    <w:rsid w:val="21547C2D"/>
    <w:rsid w:val="21872971"/>
    <w:rsid w:val="21987902"/>
    <w:rsid w:val="21A64C34"/>
    <w:rsid w:val="21AD4364"/>
    <w:rsid w:val="21E77B73"/>
    <w:rsid w:val="21FC2D9B"/>
    <w:rsid w:val="221409CD"/>
    <w:rsid w:val="222B7880"/>
    <w:rsid w:val="223C61DE"/>
    <w:rsid w:val="22BE6B58"/>
    <w:rsid w:val="22C77AF4"/>
    <w:rsid w:val="22FB2931"/>
    <w:rsid w:val="23082246"/>
    <w:rsid w:val="231518BE"/>
    <w:rsid w:val="23596BFE"/>
    <w:rsid w:val="23665FAA"/>
    <w:rsid w:val="23813EF7"/>
    <w:rsid w:val="23921D81"/>
    <w:rsid w:val="23BC24DE"/>
    <w:rsid w:val="23C37574"/>
    <w:rsid w:val="23F11981"/>
    <w:rsid w:val="241558F6"/>
    <w:rsid w:val="241F5387"/>
    <w:rsid w:val="243323BC"/>
    <w:rsid w:val="24911EFD"/>
    <w:rsid w:val="249E4FD0"/>
    <w:rsid w:val="24A05B81"/>
    <w:rsid w:val="24AB7609"/>
    <w:rsid w:val="24C504A7"/>
    <w:rsid w:val="24D1572E"/>
    <w:rsid w:val="251C0606"/>
    <w:rsid w:val="25460AD7"/>
    <w:rsid w:val="255C4A93"/>
    <w:rsid w:val="25851AB6"/>
    <w:rsid w:val="258912D6"/>
    <w:rsid w:val="259E7ABE"/>
    <w:rsid w:val="25A01518"/>
    <w:rsid w:val="25B20551"/>
    <w:rsid w:val="25B853CC"/>
    <w:rsid w:val="25CC7C85"/>
    <w:rsid w:val="25E470BA"/>
    <w:rsid w:val="261A1866"/>
    <w:rsid w:val="26230FA0"/>
    <w:rsid w:val="268256CE"/>
    <w:rsid w:val="2691365E"/>
    <w:rsid w:val="26BE64D3"/>
    <w:rsid w:val="26C235E1"/>
    <w:rsid w:val="27044EEB"/>
    <w:rsid w:val="270E5434"/>
    <w:rsid w:val="272101EE"/>
    <w:rsid w:val="27420F1A"/>
    <w:rsid w:val="27AE6D70"/>
    <w:rsid w:val="27C50672"/>
    <w:rsid w:val="27E30EA7"/>
    <w:rsid w:val="27F801D5"/>
    <w:rsid w:val="27F9180E"/>
    <w:rsid w:val="28055478"/>
    <w:rsid w:val="2817209B"/>
    <w:rsid w:val="283B2C04"/>
    <w:rsid w:val="285751C1"/>
    <w:rsid w:val="28693075"/>
    <w:rsid w:val="28703325"/>
    <w:rsid w:val="287715D2"/>
    <w:rsid w:val="287A24D3"/>
    <w:rsid w:val="28821D60"/>
    <w:rsid w:val="28827E4D"/>
    <w:rsid w:val="28B06947"/>
    <w:rsid w:val="28B41943"/>
    <w:rsid w:val="29115DDD"/>
    <w:rsid w:val="29225B4A"/>
    <w:rsid w:val="29683727"/>
    <w:rsid w:val="29A07568"/>
    <w:rsid w:val="29CF628C"/>
    <w:rsid w:val="2A1D1F00"/>
    <w:rsid w:val="2A642161"/>
    <w:rsid w:val="2A833879"/>
    <w:rsid w:val="2A853FF3"/>
    <w:rsid w:val="2ABB7CB0"/>
    <w:rsid w:val="2AC4731D"/>
    <w:rsid w:val="2ACC4DBD"/>
    <w:rsid w:val="2AE33F6B"/>
    <w:rsid w:val="2AFA2389"/>
    <w:rsid w:val="2B0707BB"/>
    <w:rsid w:val="2B0A2EFF"/>
    <w:rsid w:val="2B4F3D3B"/>
    <w:rsid w:val="2B8859AF"/>
    <w:rsid w:val="2C304BB9"/>
    <w:rsid w:val="2C407250"/>
    <w:rsid w:val="2C4C7955"/>
    <w:rsid w:val="2C7349BA"/>
    <w:rsid w:val="2C854CCB"/>
    <w:rsid w:val="2C9A7991"/>
    <w:rsid w:val="2CBC0833"/>
    <w:rsid w:val="2CF746D9"/>
    <w:rsid w:val="2D0357CD"/>
    <w:rsid w:val="2D401349"/>
    <w:rsid w:val="2D7278DE"/>
    <w:rsid w:val="2D814892"/>
    <w:rsid w:val="2D8967AF"/>
    <w:rsid w:val="2DAC2751"/>
    <w:rsid w:val="2DAD570F"/>
    <w:rsid w:val="2DAF3289"/>
    <w:rsid w:val="2DC634DD"/>
    <w:rsid w:val="2DF05C10"/>
    <w:rsid w:val="2DF06947"/>
    <w:rsid w:val="2E070A5B"/>
    <w:rsid w:val="2E0A6A90"/>
    <w:rsid w:val="2E112C00"/>
    <w:rsid w:val="2E510AD7"/>
    <w:rsid w:val="2E5F0111"/>
    <w:rsid w:val="2EE63657"/>
    <w:rsid w:val="2EF05E51"/>
    <w:rsid w:val="2EFD041D"/>
    <w:rsid w:val="2F294DF4"/>
    <w:rsid w:val="2F4F2C33"/>
    <w:rsid w:val="2F575414"/>
    <w:rsid w:val="2F6B2D06"/>
    <w:rsid w:val="2F775C6C"/>
    <w:rsid w:val="2F875787"/>
    <w:rsid w:val="2F893353"/>
    <w:rsid w:val="2F8C003C"/>
    <w:rsid w:val="2FA9610E"/>
    <w:rsid w:val="2FB61208"/>
    <w:rsid w:val="2FE45E3E"/>
    <w:rsid w:val="2FF04BE7"/>
    <w:rsid w:val="30012A65"/>
    <w:rsid w:val="3056620E"/>
    <w:rsid w:val="30793BA9"/>
    <w:rsid w:val="309237B1"/>
    <w:rsid w:val="30B506EF"/>
    <w:rsid w:val="31645EC9"/>
    <w:rsid w:val="316E31FC"/>
    <w:rsid w:val="31B6751D"/>
    <w:rsid w:val="31C21A8B"/>
    <w:rsid w:val="32061C67"/>
    <w:rsid w:val="321068F9"/>
    <w:rsid w:val="32147664"/>
    <w:rsid w:val="32341134"/>
    <w:rsid w:val="325768D1"/>
    <w:rsid w:val="326915E4"/>
    <w:rsid w:val="32707086"/>
    <w:rsid w:val="32A36800"/>
    <w:rsid w:val="32B1759E"/>
    <w:rsid w:val="33001FE9"/>
    <w:rsid w:val="333A3FB3"/>
    <w:rsid w:val="33567F04"/>
    <w:rsid w:val="33645241"/>
    <w:rsid w:val="33855B1A"/>
    <w:rsid w:val="339E6932"/>
    <w:rsid w:val="33D26B2F"/>
    <w:rsid w:val="34152C45"/>
    <w:rsid w:val="34483A67"/>
    <w:rsid w:val="3467339C"/>
    <w:rsid w:val="347F1247"/>
    <w:rsid w:val="349675B4"/>
    <w:rsid w:val="34C47D61"/>
    <w:rsid w:val="34EC5B2D"/>
    <w:rsid w:val="350569CC"/>
    <w:rsid w:val="351F56DF"/>
    <w:rsid w:val="3532019B"/>
    <w:rsid w:val="35371AE9"/>
    <w:rsid w:val="35493701"/>
    <w:rsid w:val="355B332E"/>
    <w:rsid w:val="356F4916"/>
    <w:rsid w:val="357A61AA"/>
    <w:rsid w:val="35A20820"/>
    <w:rsid w:val="35AE2D75"/>
    <w:rsid w:val="363B4721"/>
    <w:rsid w:val="364D6A49"/>
    <w:rsid w:val="36774DC3"/>
    <w:rsid w:val="368E165F"/>
    <w:rsid w:val="36F57368"/>
    <w:rsid w:val="374F0980"/>
    <w:rsid w:val="377E67D1"/>
    <w:rsid w:val="37C22090"/>
    <w:rsid w:val="38233929"/>
    <w:rsid w:val="382817E9"/>
    <w:rsid w:val="3833198B"/>
    <w:rsid w:val="384E2D37"/>
    <w:rsid w:val="38E17A31"/>
    <w:rsid w:val="38F00517"/>
    <w:rsid w:val="39131156"/>
    <w:rsid w:val="391734C4"/>
    <w:rsid w:val="39245F0E"/>
    <w:rsid w:val="39670DD0"/>
    <w:rsid w:val="396E100E"/>
    <w:rsid w:val="398B7E78"/>
    <w:rsid w:val="39B13BAC"/>
    <w:rsid w:val="39C9165F"/>
    <w:rsid w:val="39F32C0F"/>
    <w:rsid w:val="3A0310E7"/>
    <w:rsid w:val="3A3A2472"/>
    <w:rsid w:val="3A454D9D"/>
    <w:rsid w:val="3A6D62C6"/>
    <w:rsid w:val="3A7F7BA3"/>
    <w:rsid w:val="3A924365"/>
    <w:rsid w:val="3AC76FB9"/>
    <w:rsid w:val="3AF60307"/>
    <w:rsid w:val="3B091149"/>
    <w:rsid w:val="3B11626A"/>
    <w:rsid w:val="3B605307"/>
    <w:rsid w:val="3B731208"/>
    <w:rsid w:val="3B8C375D"/>
    <w:rsid w:val="3BB85EEB"/>
    <w:rsid w:val="3BCE7A71"/>
    <w:rsid w:val="3BE04EFF"/>
    <w:rsid w:val="3C0675D9"/>
    <w:rsid w:val="3C2A48D8"/>
    <w:rsid w:val="3C306FCE"/>
    <w:rsid w:val="3C5E74B6"/>
    <w:rsid w:val="3C852F04"/>
    <w:rsid w:val="3C9A1322"/>
    <w:rsid w:val="3CB94C66"/>
    <w:rsid w:val="3CE55876"/>
    <w:rsid w:val="3CF152DF"/>
    <w:rsid w:val="3CFA77AB"/>
    <w:rsid w:val="3D72216D"/>
    <w:rsid w:val="3DA505D7"/>
    <w:rsid w:val="3DA94692"/>
    <w:rsid w:val="3DBC5D81"/>
    <w:rsid w:val="3DD17733"/>
    <w:rsid w:val="3E0E3010"/>
    <w:rsid w:val="3E123D86"/>
    <w:rsid w:val="3E244B07"/>
    <w:rsid w:val="3E4277B9"/>
    <w:rsid w:val="3E846B5E"/>
    <w:rsid w:val="3EB0023B"/>
    <w:rsid w:val="3EC4577F"/>
    <w:rsid w:val="3F530795"/>
    <w:rsid w:val="3FA709FB"/>
    <w:rsid w:val="403144D1"/>
    <w:rsid w:val="404621AE"/>
    <w:rsid w:val="40767BA4"/>
    <w:rsid w:val="40A661DB"/>
    <w:rsid w:val="40B66D5B"/>
    <w:rsid w:val="41020E8D"/>
    <w:rsid w:val="41304723"/>
    <w:rsid w:val="41594549"/>
    <w:rsid w:val="4196552E"/>
    <w:rsid w:val="422B6BDD"/>
    <w:rsid w:val="422E7110"/>
    <w:rsid w:val="423413D7"/>
    <w:rsid w:val="42392917"/>
    <w:rsid w:val="423B6F20"/>
    <w:rsid w:val="427D4D18"/>
    <w:rsid w:val="42883118"/>
    <w:rsid w:val="42D91183"/>
    <w:rsid w:val="42DA43CC"/>
    <w:rsid w:val="42FB1274"/>
    <w:rsid w:val="42FB661E"/>
    <w:rsid w:val="432451BB"/>
    <w:rsid w:val="435D28C3"/>
    <w:rsid w:val="437E726B"/>
    <w:rsid w:val="43B11EDB"/>
    <w:rsid w:val="43CD1ED4"/>
    <w:rsid w:val="443C1F90"/>
    <w:rsid w:val="446E3233"/>
    <w:rsid w:val="44B95739"/>
    <w:rsid w:val="45015C8D"/>
    <w:rsid w:val="455A6040"/>
    <w:rsid w:val="45872586"/>
    <w:rsid w:val="458F0247"/>
    <w:rsid w:val="45B739F8"/>
    <w:rsid w:val="45DC510C"/>
    <w:rsid w:val="45F961FC"/>
    <w:rsid w:val="460E261F"/>
    <w:rsid w:val="46167497"/>
    <w:rsid w:val="464448FA"/>
    <w:rsid w:val="46CC379C"/>
    <w:rsid w:val="47B17264"/>
    <w:rsid w:val="47B729CE"/>
    <w:rsid w:val="47C61081"/>
    <w:rsid w:val="48206B36"/>
    <w:rsid w:val="483454DB"/>
    <w:rsid w:val="48455ACF"/>
    <w:rsid w:val="48477B13"/>
    <w:rsid w:val="484F4032"/>
    <w:rsid w:val="488A20D4"/>
    <w:rsid w:val="48BE027C"/>
    <w:rsid w:val="48D12DF1"/>
    <w:rsid w:val="48D373C2"/>
    <w:rsid w:val="48F71D3B"/>
    <w:rsid w:val="49743F37"/>
    <w:rsid w:val="497B5564"/>
    <w:rsid w:val="499022E3"/>
    <w:rsid w:val="49AA25A8"/>
    <w:rsid w:val="49DA372C"/>
    <w:rsid w:val="49EE18F3"/>
    <w:rsid w:val="4AC8332D"/>
    <w:rsid w:val="4AE769D8"/>
    <w:rsid w:val="4AEF3303"/>
    <w:rsid w:val="4B160ABB"/>
    <w:rsid w:val="4B220B15"/>
    <w:rsid w:val="4B4278E8"/>
    <w:rsid w:val="4B495522"/>
    <w:rsid w:val="4B996B03"/>
    <w:rsid w:val="4BAB10BB"/>
    <w:rsid w:val="4BBE5980"/>
    <w:rsid w:val="4C0F25D5"/>
    <w:rsid w:val="4C11145E"/>
    <w:rsid w:val="4C21350D"/>
    <w:rsid w:val="4C4D6B2A"/>
    <w:rsid w:val="4CAE1C92"/>
    <w:rsid w:val="4CB216DE"/>
    <w:rsid w:val="4CBC03AF"/>
    <w:rsid w:val="4CCA4F60"/>
    <w:rsid w:val="4CDE76A1"/>
    <w:rsid w:val="4CF836A7"/>
    <w:rsid w:val="4D205A72"/>
    <w:rsid w:val="4D35171A"/>
    <w:rsid w:val="4D3A0459"/>
    <w:rsid w:val="4D3B1694"/>
    <w:rsid w:val="4D4F4B9C"/>
    <w:rsid w:val="4D6702A2"/>
    <w:rsid w:val="4D697C5B"/>
    <w:rsid w:val="4DEC7605"/>
    <w:rsid w:val="4E2909A3"/>
    <w:rsid w:val="4E714EF1"/>
    <w:rsid w:val="4ED641AC"/>
    <w:rsid w:val="4EED6EB3"/>
    <w:rsid w:val="4F5F1524"/>
    <w:rsid w:val="4F6E5474"/>
    <w:rsid w:val="4F980BA2"/>
    <w:rsid w:val="4FCA33BF"/>
    <w:rsid w:val="4FE35E4C"/>
    <w:rsid w:val="5000300A"/>
    <w:rsid w:val="50127883"/>
    <w:rsid w:val="5052303A"/>
    <w:rsid w:val="505E1295"/>
    <w:rsid w:val="507E613C"/>
    <w:rsid w:val="50BB5281"/>
    <w:rsid w:val="50BD6D1E"/>
    <w:rsid w:val="50CC2D8B"/>
    <w:rsid w:val="50EB04F5"/>
    <w:rsid w:val="513A0CE1"/>
    <w:rsid w:val="51697604"/>
    <w:rsid w:val="516A7AE5"/>
    <w:rsid w:val="518B06DE"/>
    <w:rsid w:val="51E11DAE"/>
    <w:rsid w:val="52430B4D"/>
    <w:rsid w:val="52863E4E"/>
    <w:rsid w:val="52AC05F9"/>
    <w:rsid w:val="52CC6727"/>
    <w:rsid w:val="52F766AD"/>
    <w:rsid w:val="530124BF"/>
    <w:rsid w:val="530B13C0"/>
    <w:rsid w:val="53240A8C"/>
    <w:rsid w:val="537B313B"/>
    <w:rsid w:val="53901890"/>
    <w:rsid w:val="53AB016C"/>
    <w:rsid w:val="53B37D03"/>
    <w:rsid w:val="53C83DFF"/>
    <w:rsid w:val="54065C12"/>
    <w:rsid w:val="54322846"/>
    <w:rsid w:val="54411413"/>
    <w:rsid w:val="549C2CB7"/>
    <w:rsid w:val="54C64EE5"/>
    <w:rsid w:val="54CB1C53"/>
    <w:rsid w:val="54FB6F0A"/>
    <w:rsid w:val="54FE449B"/>
    <w:rsid w:val="55046055"/>
    <w:rsid w:val="55225730"/>
    <w:rsid w:val="55275B37"/>
    <w:rsid w:val="555F13B3"/>
    <w:rsid w:val="557145EB"/>
    <w:rsid w:val="55780685"/>
    <w:rsid w:val="55821646"/>
    <w:rsid w:val="55A52437"/>
    <w:rsid w:val="55AE03D7"/>
    <w:rsid w:val="56490F32"/>
    <w:rsid w:val="566A54C5"/>
    <w:rsid w:val="571202D4"/>
    <w:rsid w:val="576663EC"/>
    <w:rsid w:val="57DB2208"/>
    <w:rsid w:val="58A37E04"/>
    <w:rsid w:val="58B77F42"/>
    <w:rsid w:val="58F85954"/>
    <w:rsid w:val="59107568"/>
    <w:rsid w:val="59162D61"/>
    <w:rsid w:val="59290F65"/>
    <w:rsid w:val="59786104"/>
    <w:rsid w:val="5993375A"/>
    <w:rsid w:val="59BB72ED"/>
    <w:rsid w:val="5A231505"/>
    <w:rsid w:val="5A3F7101"/>
    <w:rsid w:val="5A405240"/>
    <w:rsid w:val="5A7E15CD"/>
    <w:rsid w:val="5AD06BC7"/>
    <w:rsid w:val="5AEA5256"/>
    <w:rsid w:val="5B025431"/>
    <w:rsid w:val="5B064AD8"/>
    <w:rsid w:val="5B1141DD"/>
    <w:rsid w:val="5B5149B1"/>
    <w:rsid w:val="5B9A7DA9"/>
    <w:rsid w:val="5C6F5122"/>
    <w:rsid w:val="5CA74405"/>
    <w:rsid w:val="5CAC0677"/>
    <w:rsid w:val="5D0F07B6"/>
    <w:rsid w:val="5D3130A6"/>
    <w:rsid w:val="5DAD3814"/>
    <w:rsid w:val="5DB01B55"/>
    <w:rsid w:val="5DBC48F8"/>
    <w:rsid w:val="5DC8381D"/>
    <w:rsid w:val="5DDF11D0"/>
    <w:rsid w:val="5DE93F51"/>
    <w:rsid w:val="5DED7E37"/>
    <w:rsid w:val="5DF875F1"/>
    <w:rsid w:val="5E16188F"/>
    <w:rsid w:val="5E4D4CE4"/>
    <w:rsid w:val="5E4E16FC"/>
    <w:rsid w:val="5E943B81"/>
    <w:rsid w:val="5E9972B6"/>
    <w:rsid w:val="5EB06EEC"/>
    <w:rsid w:val="5EC642C9"/>
    <w:rsid w:val="5F034261"/>
    <w:rsid w:val="5F685C76"/>
    <w:rsid w:val="5F695195"/>
    <w:rsid w:val="5FB87557"/>
    <w:rsid w:val="6067594E"/>
    <w:rsid w:val="607222A6"/>
    <w:rsid w:val="60787C4C"/>
    <w:rsid w:val="607A3867"/>
    <w:rsid w:val="60954C29"/>
    <w:rsid w:val="60BA019E"/>
    <w:rsid w:val="60BD1D85"/>
    <w:rsid w:val="60E851BD"/>
    <w:rsid w:val="61100453"/>
    <w:rsid w:val="61176C90"/>
    <w:rsid w:val="61965C40"/>
    <w:rsid w:val="61A502A1"/>
    <w:rsid w:val="61CD2179"/>
    <w:rsid w:val="61DC2864"/>
    <w:rsid w:val="61DD708F"/>
    <w:rsid w:val="622F29E6"/>
    <w:rsid w:val="62336E78"/>
    <w:rsid w:val="6259798D"/>
    <w:rsid w:val="62902C01"/>
    <w:rsid w:val="62B66653"/>
    <w:rsid w:val="6321672D"/>
    <w:rsid w:val="63243564"/>
    <w:rsid w:val="634C71A4"/>
    <w:rsid w:val="634E4FBF"/>
    <w:rsid w:val="6382721E"/>
    <w:rsid w:val="63A953BA"/>
    <w:rsid w:val="63BE4305"/>
    <w:rsid w:val="63C448D0"/>
    <w:rsid w:val="63CF5C0C"/>
    <w:rsid w:val="63D77F54"/>
    <w:rsid w:val="63E94255"/>
    <w:rsid w:val="645826F7"/>
    <w:rsid w:val="645F2CF6"/>
    <w:rsid w:val="64C87654"/>
    <w:rsid w:val="64E43905"/>
    <w:rsid w:val="64FE250F"/>
    <w:rsid w:val="652C5B4D"/>
    <w:rsid w:val="654540F4"/>
    <w:rsid w:val="657B7E73"/>
    <w:rsid w:val="658C0AD1"/>
    <w:rsid w:val="65A85006"/>
    <w:rsid w:val="66850E1E"/>
    <w:rsid w:val="66C12044"/>
    <w:rsid w:val="671B72B5"/>
    <w:rsid w:val="674D1AFC"/>
    <w:rsid w:val="6759412F"/>
    <w:rsid w:val="67780A37"/>
    <w:rsid w:val="67826AE2"/>
    <w:rsid w:val="67B8179C"/>
    <w:rsid w:val="68263B54"/>
    <w:rsid w:val="684C7E13"/>
    <w:rsid w:val="684E5987"/>
    <w:rsid w:val="688A092F"/>
    <w:rsid w:val="688A5CB4"/>
    <w:rsid w:val="68D82FC3"/>
    <w:rsid w:val="68E646F7"/>
    <w:rsid w:val="690F70A4"/>
    <w:rsid w:val="69F072D8"/>
    <w:rsid w:val="6A2D003D"/>
    <w:rsid w:val="6A72626C"/>
    <w:rsid w:val="6A8D4E05"/>
    <w:rsid w:val="6AA07A46"/>
    <w:rsid w:val="6B56339F"/>
    <w:rsid w:val="6B694D68"/>
    <w:rsid w:val="6B8E5781"/>
    <w:rsid w:val="6B93128C"/>
    <w:rsid w:val="6BA70CBB"/>
    <w:rsid w:val="6BB33160"/>
    <w:rsid w:val="6BE10CD8"/>
    <w:rsid w:val="6C486C0D"/>
    <w:rsid w:val="6CA32B9A"/>
    <w:rsid w:val="6CB950AF"/>
    <w:rsid w:val="6CD20F65"/>
    <w:rsid w:val="6CEC0800"/>
    <w:rsid w:val="6D7020B7"/>
    <w:rsid w:val="6D743A0D"/>
    <w:rsid w:val="6D826023"/>
    <w:rsid w:val="6D8E6E5D"/>
    <w:rsid w:val="6DC0225F"/>
    <w:rsid w:val="6DE1028B"/>
    <w:rsid w:val="6E0A4A61"/>
    <w:rsid w:val="6E0F7E6A"/>
    <w:rsid w:val="6E4C5231"/>
    <w:rsid w:val="6E890542"/>
    <w:rsid w:val="6EBF6B79"/>
    <w:rsid w:val="6EC21BD8"/>
    <w:rsid w:val="6EDB2144"/>
    <w:rsid w:val="6EE25AB7"/>
    <w:rsid w:val="6F087410"/>
    <w:rsid w:val="6F0B6EE7"/>
    <w:rsid w:val="6F243B6F"/>
    <w:rsid w:val="6F577F00"/>
    <w:rsid w:val="6F897916"/>
    <w:rsid w:val="6FBD7F5D"/>
    <w:rsid w:val="6FBF4099"/>
    <w:rsid w:val="6FD23FBA"/>
    <w:rsid w:val="70111DE0"/>
    <w:rsid w:val="706C39F7"/>
    <w:rsid w:val="70824D81"/>
    <w:rsid w:val="708F2437"/>
    <w:rsid w:val="709B21CD"/>
    <w:rsid w:val="70B65568"/>
    <w:rsid w:val="70BE6FB1"/>
    <w:rsid w:val="714011D3"/>
    <w:rsid w:val="7167304F"/>
    <w:rsid w:val="716A246C"/>
    <w:rsid w:val="71840BB1"/>
    <w:rsid w:val="71DF3BF0"/>
    <w:rsid w:val="71E6208D"/>
    <w:rsid w:val="71FF24EC"/>
    <w:rsid w:val="72226922"/>
    <w:rsid w:val="724416B5"/>
    <w:rsid w:val="7251241E"/>
    <w:rsid w:val="728258B1"/>
    <w:rsid w:val="72B25FFD"/>
    <w:rsid w:val="73086E1A"/>
    <w:rsid w:val="734B314C"/>
    <w:rsid w:val="73C752FE"/>
    <w:rsid w:val="74260F14"/>
    <w:rsid w:val="74AC3F67"/>
    <w:rsid w:val="74E15371"/>
    <w:rsid w:val="74E55F44"/>
    <w:rsid w:val="74F95ADC"/>
    <w:rsid w:val="7511638D"/>
    <w:rsid w:val="75204C51"/>
    <w:rsid w:val="75242537"/>
    <w:rsid w:val="752B2288"/>
    <w:rsid w:val="75777C1C"/>
    <w:rsid w:val="760C2AA7"/>
    <w:rsid w:val="761F1FE7"/>
    <w:rsid w:val="763B1D73"/>
    <w:rsid w:val="76515EC5"/>
    <w:rsid w:val="7670452F"/>
    <w:rsid w:val="769C0043"/>
    <w:rsid w:val="76AA44F7"/>
    <w:rsid w:val="76AF624F"/>
    <w:rsid w:val="76D142FB"/>
    <w:rsid w:val="76DA17A2"/>
    <w:rsid w:val="772210D6"/>
    <w:rsid w:val="77385F1E"/>
    <w:rsid w:val="773E5E33"/>
    <w:rsid w:val="77811863"/>
    <w:rsid w:val="77C819AC"/>
    <w:rsid w:val="783D09CA"/>
    <w:rsid w:val="786509C6"/>
    <w:rsid w:val="78714788"/>
    <w:rsid w:val="787E1173"/>
    <w:rsid w:val="788978C5"/>
    <w:rsid w:val="78A42FB7"/>
    <w:rsid w:val="78A90A1B"/>
    <w:rsid w:val="78E03A37"/>
    <w:rsid w:val="78EC3F0B"/>
    <w:rsid w:val="78FE1E52"/>
    <w:rsid w:val="791064DF"/>
    <w:rsid w:val="79280084"/>
    <w:rsid w:val="793C68C9"/>
    <w:rsid w:val="796371AA"/>
    <w:rsid w:val="799F2597"/>
    <w:rsid w:val="79A367A6"/>
    <w:rsid w:val="79E21CAB"/>
    <w:rsid w:val="7A072EC2"/>
    <w:rsid w:val="7A277538"/>
    <w:rsid w:val="7A361E75"/>
    <w:rsid w:val="7A5D6238"/>
    <w:rsid w:val="7A7E0E88"/>
    <w:rsid w:val="7ADB6612"/>
    <w:rsid w:val="7AF9331A"/>
    <w:rsid w:val="7B3C35CE"/>
    <w:rsid w:val="7BE177C3"/>
    <w:rsid w:val="7BFD2D9F"/>
    <w:rsid w:val="7C1738A1"/>
    <w:rsid w:val="7C20257E"/>
    <w:rsid w:val="7C4159C9"/>
    <w:rsid w:val="7C765EF1"/>
    <w:rsid w:val="7C8D12F7"/>
    <w:rsid w:val="7CB92630"/>
    <w:rsid w:val="7CF33236"/>
    <w:rsid w:val="7CF64160"/>
    <w:rsid w:val="7D243494"/>
    <w:rsid w:val="7D5E6FAC"/>
    <w:rsid w:val="7DF5023C"/>
    <w:rsid w:val="7DFD1212"/>
    <w:rsid w:val="7E273C7D"/>
    <w:rsid w:val="7E69415E"/>
    <w:rsid w:val="7E8C0C43"/>
    <w:rsid w:val="7EC93A08"/>
    <w:rsid w:val="7EEE6D5E"/>
    <w:rsid w:val="7F6A6B60"/>
    <w:rsid w:val="7F9A6AEA"/>
    <w:rsid w:val="7FA83CA6"/>
    <w:rsid w:val="7FAB147F"/>
    <w:rsid w:val="7FB51657"/>
    <w:rsid w:val="7FC34018"/>
    <w:rsid w:val="7FE14D7C"/>
    <w:rsid w:val="7FEF3FCC"/>
    <w:rsid w:val="7FF053B4"/>
    <w:rsid w:val="7FFA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Tencent" w:url="http://rtx.tencent.com" w:name="RTX"/>
  <w:shapeDefaults>
    <o:shapedefaults v:ext="edit" spidmax="2050" fillcolor="white">
      <v:fill color="white"/>
    </o:shapedefaults>
    <o:shapelayout v:ext="edit">
      <o:idmap v:ext="edit" data="2"/>
    </o:shapelayout>
  </w:shapeDefaults>
  <w:decimalSymbol w:val="."/>
  <w:listSeparator w:val=","/>
  <w14:docId w14:val="04A7C10E"/>
  <w15:docId w15:val="{8160BD6D-19B1-4DC0-963B-B4E6789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eastAsiaTheme="minorEastAsia"/>
      <w:kern w:val="2"/>
      <w:sz w:val="24"/>
      <w:szCs w:val="24"/>
    </w:rPr>
  </w:style>
  <w:style w:type="paragraph" w:styleId="1">
    <w:name w:val="heading 1"/>
    <w:basedOn w:val="a"/>
    <w:next w:val="a"/>
    <w:link w:val="10"/>
    <w:qFormat/>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Lines="25" w:afterLines="25" w:line="300" w:lineRule="auto"/>
    </w:pPr>
    <w:rPr>
      <w:rFonts w:ascii="Arial" w:eastAsia="黑体" w:hAnsi="Arial"/>
      <w:sz w:val="20"/>
      <w:szCs w:val="20"/>
    </w:rPr>
  </w:style>
  <w:style w:type="paragraph" w:styleId="a5">
    <w:name w:val="Document Map"/>
    <w:basedOn w:val="a"/>
    <w:link w:val="a6"/>
    <w:qFormat/>
    <w:rPr>
      <w:rFonts w:ascii="宋体"/>
      <w:sz w:val="18"/>
      <w:szCs w:val="18"/>
    </w:rPr>
  </w:style>
  <w:style w:type="paragraph" w:styleId="a7">
    <w:name w:val="annotation text"/>
    <w:basedOn w:val="a"/>
    <w:link w:val="a8"/>
    <w:uiPriority w:val="99"/>
    <w:qFormat/>
    <w:pPr>
      <w:jc w:val="left"/>
    </w:pPr>
  </w:style>
  <w:style w:type="paragraph" w:styleId="a9">
    <w:name w:val="Body Text"/>
    <w:basedOn w:val="a"/>
    <w:link w:val="aa"/>
    <w:qFormat/>
    <w:pPr>
      <w:spacing w:after="120"/>
    </w:pPr>
  </w:style>
  <w:style w:type="paragraph" w:styleId="ab">
    <w:name w:val="Body Text Indent"/>
    <w:basedOn w:val="a"/>
    <w:link w:val="ac"/>
    <w:qFormat/>
    <w:pPr>
      <w:ind w:firstLine="560"/>
    </w:pPr>
    <w:rPr>
      <w:sz w:val="28"/>
      <w:szCs w:val="20"/>
    </w:rPr>
  </w:style>
  <w:style w:type="paragraph" w:styleId="ad">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e">
    <w:name w:val="Balloon Text"/>
    <w:basedOn w:val="a"/>
    <w:link w:val="af"/>
    <w:qFormat/>
    <w:rPr>
      <w:sz w:val="18"/>
      <w:szCs w:val="18"/>
    </w:rPr>
  </w:style>
  <w:style w:type="paragraph" w:styleId="af0">
    <w:name w:val="footer"/>
    <w:basedOn w:val="a"/>
    <w:link w:val="af1"/>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8296"/>
      </w:tabs>
      <w:spacing w:line="500" w:lineRule="exact"/>
      <w:jc w:val="left"/>
    </w:pPr>
    <w:rPr>
      <w:rFonts w:ascii="宋体" w:hAnsi="宋体"/>
      <w:color w:val="333333"/>
    </w:rPr>
  </w:style>
  <w:style w:type="paragraph" w:styleId="TOC2">
    <w:name w:val="toc 2"/>
    <w:basedOn w:val="a"/>
    <w:next w:val="a"/>
    <w:qFormat/>
    <w:pPr>
      <w:ind w:leftChars="200" w:left="420"/>
      <w:jc w:val="left"/>
    </w:pPr>
    <w:rPr>
      <w:rFonts w:ascii="宋体" w:hAnsi="宋体"/>
      <w:color w:val="333333"/>
    </w:rPr>
  </w:style>
  <w:style w:type="paragraph" w:styleId="af4">
    <w:name w:val="Normal (Web)"/>
    <w:basedOn w:val="a"/>
    <w:uiPriority w:val="99"/>
    <w:qFormat/>
    <w:pPr>
      <w:widowControl/>
      <w:spacing w:before="100" w:beforeAutospacing="1" w:after="100" w:afterAutospacing="1"/>
      <w:jc w:val="left"/>
    </w:pPr>
    <w:rPr>
      <w:rFonts w:ascii="宋体" w:hAnsi="宋体" w:cs="宋体"/>
      <w:kern w:val="0"/>
    </w:rPr>
  </w:style>
  <w:style w:type="paragraph" w:styleId="af5">
    <w:name w:val="annotation subject"/>
    <w:basedOn w:val="a7"/>
    <w:next w:val="a7"/>
    <w:semiHidden/>
    <w:qFormat/>
    <w:rPr>
      <w:b/>
      <w:bCs/>
    </w:rPr>
  </w:style>
  <w:style w:type="table" w:styleId="af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page number"/>
    <w:basedOn w:val="a0"/>
    <w:qFormat/>
  </w:style>
  <w:style w:type="character" w:styleId="af9">
    <w:name w:val="FollowedHyperlink"/>
    <w:basedOn w:val="a0"/>
    <w:qFormat/>
    <w:rPr>
      <w:color w:val="800080"/>
      <w:u w:val="single"/>
    </w:rPr>
  </w:style>
  <w:style w:type="character" w:styleId="afa">
    <w:name w:val="Hyperlink"/>
    <w:basedOn w:val="a0"/>
    <w:qFormat/>
    <w:rPr>
      <w:color w:val="3E3E3E"/>
      <w:u w:val="none"/>
    </w:rPr>
  </w:style>
  <w:style w:type="character" w:styleId="afb">
    <w:name w:val="annotation reference"/>
    <w:semiHidden/>
    <w:qFormat/>
    <w:rPr>
      <w:sz w:val="21"/>
      <w:szCs w:val="21"/>
    </w:rPr>
  </w:style>
  <w:style w:type="paragraph" w:customStyle="1" w:styleId="11">
    <w:name w:val="样式1"/>
    <w:basedOn w:val="a"/>
    <w:qFormat/>
  </w:style>
  <w:style w:type="paragraph" w:customStyle="1" w:styleId="ParaChar">
    <w:name w:val="默认段落字体 Para Char"/>
    <w:basedOn w:val="a"/>
    <w:qFormat/>
  </w:style>
  <w:style w:type="paragraph" w:styleId="afc">
    <w:name w:val="List Paragraph"/>
    <w:basedOn w:val="a"/>
    <w:qFormat/>
    <w:pPr>
      <w:ind w:firstLineChars="200" w:firstLine="420"/>
    </w:pPr>
    <w:rPr>
      <w:rFonts w:ascii="Calibri" w:hAnsi="Calibri"/>
      <w:szCs w:val="22"/>
    </w:rPr>
  </w:style>
  <w:style w:type="paragraph" w:customStyle="1" w:styleId="12">
    <w:name w:val="列出段落1"/>
    <w:basedOn w:val="a"/>
    <w:qFormat/>
    <w:pPr>
      <w:ind w:firstLineChars="200" w:firstLine="420"/>
    </w:pPr>
    <w:rPr>
      <w:rFonts w:ascii="Calibri" w:hAnsi="Calibri"/>
      <w:szCs w:val="22"/>
    </w:rPr>
  </w:style>
  <w:style w:type="character" w:customStyle="1" w:styleId="af3">
    <w:name w:val="页眉 字符"/>
    <w:link w:val="af2"/>
    <w:qFormat/>
    <w:rPr>
      <w:kern w:val="2"/>
      <w:sz w:val="18"/>
      <w:szCs w:val="18"/>
    </w:rPr>
  </w:style>
  <w:style w:type="character" w:customStyle="1" w:styleId="a6">
    <w:name w:val="文档结构图 字符"/>
    <w:link w:val="a5"/>
    <w:qFormat/>
    <w:rPr>
      <w:rFonts w:ascii="宋体"/>
      <w:kern w:val="2"/>
      <w:sz w:val="18"/>
      <w:szCs w:val="18"/>
    </w:rPr>
  </w:style>
  <w:style w:type="character" w:customStyle="1" w:styleId="af">
    <w:name w:val="批注框文本 字符"/>
    <w:link w:val="ae"/>
    <w:qFormat/>
    <w:rPr>
      <w:kern w:val="2"/>
      <w:sz w:val="18"/>
      <w:szCs w:val="18"/>
    </w:rPr>
  </w:style>
  <w:style w:type="paragraph" w:customStyle="1" w:styleId="afd">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e">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
    <w:qFormat/>
    <w:pPr>
      <w:widowControl/>
      <w:spacing w:after="160" w:line="240" w:lineRule="exact"/>
      <w:jc w:val="left"/>
    </w:pPr>
    <w:rPr>
      <w:rFonts w:ascii="Verdana" w:eastAsia="仿宋_GB2312" w:hAnsi="Verdana"/>
      <w:kern w:val="0"/>
      <w:szCs w:val="20"/>
      <w:lang w:eastAsia="en-US"/>
    </w:rPr>
  </w:style>
  <w:style w:type="character" w:customStyle="1" w:styleId="aa">
    <w:name w:val="正文文本 字符"/>
    <w:link w:val="a9"/>
    <w:qFormat/>
    <w:rPr>
      <w:kern w:val="2"/>
      <w:sz w:val="21"/>
      <w:szCs w:val="24"/>
    </w:rPr>
  </w:style>
  <w:style w:type="character" w:customStyle="1" w:styleId="a4">
    <w:name w:val="题注 字符"/>
    <w:link w:val="a3"/>
    <w:qFormat/>
    <w:rPr>
      <w:rFonts w:ascii="Arial" w:eastAsia="黑体" w:hAnsi="Arial" w:cs="Arial"/>
      <w:kern w:val="2"/>
    </w:rPr>
  </w:style>
  <w:style w:type="character" w:customStyle="1" w:styleId="ac">
    <w:name w:val="正文文本缩进 字符"/>
    <w:link w:val="ab"/>
    <w:qFormat/>
    <w:rPr>
      <w:kern w:val="2"/>
      <w:sz w:val="28"/>
    </w:rPr>
  </w:style>
  <w:style w:type="character" w:customStyle="1" w:styleId="af1">
    <w:name w:val="页脚 字符"/>
    <w:link w:val="af0"/>
    <w:uiPriority w:val="99"/>
    <w:qFormat/>
    <w:rPr>
      <w:kern w:val="2"/>
      <w:sz w:val="18"/>
      <w:szCs w:val="18"/>
    </w:rPr>
  </w:style>
  <w:style w:type="paragraph" w:customStyle="1" w:styleId="14">
    <w:name w:val="修订1"/>
    <w:hidden/>
    <w:uiPriority w:val="99"/>
    <w:semiHidden/>
    <w:qFormat/>
    <w:rPr>
      <w:kern w:val="2"/>
      <w:sz w:val="21"/>
      <w:szCs w:val="24"/>
    </w:rPr>
  </w:style>
  <w:style w:type="paragraph" w:customStyle="1" w:styleId="aff">
    <w:name w:val="正文无缩进"/>
    <w:basedOn w:val="a"/>
    <w:uiPriority w:val="99"/>
    <w:qFormat/>
    <w:pPr>
      <w:spacing w:line="440" w:lineRule="exact"/>
    </w:pPr>
    <w:rPr>
      <w:rFonts w:ascii="Calibri" w:hAnsi="Calibri"/>
    </w:rPr>
  </w:style>
  <w:style w:type="paragraph" w:customStyle="1" w:styleId="Char0">
    <w:name w:val="二级条标题 Char"/>
    <w:basedOn w:val="Char"/>
    <w:next w:val="a"/>
    <w:qFormat/>
    <w:pPr>
      <w:numPr>
        <w:numId w:val="0"/>
      </w:numPr>
      <w:tabs>
        <w:tab w:val="clear" w:pos="1770"/>
      </w:tabs>
      <w:ind w:left="1440"/>
      <w:outlineLvl w:val="3"/>
    </w:pPr>
  </w:style>
  <w:style w:type="paragraph" w:customStyle="1" w:styleId="Char">
    <w:name w:val="一级条标题 Char"/>
    <w:basedOn w:val="Char1"/>
    <w:next w:val="a"/>
    <w:qFormat/>
    <w:pPr>
      <w:numPr>
        <w:numId w:val="1"/>
      </w:numPr>
      <w:tabs>
        <w:tab w:val="clear" w:pos="1770"/>
        <w:tab w:val="left" w:pos="360"/>
      </w:tabs>
      <w:spacing w:beforeLines="0" w:afterLines="0"/>
      <w:ind w:left="900" w:firstLine="0"/>
      <w:outlineLvl w:val="2"/>
    </w:pPr>
  </w:style>
  <w:style w:type="paragraph" w:customStyle="1" w:styleId="Char1">
    <w:name w:val="章标题 Char"/>
    <w:next w:val="a"/>
    <w:qFormat/>
    <w:pPr>
      <w:spacing w:beforeLines="50" w:afterLines="50"/>
      <w:ind w:left="315"/>
      <w:jc w:val="both"/>
      <w:outlineLvl w:val="1"/>
    </w:pPr>
    <w:rPr>
      <w:rFonts w:ascii="黑体" w:eastAsia="黑体" w:hAnsiTheme="minorHAnsi" w:cstheme="minorBidi"/>
      <w:kern w:val="2"/>
      <w:sz w:val="21"/>
      <w:szCs w:val="24"/>
    </w:rPr>
  </w:style>
  <w:style w:type="character" w:customStyle="1" w:styleId="10">
    <w:name w:val="标题 1 字符"/>
    <w:basedOn w:val="a0"/>
    <w:link w:val="1"/>
    <w:qFormat/>
    <w:rPr>
      <w:b/>
      <w:spacing w:val="8"/>
      <w:kern w:val="0"/>
      <w:sz w:val="32"/>
      <w:szCs w:val="32"/>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Aff0">
    <w:name w:val="表标题A"/>
    <w:basedOn w:val="a"/>
    <w:uiPriority w:val="99"/>
    <w:qFormat/>
    <w:pPr>
      <w:spacing w:beforeLines="50" w:afterLines="50"/>
      <w:jc w:val="center"/>
    </w:pPr>
    <w:rPr>
      <w:rFonts w:ascii="Calibri" w:hAnsi="Calibri"/>
      <w:b/>
    </w:rPr>
  </w:style>
  <w:style w:type="paragraph" w:customStyle="1" w:styleId="aff1">
    <w:name w:val="表内容"/>
    <w:basedOn w:val="a"/>
    <w:next w:val="a"/>
    <w:uiPriority w:val="99"/>
    <w:qFormat/>
    <w:pPr>
      <w:jc w:val="center"/>
    </w:pPr>
    <w:rPr>
      <w:rFonts w:ascii="Calibri" w:hAnsi="Calibri"/>
    </w:rPr>
  </w:style>
  <w:style w:type="character" w:customStyle="1" w:styleId="a8">
    <w:name w:val="批注文字 字符"/>
    <w:basedOn w:val="a0"/>
    <w:link w:val="a7"/>
    <w:uiPriority w:val="99"/>
    <w:qFormat/>
    <w:rPr>
      <w:kern w:val="2"/>
      <w:sz w:val="24"/>
      <w:szCs w:val="24"/>
    </w:rPr>
  </w:style>
  <w:style w:type="character" w:customStyle="1" w:styleId="Char10">
    <w:name w:val="页脚 Char1"/>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9777">
      <w:bodyDiv w:val="1"/>
      <w:marLeft w:val="0"/>
      <w:marRight w:val="0"/>
      <w:marTop w:val="0"/>
      <w:marBottom w:val="0"/>
      <w:divBdr>
        <w:top w:val="none" w:sz="0" w:space="0" w:color="auto"/>
        <w:left w:val="none" w:sz="0" w:space="0" w:color="auto"/>
        <w:bottom w:val="none" w:sz="0" w:space="0" w:color="auto"/>
        <w:right w:val="none" w:sz="0" w:space="0" w:color="auto"/>
      </w:divBdr>
      <w:divsChild>
        <w:div w:id="1650747496">
          <w:marLeft w:val="0"/>
          <w:marRight w:val="0"/>
          <w:marTop w:val="0"/>
          <w:marBottom w:val="0"/>
          <w:divBdr>
            <w:top w:val="none" w:sz="0" w:space="0" w:color="auto"/>
            <w:left w:val="none" w:sz="0" w:space="0" w:color="auto"/>
            <w:bottom w:val="none" w:sz="0" w:space="0" w:color="auto"/>
            <w:right w:val="none" w:sz="0" w:space="0" w:color="auto"/>
          </w:divBdr>
          <w:divsChild>
            <w:div w:id="149559187">
              <w:marLeft w:val="0"/>
              <w:marRight w:val="0"/>
              <w:marTop w:val="0"/>
              <w:marBottom w:val="0"/>
              <w:divBdr>
                <w:top w:val="none" w:sz="0" w:space="0" w:color="auto"/>
                <w:left w:val="none" w:sz="0" w:space="0" w:color="auto"/>
                <w:bottom w:val="none" w:sz="0" w:space="0" w:color="auto"/>
                <w:right w:val="none" w:sz="0" w:space="0" w:color="auto"/>
              </w:divBdr>
              <w:divsChild>
                <w:div w:id="729378380">
                  <w:marLeft w:val="0"/>
                  <w:marRight w:val="0"/>
                  <w:marTop w:val="0"/>
                  <w:marBottom w:val="0"/>
                  <w:divBdr>
                    <w:top w:val="none" w:sz="0" w:space="0" w:color="auto"/>
                    <w:left w:val="none" w:sz="0" w:space="0" w:color="auto"/>
                    <w:bottom w:val="none" w:sz="0" w:space="0" w:color="auto"/>
                    <w:right w:val="none" w:sz="0" w:space="0" w:color="auto"/>
                  </w:divBdr>
                  <w:divsChild>
                    <w:div w:id="1515194700">
                      <w:marLeft w:val="0"/>
                      <w:marRight w:val="0"/>
                      <w:marTop w:val="0"/>
                      <w:marBottom w:val="0"/>
                      <w:divBdr>
                        <w:top w:val="none" w:sz="0" w:space="0" w:color="auto"/>
                        <w:left w:val="none" w:sz="0" w:space="0" w:color="auto"/>
                        <w:bottom w:val="none" w:sz="0" w:space="0" w:color="auto"/>
                        <w:right w:val="none" w:sz="0" w:space="0" w:color="auto"/>
                      </w:divBdr>
                      <w:divsChild>
                        <w:div w:id="1042246482">
                          <w:marLeft w:val="0"/>
                          <w:marRight w:val="0"/>
                          <w:marTop w:val="0"/>
                          <w:marBottom w:val="0"/>
                          <w:divBdr>
                            <w:top w:val="none" w:sz="0" w:space="0" w:color="auto"/>
                            <w:left w:val="none" w:sz="0" w:space="0" w:color="auto"/>
                            <w:bottom w:val="none" w:sz="0" w:space="0" w:color="auto"/>
                            <w:right w:val="none" w:sz="0" w:space="0" w:color="auto"/>
                          </w:divBdr>
                          <w:divsChild>
                            <w:div w:id="1947881002">
                              <w:marLeft w:val="0"/>
                              <w:marRight w:val="0"/>
                              <w:marTop w:val="0"/>
                              <w:marBottom w:val="0"/>
                              <w:divBdr>
                                <w:top w:val="none" w:sz="0" w:space="0" w:color="auto"/>
                                <w:left w:val="none" w:sz="0" w:space="0" w:color="auto"/>
                                <w:bottom w:val="none" w:sz="0" w:space="0" w:color="auto"/>
                                <w:right w:val="none" w:sz="0" w:space="0" w:color="auto"/>
                              </w:divBdr>
                              <w:divsChild>
                                <w:div w:id="1609046855">
                                  <w:marLeft w:val="0"/>
                                  <w:marRight w:val="0"/>
                                  <w:marTop w:val="0"/>
                                  <w:marBottom w:val="0"/>
                                  <w:divBdr>
                                    <w:top w:val="none" w:sz="0" w:space="0" w:color="auto"/>
                                    <w:left w:val="none" w:sz="0" w:space="0" w:color="auto"/>
                                    <w:bottom w:val="none" w:sz="0" w:space="0" w:color="auto"/>
                                    <w:right w:val="none" w:sz="0" w:space="0" w:color="auto"/>
                                  </w:divBdr>
                                  <w:divsChild>
                                    <w:div w:id="1648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5535">
      <w:bodyDiv w:val="1"/>
      <w:marLeft w:val="0"/>
      <w:marRight w:val="0"/>
      <w:marTop w:val="0"/>
      <w:marBottom w:val="0"/>
      <w:divBdr>
        <w:top w:val="none" w:sz="0" w:space="0" w:color="auto"/>
        <w:left w:val="none" w:sz="0" w:space="0" w:color="auto"/>
        <w:bottom w:val="none" w:sz="0" w:space="0" w:color="auto"/>
        <w:right w:val="none" w:sz="0" w:space="0" w:color="auto"/>
      </w:divBdr>
    </w:div>
    <w:div w:id="800151311">
      <w:bodyDiv w:val="1"/>
      <w:marLeft w:val="0"/>
      <w:marRight w:val="0"/>
      <w:marTop w:val="0"/>
      <w:marBottom w:val="0"/>
      <w:divBdr>
        <w:top w:val="none" w:sz="0" w:space="0" w:color="auto"/>
        <w:left w:val="none" w:sz="0" w:space="0" w:color="auto"/>
        <w:bottom w:val="none" w:sz="0" w:space="0" w:color="auto"/>
        <w:right w:val="none" w:sz="0" w:space="0" w:color="auto"/>
      </w:divBdr>
    </w:div>
    <w:div w:id="851989470">
      <w:bodyDiv w:val="1"/>
      <w:marLeft w:val="0"/>
      <w:marRight w:val="0"/>
      <w:marTop w:val="0"/>
      <w:marBottom w:val="0"/>
      <w:divBdr>
        <w:top w:val="none" w:sz="0" w:space="0" w:color="auto"/>
        <w:left w:val="none" w:sz="0" w:space="0" w:color="auto"/>
        <w:bottom w:val="none" w:sz="0" w:space="0" w:color="auto"/>
        <w:right w:val="none" w:sz="0" w:space="0" w:color="auto"/>
      </w:divBdr>
      <w:divsChild>
        <w:div w:id="1672030566">
          <w:marLeft w:val="0"/>
          <w:marRight w:val="0"/>
          <w:marTop w:val="0"/>
          <w:marBottom w:val="0"/>
          <w:divBdr>
            <w:top w:val="none" w:sz="0" w:space="0" w:color="auto"/>
            <w:left w:val="none" w:sz="0" w:space="0" w:color="auto"/>
            <w:bottom w:val="none" w:sz="0" w:space="0" w:color="auto"/>
            <w:right w:val="none" w:sz="0" w:space="0" w:color="auto"/>
          </w:divBdr>
          <w:divsChild>
            <w:div w:id="1850294593">
              <w:marLeft w:val="0"/>
              <w:marRight w:val="0"/>
              <w:marTop w:val="0"/>
              <w:marBottom w:val="0"/>
              <w:divBdr>
                <w:top w:val="none" w:sz="0" w:space="0" w:color="auto"/>
                <w:left w:val="none" w:sz="0" w:space="0" w:color="auto"/>
                <w:bottom w:val="none" w:sz="0" w:space="0" w:color="auto"/>
                <w:right w:val="none" w:sz="0" w:space="0" w:color="auto"/>
              </w:divBdr>
              <w:divsChild>
                <w:div w:id="1530607399">
                  <w:marLeft w:val="0"/>
                  <w:marRight w:val="0"/>
                  <w:marTop w:val="0"/>
                  <w:marBottom w:val="0"/>
                  <w:divBdr>
                    <w:top w:val="none" w:sz="0" w:space="0" w:color="auto"/>
                    <w:left w:val="none" w:sz="0" w:space="0" w:color="auto"/>
                    <w:bottom w:val="none" w:sz="0" w:space="0" w:color="auto"/>
                    <w:right w:val="none" w:sz="0" w:space="0" w:color="auto"/>
                  </w:divBdr>
                  <w:divsChild>
                    <w:div w:id="1882159842">
                      <w:marLeft w:val="0"/>
                      <w:marRight w:val="0"/>
                      <w:marTop w:val="0"/>
                      <w:marBottom w:val="0"/>
                      <w:divBdr>
                        <w:top w:val="none" w:sz="0" w:space="0" w:color="auto"/>
                        <w:left w:val="none" w:sz="0" w:space="0" w:color="auto"/>
                        <w:bottom w:val="none" w:sz="0" w:space="0" w:color="auto"/>
                        <w:right w:val="none" w:sz="0" w:space="0" w:color="auto"/>
                      </w:divBdr>
                      <w:divsChild>
                        <w:div w:id="497424929">
                          <w:marLeft w:val="0"/>
                          <w:marRight w:val="0"/>
                          <w:marTop w:val="0"/>
                          <w:marBottom w:val="0"/>
                          <w:divBdr>
                            <w:top w:val="none" w:sz="0" w:space="0" w:color="auto"/>
                            <w:left w:val="none" w:sz="0" w:space="0" w:color="auto"/>
                            <w:bottom w:val="none" w:sz="0" w:space="0" w:color="auto"/>
                            <w:right w:val="none" w:sz="0" w:space="0" w:color="auto"/>
                          </w:divBdr>
                          <w:divsChild>
                            <w:div w:id="521743260">
                              <w:marLeft w:val="0"/>
                              <w:marRight w:val="0"/>
                              <w:marTop w:val="0"/>
                              <w:marBottom w:val="0"/>
                              <w:divBdr>
                                <w:top w:val="none" w:sz="0" w:space="0" w:color="auto"/>
                                <w:left w:val="none" w:sz="0" w:space="0" w:color="auto"/>
                                <w:bottom w:val="none" w:sz="0" w:space="0" w:color="auto"/>
                                <w:right w:val="none" w:sz="0" w:space="0" w:color="auto"/>
                              </w:divBdr>
                              <w:divsChild>
                                <w:div w:id="569193753">
                                  <w:marLeft w:val="0"/>
                                  <w:marRight w:val="0"/>
                                  <w:marTop w:val="0"/>
                                  <w:marBottom w:val="0"/>
                                  <w:divBdr>
                                    <w:top w:val="none" w:sz="0" w:space="0" w:color="auto"/>
                                    <w:left w:val="none" w:sz="0" w:space="0" w:color="auto"/>
                                    <w:bottom w:val="none" w:sz="0" w:space="0" w:color="auto"/>
                                    <w:right w:val="none" w:sz="0" w:space="0" w:color="auto"/>
                                  </w:divBdr>
                                  <w:divsChild>
                                    <w:div w:id="9948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31"/>
    <customShpInfo spid="_x0000_s1029"/>
    <customShpInfo spid="_x0000_s1032"/>
  </customShpExts>
</s:customData>
</file>

<file path=customXml/itemProps1.xml><?xml version="1.0" encoding="utf-8"?>
<ds:datastoreItem xmlns:ds="http://schemas.openxmlformats.org/officeDocument/2006/customXml" ds:itemID="{D6A66514-2273-4E66-B0A0-738FE3D7AE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3033</Words>
  <Characters>17290</Characters>
  <Application>Microsoft Office Word</Application>
  <DocSecurity>0</DocSecurity>
  <Lines>144</Lines>
  <Paragraphs>40</Paragraphs>
  <ScaleCrop>false</ScaleCrop>
  <Company>China</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s201004022@163.com</cp:lastModifiedBy>
  <cp:revision>2</cp:revision>
  <cp:lastPrinted>2021-12-27T03:10:00Z</cp:lastPrinted>
  <dcterms:created xsi:type="dcterms:W3CDTF">2021-12-27T03:11:00Z</dcterms:created>
  <dcterms:modified xsi:type="dcterms:W3CDTF">2021-12-27T03:11:00Z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