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中华人民共和国注册建筑师条例实施细则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（2008年1月29日中华人民共和国建设部令第167号公布　自2008年3月15日起施行）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