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城市公共汽电车客运管理办法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（2005年3月23日中华人民共和国建设部令第138号公布　自2005年6月1日起施行　根据2017年5月31日中华人民共和国住房和城乡建设部令第36号废止）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