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城市房地产权属档案管理办法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（2001年8月29日中华人民共和国建设部令第101号公布　自2001年12月1日起施行）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