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房屋建筑和市政基础设施工程施工图设计文件审查管理办法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（2004年8月23日中华人民共和国建设部令第134号公布　自公布之日起施行　根据2013年4月27日中华人民共和国住房和城乡建设部令第13号废止）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