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《外商投资建筑业企业管理规定》 [ 英文版 ]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（2002年9月27日中华人民共和国建设部　中华人民共和国对外贸易经济合作部令第113号公布　自2002年12月1日起施行　根据2020年1月17日中华人民共和国住房和城乡建设部　中华人民共和国商务部令第49号废止）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