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国家级风景名胜区规划编制审批办法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（2015年9月14日中华人民共和国住房和城乡建设部令第26号公布　自2015年12月1日起施行）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