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城市地下管线工程档案管理办法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（2005年1月7日中华人民共和国建设部令第136号公布　自2005年5月1日起施行）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