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建筑业企业资质管理规定》等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12月22日中华人民共和国住房和城乡建设部令第45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