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F241E" w14:textId="77777777" w:rsidR="007B46F6" w:rsidRPr="00E12839" w:rsidRDefault="007B46F6" w:rsidP="007B46F6">
      <w:pPr>
        <w:ind w:leftChars="-200" w:left="332" w:hangingChars="209" w:hanging="752"/>
        <w:jc w:val="center"/>
        <w:rPr>
          <w:rFonts w:ascii="黑体" w:eastAsia="黑体" w:hAnsi="黑体"/>
          <w:kern w:val="0"/>
          <w:sz w:val="36"/>
          <w:szCs w:val="36"/>
        </w:rPr>
      </w:pPr>
      <w:r w:rsidRPr="00E12839">
        <w:rPr>
          <w:rFonts w:ascii="黑体" w:eastAsia="黑体" w:hAnsi="黑体" w:hint="eastAsia"/>
          <w:kern w:val="0"/>
          <w:sz w:val="36"/>
          <w:szCs w:val="36"/>
        </w:rPr>
        <w:t>工程建设强制性国家规范</w:t>
      </w:r>
    </w:p>
    <w:p w14:paraId="61095EF3" w14:textId="77777777" w:rsidR="007B46F6" w:rsidRPr="00E12839" w:rsidRDefault="007B46F6" w:rsidP="007B46F6">
      <w:pPr>
        <w:spacing w:before="240" w:after="60" w:line="800" w:lineRule="exact"/>
        <w:ind w:leftChars="100" w:left="210"/>
        <w:jc w:val="center"/>
        <w:outlineLvl w:val="0"/>
        <w:rPr>
          <w:rFonts w:ascii="黑体" w:eastAsia="黑体" w:hAnsi="黑体"/>
          <w:kern w:val="0"/>
          <w:sz w:val="44"/>
          <w:szCs w:val="44"/>
        </w:rPr>
      </w:pPr>
    </w:p>
    <w:p w14:paraId="3F8C7821" w14:textId="73AF5E43" w:rsidR="007B46F6" w:rsidRPr="00E12839" w:rsidRDefault="00A518CA" w:rsidP="007B46F6">
      <w:pPr>
        <w:rPr>
          <w:szCs w:val="24"/>
        </w:rPr>
      </w:pPr>
      <w:r>
        <w:rPr>
          <w:noProof/>
        </w:rPr>
        <mc:AlternateContent>
          <mc:Choice Requires="wps">
            <w:drawing>
              <wp:anchor distT="0" distB="0" distL="114300" distR="114300" simplePos="0" relativeHeight="251659264" behindDoc="0" locked="0" layoutInCell="1" allowOverlap="1" wp14:anchorId="074ABD7C" wp14:editId="5AEDE678">
                <wp:simplePos x="0" y="0"/>
                <wp:positionH relativeFrom="column">
                  <wp:posOffset>-26670</wp:posOffset>
                </wp:positionH>
                <wp:positionV relativeFrom="paragraph">
                  <wp:posOffset>90805</wp:posOffset>
                </wp:positionV>
                <wp:extent cx="5774690" cy="10795"/>
                <wp:effectExtent l="0" t="0" r="16510" b="825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74690" cy="10795"/>
                        </a:xfrm>
                        <a:prstGeom prst="line">
                          <a:avLst/>
                        </a:prstGeom>
                        <a:ln w="19050"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632A2BF3" id="直接连接符 5"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7.15pt" to="452.6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" strokeweight="1.5pt">
                <o:lock v:ext="edit" shapetype="f"/>
              </v:line>
            </w:pict>
          </mc:Fallback>
        </mc:AlternateContent>
      </w:r>
    </w:p>
    <w:p w14:paraId="0AE95A64" w14:textId="77777777" w:rsidR="007B46F6" w:rsidRPr="00E12839" w:rsidRDefault="007B46F6" w:rsidP="007B46F6">
      <w:pPr>
        <w:adjustRightInd w:val="0"/>
        <w:spacing w:beforeLines="100" w:before="312" w:afterLines="100" w:after="312" w:line="360" w:lineRule="auto"/>
        <w:jc w:val="center"/>
        <w:textAlignment w:val="baseline"/>
        <w:rPr>
          <w:rFonts w:ascii="黑体" w:eastAsia="黑体" w:hAnsi="黑体"/>
          <w:kern w:val="0"/>
          <w:sz w:val="44"/>
          <w:szCs w:val="44"/>
        </w:rPr>
      </w:pPr>
    </w:p>
    <w:p w14:paraId="353D5DFC" w14:textId="77777777" w:rsidR="007B46F6" w:rsidRPr="00E12839" w:rsidRDefault="007B46F6" w:rsidP="007B46F6">
      <w:pPr>
        <w:adjustRightInd w:val="0"/>
        <w:spacing w:beforeLines="100" w:before="312" w:afterLines="100" w:after="312" w:line="360" w:lineRule="auto"/>
        <w:jc w:val="center"/>
        <w:textAlignment w:val="baseline"/>
        <w:rPr>
          <w:rFonts w:ascii="黑体" w:eastAsia="黑体" w:hAnsi="黑体"/>
          <w:kern w:val="0"/>
          <w:sz w:val="48"/>
          <w:szCs w:val="48"/>
        </w:rPr>
      </w:pPr>
      <w:r w:rsidRPr="00E12839">
        <w:rPr>
          <w:rFonts w:ascii="黑体" w:eastAsia="黑体" w:hAnsi="黑体" w:hint="eastAsia"/>
          <w:kern w:val="0"/>
          <w:sz w:val="48"/>
          <w:szCs w:val="48"/>
        </w:rPr>
        <w:t>《</w:t>
      </w:r>
      <w:r w:rsidRPr="005D692D">
        <w:rPr>
          <w:rFonts w:ascii="黑体" w:eastAsia="黑体" w:hAnsi="黑体" w:hint="eastAsia"/>
          <w:b/>
          <w:spacing w:val="-20"/>
          <w:sz w:val="48"/>
          <w:szCs w:val="48"/>
          <w:lang w:val="zh-CN"/>
        </w:rPr>
        <w:t>矿山供配电通用规范</w:t>
      </w:r>
      <w:r w:rsidRPr="00E12839">
        <w:rPr>
          <w:rFonts w:ascii="黑体" w:eastAsia="黑体" w:hAnsi="黑体" w:hint="eastAsia"/>
          <w:kern w:val="0"/>
          <w:sz w:val="48"/>
          <w:szCs w:val="48"/>
        </w:rPr>
        <w:t>》</w:t>
      </w:r>
    </w:p>
    <w:p w14:paraId="0E4B541B" w14:textId="77777777" w:rsidR="007B46F6" w:rsidRPr="00E12839" w:rsidRDefault="007B46F6" w:rsidP="007B46F6">
      <w:pPr>
        <w:adjustRightInd w:val="0"/>
        <w:spacing w:beforeLines="100" w:before="312" w:afterLines="100" w:after="312" w:line="360" w:lineRule="auto"/>
        <w:jc w:val="center"/>
        <w:textAlignment w:val="baseline"/>
        <w:rPr>
          <w:rFonts w:ascii="黑体" w:eastAsia="黑体" w:hAnsi="黑体"/>
          <w:kern w:val="0"/>
          <w:sz w:val="48"/>
          <w:szCs w:val="48"/>
        </w:rPr>
      </w:pPr>
    </w:p>
    <w:p w14:paraId="7AE65530" w14:textId="77777777" w:rsidR="007B46F6" w:rsidRPr="00E12839" w:rsidRDefault="007B46F6" w:rsidP="007B46F6">
      <w:pPr>
        <w:adjustRightInd w:val="0"/>
        <w:spacing w:beforeLines="100" w:before="312" w:afterLines="100" w:after="312" w:line="360" w:lineRule="auto"/>
        <w:jc w:val="center"/>
        <w:textAlignment w:val="baseline"/>
        <w:rPr>
          <w:rFonts w:ascii="黑体" w:eastAsia="黑体" w:hAnsi="黑体"/>
          <w:kern w:val="0"/>
          <w:sz w:val="48"/>
          <w:szCs w:val="48"/>
        </w:rPr>
      </w:pPr>
      <w:r w:rsidRPr="00E12839">
        <w:rPr>
          <w:rFonts w:ascii="黑体" w:eastAsia="黑体" w:hAnsi="黑体" w:hint="eastAsia"/>
          <w:kern w:val="0"/>
          <w:sz w:val="48"/>
          <w:szCs w:val="48"/>
        </w:rPr>
        <w:t>（征求意见稿）</w:t>
      </w:r>
    </w:p>
    <w:p w14:paraId="715F1A48" w14:textId="77777777" w:rsidR="007B46F6" w:rsidRPr="00E12839" w:rsidRDefault="007B46F6" w:rsidP="007B46F6">
      <w:pPr>
        <w:adjustRightInd w:val="0"/>
        <w:spacing w:line="288" w:lineRule="auto"/>
        <w:jc w:val="center"/>
        <w:textAlignment w:val="baseline"/>
        <w:rPr>
          <w:rFonts w:ascii="Times New Roman" w:hAnsi="Times New Roman"/>
          <w:b/>
          <w:kern w:val="0"/>
          <w:sz w:val="36"/>
          <w:szCs w:val="36"/>
        </w:rPr>
      </w:pPr>
    </w:p>
    <w:p w14:paraId="68802222" w14:textId="77777777" w:rsidR="007B46F6" w:rsidRPr="00E12839" w:rsidRDefault="007B46F6" w:rsidP="007B46F6">
      <w:pPr>
        <w:rPr>
          <w:sz w:val="30"/>
          <w:szCs w:val="30"/>
        </w:rPr>
      </w:pPr>
    </w:p>
    <w:p w14:paraId="16AA546F" w14:textId="77777777" w:rsidR="007B46F6" w:rsidRPr="00E12839" w:rsidRDefault="007B46F6" w:rsidP="007B46F6">
      <w:pPr>
        <w:spacing w:after="120" w:line="288" w:lineRule="auto"/>
        <w:ind w:firstLineChars="100" w:firstLine="281"/>
        <w:rPr>
          <w:rFonts w:ascii="Times New Roman" w:hAnsi="Times New Roman"/>
          <w:b/>
          <w:kern w:val="0"/>
          <w:sz w:val="28"/>
          <w:szCs w:val="24"/>
        </w:rPr>
      </w:pPr>
    </w:p>
    <w:p w14:paraId="1F75F740" w14:textId="77777777" w:rsidR="007B46F6" w:rsidRPr="00E12839" w:rsidRDefault="007B46F6" w:rsidP="007B46F6">
      <w:pPr>
        <w:spacing w:after="120" w:line="288" w:lineRule="auto"/>
        <w:rPr>
          <w:rFonts w:ascii="宋体" w:hAnsi="宋体" w:cs="宋体"/>
          <w:spacing w:val="-20"/>
          <w:kern w:val="0"/>
          <w:sz w:val="36"/>
          <w:szCs w:val="36"/>
        </w:rPr>
      </w:pPr>
      <w:r w:rsidRPr="00E12839">
        <w:rPr>
          <w:rFonts w:ascii="宋体" w:hAnsi="宋体" w:cs="宋体" w:hint="eastAsia"/>
          <w:spacing w:val="-20"/>
          <w:kern w:val="0"/>
          <w:sz w:val="36"/>
          <w:szCs w:val="36"/>
        </w:rPr>
        <w:t>电子邮箱：</w:t>
      </w:r>
      <w:r w:rsidRPr="00525DC1">
        <w:rPr>
          <w:rFonts w:ascii="宋体" w:hAnsi="宋体" w:cs="宋体"/>
          <w:spacing w:val="-20"/>
          <w:kern w:val="0"/>
          <w:sz w:val="36"/>
          <w:szCs w:val="36"/>
        </w:rPr>
        <w:t>yesixin@sina.com</w:t>
      </w:r>
      <w:r w:rsidRPr="00E12839">
        <w:rPr>
          <w:rFonts w:ascii="宋体" w:hAnsi="宋体" w:cs="宋体" w:hint="eastAsia"/>
          <w:spacing w:val="-20"/>
          <w:kern w:val="0"/>
          <w:sz w:val="36"/>
          <w:szCs w:val="36"/>
        </w:rPr>
        <w:t>。</w:t>
      </w:r>
    </w:p>
    <w:p w14:paraId="0B9B0C53" w14:textId="77777777" w:rsidR="007B46F6" w:rsidRPr="00E12839" w:rsidRDefault="007B46F6" w:rsidP="007B46F6">
      <w:pPr>
        <w:spacing w:after="120" w:line="288" w:lineRule="auto"/>
        <w:rPr>
          <w:rFonts w:ascii="Times New Roman" w:hAnsi="Times New Roman"/>
          <w:b/>
          <w:kern w:val="0"/>
          <w:sz w:val="28"/>
          <w:szCs w:val="24"/>
        </w:rPr>
      </w:pPr>
      <w:r w:rsidRPr="00E12839">
        <w:rPr>
          <w:rFonts w:ascii="宋体" w:hAnsi="宋体" w:cs="宋体" w:hint="eastAsia"/>
          <w:spacing w:val="-20"/>
          <w:kern w:val="0"/>
          <w:sz w:val="36"/>
          <w:szCs w:val="36"/>
        </w:rPr>
        <w:t>通信地址：北京市西城区安德路67号中煤科工集团北京华宇工程有限公司；邮政编码：100120。</w:t>
      </w:r>
    </w:p>
    <w:p w14:paraId="563476DC" w14:textId="77777777" w:rsidR="007B46F6" w:rsidRDefault="007B46F6" w:rsidP="007B46F6">
      <w:pPr>
        <w:spacing w:after="120" w:line="288" w:lineRule="auto"/>
        <w:rPr>
          <w:rFonts w:ascii="Times New Roman" w:hAnsi="Times New Roman"/>
          <w:b/>
          <w:kern w:val="0"/>
          <w:sz w:val="28"/>
          <w:szCs w:val="24"/>
        </w:rPr>
      </w:pPr>
    </w:p>
    <w:p w14:paraId="35C0C44B" w14:textId="77777777" w:rsidR="007B46F6" w:rsidRPr="00E12839" w:rsidRDefault="007B46F6" w:rsidP="007B46F6">
      <w:pPr>
        <w:spacing w:after="120" w:line="288" w:lineRule="auto"/>
        <w:rPr>
          <w:rFonts w:ascii="Times New Roman" w:hAnsi="Times New Roman"/>
          <w:b/>
          <w:kern w:val="0"/>
          <w:sz w:val="28"/>
          <w:szCs w:val="24"/>
        </w:rPr>
      </w:pPr>
    </w:p>
    <w:p w14:paraId="3F373A14" w14:textId="7420E0D9" w:rsidR="007B46F6" w:rsidRPr="00E12839" w:rsidRDefault="007B46F6" w:rsidP="007B46F6">
      <w:pPr>
        <w:spacing w:line="360" w:lineRule="auto"/>
        <w:jc w:val="center"/>
        <w:rPr>
          <w:rFonts w:ascii="黑体" w:eastAsia="黑体" w:hAnsi="黑体" w:cs="黑体"/>
          <w:b/>
          <w:sz w:val="48"/>
          <w:szCs w:val="48"/>
        </w:rPr>
      </w:pPr>
      <w:r w:rsidRPr="00E12839">
        <w:rPr>
          <w:rFonts w:ascii="黑体" w:eastAsia="黑体" w:hAnsi="黑体" w:hint="eastAsia"/>
          <w:kern w:val="0"/>
          <w:sz w:val="30"/>
          <w:szCs w:val="30"/>
        </w:rPr>
        <w:t>202</w:t>
      </w:r>
      <w:r w:rsidR="008A2065">
        <w:rPr>
          <w:rFonts w:ascii="黑体" w:eastAsia="黑体" w:hAnsi="黑体"/>
          <w:kern w:val="0"/>
          <w:sz w:val="30"/>
          <w:szCs w:val="30"/>
        </w:rPr>
        <w:t>2</w:t>
      </w:r>
      <w:r w:rsidRPr="00E12839">
        <w:rPr>
          <w:rFonts w:ascii="黑体" w:eastAsia="黑体" w:hAnsi="黑体" w:hint="eastAsia"/>
          <w:kern w:val="0"/>
          <w:sz w:val="30"/>
          <w:szCs w:val="30"/>
        </w:rPr>
        <w:t>年</w:t>
      </w:r>
      <w:r w:rsidR="008A2065">
        <w:rPr>
          <w:rFonts w:ascii="黑体" w:eastAsia="黑体" w:hAnsi="黑体"/>
          <w:kern w:val="0"/>
          <w:sz w:val="30"/>
          <w:szCs w:val="30"/>
        </w:rPr>
        <w:t>6</w:t>
      </w:r>
      <w:r w:rsidRPr="00E12839">
        <w:rPr>
          <w:rFonts w:ascii="黑体" w:eastAsia="黑体" w:hAnsi="黑体" w:hint="eastAsia"/>
          <w:kern w:val="0"/>
          <w:sz w:val="30"/>
          <w:szCs w:val="30"/>
        </w:rPr>
        <w:t>月</w:t>
      </w:r>
    </w:p>
    <w:p w14:paraId="44BBDA05" w14:textId="77777777" w:rsidR="007B46F6" w:rsidRDefault="007B46F6" w:rsidP="007B46F6">
      <w:pPr>
        <w:tabs>
          <w:tab w:val="left" w:pos="6467"/>
        </w:tabs>
        <w:adjustRightInd w:val="0"/>
        <w:snapToGrid w:val="0"/>
        <w:spacing w:line="360" w:lineRule="auto"/>
        <w:ind w:firstLine="482"/>
        <w:rPr>
          <w:rFonts w:asciiTheme="minorEastAsia" w:eastAsiaTheme="minorEastAsia" w:hAnsiTheme="minorEastAsia"/>
          <w:b/>
          <w:sz w:val="24"/>
          <w:szCs w:val="24"/>
        </w:rPr>
      </w:pPr>
    </w:p>
    <w:p w14:paraId="71C9A301" w14:textId="77777777" w:rsidR="001134F4" w:rsidRPr="00C75846" w:rsidRDefault="001134F4" w:rsidP="00E222AA">
      <w:pPr>
        <w:adjustRightInd w:val="0"/>
        <w:snapToGrid w:val="0"/>
        <w:spacing w:line="360" w:lineRule="auto"/>
        <w:ind w:firstLine="480"/>
        <w:rPr>
          <w:rFonts w:ascii="黑体" w:eastAsia="黑体" w:hAnsiTheme="minorHAnsi" w:cstheme="minorBidi"/>
          <w:sz w:val="24"/>
          <w:szCs w:val="24"/>
        </w:rPr>
        <w:sectPr w:rsidR="001134F4" w:rsidRPr="00C75846" w:rsidSect="00DD5DB7">
          <w:footerReference w:type="default" r:id="rId8"/>
          <w:pgSz w:w="11906" w:h="16838"/>
          <w:pgMar w:top="1440" w:right="1700" w:bottom="1440" w:left="1800" w:header="851" w:footer="992" w:gutter="0"/>
          <w:pgNumType w:start="0"/>
          <w:cols w:space="425"/>
          <w:docGrid w:type="lines" w:linePitch="312"/>
        </w:sectPr>
      </w:pPr>
    </w:p>
    <w:p w14:paraId="5F7F54DF" w14:textId="77777777" w:rsidR="00F57054" w:rsidRPr="00C75846" w:rsidRDefault="00F57054" w:rsidP="00E222AA">
      <w:pPr>
        <w:tabs>
          <w:tab w:val="left" w:pos="6467"/>
        </w:tabs>
        <w:adjustRightInd w:val="0"/>
        <w:snapToGrid w:val="0"/>
        <w:spacing w:line="360" w:lineRule="auto"/>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lastRenderedPageBreak/>
        <w:t xml:space="preserve">目   </w:t>
      </w:r>
      <w:r w:rsidR="00F026CD" w:rsidRPr="00C75846">
        <w:rPr>
          <w:rFonts w:asciiTheme="minorEastAsia" w:eastAsiaTheme="minorEastAsia" w:hAnsiTheme="minorEastAsia" w:hint="eastAsia"/>
          <w:sz w:val="24"/>
          <w:szCs w:val="24"/>
        </w:rPr>
        <w:t>录</w:t>
      </w:r>
    </w:p>
    <w:p w14:paraId="32E7E46D" w14:textId="77777777" w:rsidR="00F57054" w:rsidRPr="00C75846" w:rsidRDefault="00F57054" w:rsidP="00180D26">
      <w:pPr>
        <w:tabs>
          <w:tab w:val="left" w:leader="dot" w:pos="8080"/>
        </w:tabs>
        <w:adjustRightInd w:val="0"/>
        <w:snapToGrid w:val="0"/>
        <w:spacing w:line="360" w:lineRule="auto"/>
        <w:ind w:rightChars="-94" w:right="-197"/>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   总则</w:t>
      </w:r>
      <w:r w:rsidRPr="00C75846">
        <w:rPr>
          <w:rFonts w:asciiTheme="minorEastAsia" w:eastAsiaTheme="minorEastAsia" w:hAnsiTheme="minorEastAsia" w:hint="eastAsia"/>
          <w:sz w:val="24"/>
          <w:szCs w:val="24"/>
        </w:rPr>
        <w:tab/>
      </w:r>
      <w:r w:rsidR="00F026CD" w:rsidRPr="00C75846">
        <w:rPr>
          <w:rFonts w:asciiTheme="minorEastAsia" w:eastAsiaTheme="minorEastAsia" w:hAnsiTheme="minorEastAsia" w:hint="eastAsia"/>
          <w:sz w:val="24"/>
          <w:szCs w:val="24"/>
        </w:rPr>
        <w:t>1</w:t>
      </w:r>
    </w:p>
    <w:p w14:paraId="0532F547" w14:textId="77777777" w:rsidR="00F57054" w:rsidRPr="00C75846" w:rsidRDefault="00F57054" w:rsidP="00180D26">
      <w:pPr>
        <w:tabs>
          <w:tab w:val="left" w:leader="dot" w:pos="8080"/>
        </w:tabs>
        <w:adjustRightInd w:val="0"/>
        <w:snapToGrid w:val="0"/>
        <w:spacing w:line="360" w:lineRule="auto"/>
        <w:ind w:rightChars="-94" w:right="-197"/>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2   </w:t>
      </w:r>
      <w:r w:rsidR="007F0BA1" w:rsidRPr="00C75846">
        <w:rPr>
          <w:rFonts w:asciiTheme="minorEastAsia" w:eastAsiaTheme="minorEastAsia" w:hAnsiTheme="minorEastAsia" w:hint="eastAsia"/>
          <w:sz w:val="24"/>
          <w:szCs w:val="24"/>
        </w:rPr>
        <w:t>基本</w:t>
      </w:r>
      <w:r w:rsidR="0000646C" w:rsidRPr="00C75846">
        <w:rPr>
          <w:rFonts w:asciiTheme="minorEastAsia" w:eastAsiaTheme="minorEastAsia" w:hAnsiTheme="minorEastAsia" w:hint="eastAsia"/>
          <w:sz w:val="24"/>
          <w:szCs w:val="24"/>
        </w:rPr>
        <w:t>规定</w:t>
      </w:r>
      <w:r w:rsidRPr="00C75846">
        <w:rPr>
          <w:rFonts w:asciiTheme="minorEastAsia" w:eastAsiaTheme="minorEastAsia" w:hAnsiTheme="minorEastAsia" w:hint="eastAsia"/>
          <w:sz w:val="24"/>
          <w:szCs w:val="24"/>
        </w:rPr>
        <w:tab/>
      </w:r>
      <w:r w:rsidR="00F026CD" w:rsidRPr="00C75846">
        <w:rPr>
          <w:rFonts w:asciiTheme="minorEastAsia" w:eastAsiaTheme="minorEastAsia" w:hAnsiTheme="minorEastAsia" w:hint="eastAsia"/>
          <w:sz w:val="24"/>
          <w:szCs w:val="24"/>
        </w:rPr>
        <w:t>2</w:t>
      </w:r>
    </w:p>
    <w:p w14:paraId="0EF869CE" w14:textId="77777777" w:rsidR="00F57054" w:rsidRPr="00C75846" w:rsidRDefault="00F57054" w:rsidP="00180D26">
      <w:pPr>
        <w:tabs>
          <w:tab w:val="left" w:leader="dot" w:pos="8080"/>
        </w:tabs>
        <w:adjustRightInd w:val="0"/>
        <w:snapToGrid w:val="0"/>
        <w:spacing w:line="360" w:lineRule="auto"/>
        <w:ind w:rightChars="-94" w:right="-197"/>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3   </w:t>
      </w:r>
      <w:r w:rsidR="0000646C" w:rsidRPr="00C75846">
        <w:rPr>
          <w:rFonts w:asciiTheme="minorEastAsia" w:eastAsiaTheme="minorEastAsia" w:hAnsiTheme="minorEastAsia" w:hint="eastAsia"/>
          <w:sz w:val="24"/>
          <w:szCs w:val="24"/>
        </w:rPr>
        <w:t>设计</w:t>
      </w:r>
      <w:r w:rsidRPr="00C75846">
        <w:rPr>
          <w:rFonts w:asciiTheme="minorEastAsia" w:eastAsiaTheme="minorEastAsia" w:hAnsiTheme="minorEastAsia" w:hint="eastAsia"/>
          <w:sz w:val="24"/>
          <w:szCs w:val="24"/>
        </w:rPr>
        <w:tab/>
      </w:r>
      <w:r w:rsidR="00F026CD" w:rsidRPr="00C75846">
        <w:rPr>
          <w:rFonts w:asciiTheme="minorEastAsia" w:eastAsiaTheme="minorEastAsia" w:hAnsiTheme="minorEastAsia" w:hint="eastAsia"/>
          <w:sz w:val="24"/>
          <w:szCs w:val="24"/>
        </w:rPr>
        <w:t>3</w:t>
      </w:r>
    </w:p>
    <w:p w14:paraId="6AFFC279" w14:textId="77777777" w:rsidR="00F57054" w:rsidRPr="00C75846" w:rsidRDefault="00F57054" w:rsidP="003F586A">
      <w:pPr>
        <w:tabs>
          <w:tab w:val="left" w:leader="dot" w:pos="8080"/>
        </w:tabs>
        <w:adjustRightInd w:val="0"/>
        <w:snapToGrid w:val="0"/>
        <w:spacing w:line="360" w:lineRule="auto"/>
        <w:ind w:rightChars="-94" w:right="-197"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3.1  供电电源</w:t>
      </w:r>
      <w:r w:rsidRPr="00C75846">
        <w:rPr>
          <w:rFonts w:asciiTheme="minorEastAsia" w:eastAsiaTheme="minorEastAsia" w:hAnsiTheme="minorEastAsia" w:hint="eastAsia"/>
          <w:sz w:val="24"/>
          <w:szCs w:val="24"/>
        </w:rPr>
        <w:tab/>
      </w:r>
      <w:r w:rsidR="00F026CD" w:rsidRPr="00C75846">
        <w:rPr>
          <w:rFonts w:asciiTheme="minorEastAsia" w:eastAsiaTheme="minorEastAsia" w:hAnsiTheme="minorEastAsia" w:hint="eastAsia"/>
          <w:sz w:val="24"/>
          <w:szCs w:val="24"/>
        </w:rPr>
        <w:t>3</w:t>
      </w:r>
    </w:p>
    <w:p w14:paraId="70D49676" w14:textId="77777777" w:rsidR="0000646C" w:rsidRPr="00C75846" w:rsidRDefault="00F57054" w:rsidP="00180D26">
      <w:pPr>
        <w:tabs>
          <w:tab w:val="left" w:leader="dot" w:pos="8080"/>
        </w:tabs>
        <w:adjustRightInd w:val="0"/>
        <w:snapToGrid w:val="0"/>
        <w:spacing w:line="360" w:lineRule="auto"/>
        <w:ind w:rightChars="-27" w:right="-57"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3F586A" w:rsidRPr="00C75846">
        <w:rPr>
          <w:rFonts w:asciiTheme="minorEastAsia" w:eastAsiaTheme="minorEastAsia" w:hAnsiTheme="minorEastAsia" w:hint="eastAsia"/>
          <w:sz w:val="24"/>
          <w:szCs w:val="24"/>
        </w:rPr>
        <w:t>2</w:t>
      </w:r>
      <w:r w:rsidRPr="00C75846">
        <w:rPr>
          <w:rFonts w:asciiTheme="minorEastAsia" w:eastAsiaTheme="minorEastAsia" w:hAnsiTheme="minorEastAsia" w:hint="eastAsia"/>
          <w:sz w:val="24"/>
          <w:szCs w:val="24"/>
        </w:rPr>
        <w:t xml:space="preserve">  </w:t>
      </w:r>
      <w:r w:rsidR="0000646C" w:rsidRPr="00C75846">
        <w:rPr>
          <w:rFonts w:asciiTheme="minorEastAsia" w:eastAsiaTheme="minorEastAsia" w:hAnsiTheme="minorEastAsia" w:hint="eastAsia"/>
          <w:sz w:val="24"/>
          <w:szCs w:val="24"/>
        </w:rPr>
        <w:t>负荷</w:t>
      </w:r>
      <w:r w:rsidR="003F586A" w:rsidRPr="00C75846">
        <w:rPr>
          <w:rFonts w:asciiTheme="minorEastAsia" w:eastAsiaTheme="minorEastAsia" w:hAnsiTheme="minorEastAsia" w:hint="eastAsia"/>
          <w:sz w:val="24"/>
          <w:szCs w:val="24"/>
        </w:rPr>
        <w:t>分级及供电要求</w:t>
      </w:r>
      <w:r w:rsidR="0000646C" w:rsidRPr="00C75846">
        <w:rPr>
          <w:rFonts w:asciiTheme="minorEastAsia" w:eastAsiaTheme="minorEastAsia" w:hAnsiTheme="minorEastAsia" w:hint="eastAsia"/>
          <w:sz w:val="24"/>
          <w:szCs w:val="24"/>
        </w:rPr>
        <w:tab/>
      </w:r>
      <w:r w:rsidR="00F026CD" w:rsidRPr="00C75846">
        <w:rPr>
          <w:rFonts w:asciiTheme="minorEastAsia" w:eastAsiaTheme="minorEastAsia" w:hAnsiTheme="minorEastAsia" w:hint="eastAsia"/>
          <w:sz w:val="24"/>
          <w:szCs w:val="24"/>
        </w:rPr>
        <w:t>3</w:t>
      </w:r>
    </w:p>
    <w:p w14:paraId="269D2C79" w14:textId="77777777" w:rsidR="0000646C" w:rsidRPr="00C75846" w:rsidRDefault="0000646C" w:rsidP="00180D26">
      <w:pPr>
        <w:tabs>
          <w:tab w:val="left" w:leader="dot" w:pos="8080"/>
        </w:tabs>
        <w:adjustRightInd w:val="0"/>
        <w:snapToGrid w:val="0"/>
        <w:spacing w:line="360" w:lineRule="auto"/>
        <w:ind w:rightChars="-27" w:right="-57"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3F586A" w:rsidRPr="00C75846">
        <w:rPr>
          <w:rFonts w:asciiTheme="minorEastAsia" w:eastAsiaTheme="minorEastAsia" w:hAnsiTheme="minorEastAsia" w:hint="eastAsia"/>
          <w:sz w:val="24"/>
          <w:szCs w:val="24"/>
        </w:rPr>
        <w:t>3</w:t>
      </w:r>
      <w:r w:rsidRPr="00C75846">
        <w:rPr>
          <w:rFonts w:asciiTheme="minorEastAsia" w:eastAsiaTheme="minorEastAsia" w:hAnsiTheme="minorEastAsia" w:hint="eastAsia"/>
          <w:sz w:val="24"/>
          <w:szCs w:val="24"/>
        </w:rPr>
        <w:t xml:space="preserve">  地面配电</w:t>
      </w:r>
      <w:r w:rsidRPr="00C75846">
        <w:rPr>
          <w:rFonts w:asciiTheme="minorEastAsia" w:eastAsiaTheme="minorEastAsia" w:hAnsiTheme="minorEastAsia" w:hint="eastAsia"/>
          <w:sz w:val="24"/>
          <w:szCs w:val="24"/>
        </w:rPr>
        <w:tab/>
      </w:r>
      <w:r w:rsidR="00F026CD" w:rsidRPr="00C75846">
        <w:rPr>
          <w:rFonts w:asciiTheme="minorEastAsia" w:eastAsiaTheme="minorEastAsia" w:hAnsiTheme="minorEastAsia" w:hint="eastAsia"/>
          <w:sz w:val="24"/>
          <w:szCs w:val="24"/>
        </w:rPr>
        <w:t>4</w:t>
      </w:r>
    </w:p>
    <w:p w14:paraId="76BFDE51" w14:textId="77777777" w:rsidR="0000646C" w:rsidRPr="00C75846" w:rsidRDefault="0000646C" w:rsidP="00180D26">
      <w:pPr>
        <w:tabs>
          <w:tab w:val="left" w:leader="dot" w:pos="8080"/>
        </w:tabs>
        <w:adjustRightInd w:val="0"/>
        <w:snapToGrid w:val="0"/>
        <w:spacing w:line="360" w:lineRule="auto"/>
        <w:ind w:rightChars="-27" w:right="-57"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3F586A" w:rsidRPr="00C75846">
        <w:rPr>
          <w:rFonts w:asciiTheme="minorEastAsia" w:eastAsiaTheme="minorEastAsia" w:hAnsiTheme="minorEastAsia" w:hint="eastAsia"/>
          <w:sz w:val="24"/>
          <w:szCs w:val="24"/>
        </w:rPr>
        <w:t>4</w:t>
      </w:r>
      <w:r w:rsidRPr="00C75846">
        <w:rPr>
          <w:rFonts w:asciiTheme="minorEastAsia" w:eastAsiaTheme="minorEastAsia" w:hAnsiTheme="minorEastAsia" w:hint="eastAsia"/>
          <w:sz w:val="24"/>
          <w:szCs w:val="24"/>
        </w:rPr>
        <w:t xml:space="preserve">  井下配电</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8</w:t>
      </w:r>
    </w:p>
    <w:p w14:paraId="39C0CAC1" w14:textId="77777777" w:rsidR="0000646C" w:rsidRPr="00C75846" w:rsidRDefault="0000646C" w:rsidP="00180D26">
      <w:pPr>
        <w:tabs>
          <w:tab w:val="left" w:leader="dot" w:pos="8080"/>
        </w:tabs>
        <w:adjustRightInd w:val="0"/>
        <w:snapToGrid w:val="0"/>
        <w:spacing w:line="360" w:lineRule="auto"/>
        <w:ind w:rightChars="-27" w:right="-57"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3F586A" w:rsidRPr="00C75846">
        <w:rPr>
          <w:rFonts w:asciiTheme="minorEastAsia" w:eastAsiaTheme="minorEastAsia" w:hAnsiTheme="minorEastAsia" w:hint="eastAsia"/>
          <w:sz w:val="24"/>
          <w:szCs w:val="24"/>
        </w:rPr>
        <w:t>5</w:t>
      </w:r>
      <w:r w:rsidRPr="00C75846">
        <w:rPr>
          <w:rFonts w:asciiTheme="minorEastAsia" w:eastAsiaTheme="minorEastAsia" w:hAnsiTheme="minorEastAsia" w:hint="eastAsia"/>
          <w:sz w:val="24"/>
          <w:szCs w:val="24"/>
        </w:rPr>
        <w:t xml:space="preserve">  照明</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11</w:t>
      </w:r>
    </w:p>
    <w:p w14:paraId="342F155F" w14:textId="77777777" w:rsidR="0000646C" w:rsidRPr="00C75846" w:rsidRDefault="0000646C" w:rsidP="00180D26">
      <w:pPr>
        <w:tabs>
          <w:tab w:val="left" w:leader="dot" w:pos="8080"/>
        </w:tabs>
        <w:adjustRightInd w:val="0"/>
        <w:snapToGrid w:val="0"/>
        <w:spacing w:line="360" w:lineRule="auto"/>
        <w:ind w:rightChars="-27" w:right="-57"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3F586A" w:rsidRPr="00C75846">
        <w:rPr>
          <w:rFonts w:asciiTheme="minorEastAsia" w:eastAsiaTheme="minorEastAsia" w:hAnsiTheme="minorEastAsia" w:hint="eastAsia"/>
          <w:sz w:val="24"/>
          <w:szCs w:val="24"/>
        </w:rPr>
        <w:t>6</w:t>
      </w:r>
      <w:r w:rsidRPr="00C75846">
        <w:rPr>
          <w:rFonts w:asciiTheme="minorEastAsia" w:eastAsiaTheme="minorEastAsia" w:hAnsiTheme="minorEastAsia" w:hint="eastAsia"/>
          <w:sz w:val="24"/>
          <w:szCs w:val="24"/>
        </w:rPr>
        <w:t xml:space="preserve">  防雷和接地</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12</w:t>
      </w:r>
    </w:p>
    <w:p w14:paraId="0D53AD64" w14:textId="77777777" w:rsidR="00F57054" w:rsidRPr="00C75846" w:rsidRDefault="00F57054" w:rsidP="00A34114">
      <w:pPr>
        <w:tabs>
          <w:tab w:val="left" w:leader="dot" w:pos="8080"/>
        </w:tabs>
        <w:adjustRightInd w:val="0"/>
        <w:snapToGrid w:val="0"/>
        <w:spacing w:line="360" w:lineRule="auto"/>
        <w:ind w:rightChars="-94" w:right="-197" w:firstLineChars="50" w:firstLine="12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4   </w:t>
      </w:r>
      <w:r w:rsidR="003F586A" w:rsidRPr="00C75846">
        <w:rPr>
          <w:rFonts w:asciiTheme="minorEastAsia" w:eastAsiaTheme="minorEastAsia" w:hAnsiTheme="minorEastAsia" w:hint="eastAsia"/>
          <w:sz w:val="24"/>
          <w:szCs w:val="24"/>
        </w:rPr>
        <w:t>施工</w:t>
      </w:r>
      <w:r w:rsidR="0000646C" w:rsidRPr="00C75846">
        <w:rPr>
          <w:rFonts w:asciiTheme="minorEastAsia" w:eastAsiaTheme="minorEastAsia" w:hAnsiTheme="minorEastAsia" w:hint="eastAsia"/>
          <w:sz w:val="24"/>
          <w:szCs w:val="24"/>
        </w:rPr>
        <w:t>及验收</w:t>
      </w:r>
      <w:r w:rsidRPr="00C75846">
        <w:rPr>
          <w:rFonts w:asciiTheme="minorEastAsia" w:eastAsiaTheme="minorEastAsia" w:hAnsiTheme="minorEastAsia" w:hint="eastAsia"/>
          <w:sz w:val="24"/>
          <w:szCs w:val="24"/>
        </w:rPr>
        <w:tab/>
      </w:r>
      <w:r w:rsidR="00F026CD" w:rsidRPr="00C75846">
        <w:rPr>
          <w:rFonts w:asciiTheme="minorEastAsia" w:eastAsiaTheme="minorEastAsia" w:hAnsiTheme="minorEastAsia" w:hint="eastAsia"/>
          <w:sz w:val="24"/>
          <w:szCs w:val="24"/>
        </w:rPr>
        <w:t>1</w:t>
      </w:r>
      <w:r w:rsidR="00007F42">
        <w:rPr>
          <w:rFonts w:asciiTheme="minorEastAsia" w:eastAsiaTheme="minorEastAsia" w:hAnsiTheme="minorEastAsia" w:hint="eastAsia"/>
          <w:sz w:val="24"/>
          <w:szCs w:val="24"/>
        </w:rPr>
        <w:t>4</w:t>
      </w:r>
    </w:p>
    <w:p w14:paraId="5E2F7A91" w14:textId="77777777" w:rsidR="00C13340" w:rsidRPr="00C75846" w:rsidRDefault="00C13340" w:rsidP="00F026CD">
      <w:pPr>
        <w:tabs>
          <w:tab w:val="left" w:leader="dot" w:pos="7956"/>
        </w:tabs>
        <w:adjustRightInd w:val="0"/>
        <w:snapToGrid w:val="0"/>
        <w:spacing w:line="360" w:lineRule="auto"/>
        <w:ind w:leftChars="267" w:left="1041" w:hangingChars="200" w:hanging="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4.1  一般规定</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14</w:t>
      </w:r>
    </w:p>
    <w:p w14:paraId="5E7DF114" w14:textId="77777777" w:rsidR="00C13340" w:rsidRPr="00C75846" w:rsidRDefault="00C13340" w:rsidP="00F026CD">
      <w:pPr>
        <w:tabs>
          <w:tab w:val="left" w:leader="dot" w:pos="7956"/>
        </w:tabs>
        <w:adjustRightInd w:val="0"/>
        <w:snapToGrid w:val="0"/>
        <w:spacing w:line="360" w:lineRule="auto"/>
        <w:ind w:leftChars="267" w:left="1041" w:hangingChars="200" w:hanging="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4.2  施工</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15</w:t>
      </w:r>
    </w:p>
    <w:p w14:paraId="20967564" w14:textId="77777777" w:rsidR="00C13340" w:rsidRPr="00C75846" w:rsidRDefault="00C13340" w:rsidP="00F026CD">
      <w:pPr>
        <w:tabs>
          <w:tab w:val="left" w:leader="dot" w:pos="7956"/>
        </w:tabs>
        <w:adjustRightInd w:val="0"/>
        <w:snapToGrid w:val="0"/>
        <w:spacing w:line="360" w:lineRule="auto"/>
        <w:ind w:leftChars="267" w:left="1041" w:hangingChars="200" w:hanging="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4.3  验收</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18</w:t>
      </w:r>
    </w:p>
    <w:p w14:paraId="47225119" w14:textId="77777777" w:rsidR="00F57054" w:rsidRPr="00C75846" w:rsidRDefault="00F57054" w:rsidP="00E222AA">
      <w:pPr>
        <w:tabs>
          <w:tab w:val="left" w:leader="dot" w:pos="7938"/>
        </w:tabs>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5   </w:t>
      </w:r>
      <w:r w:rsidR="0000646C" w:rsidRPr="00C75846">
        <w:rPr>
          <w:rFonts w:asciiTheme="minorEastAsia" w:eastAsiaTheme="minorEastAsia" w:hAnsiTheme="minorEastAsia" w:hint="eastAsia"/>
          <w:sz w:val="24"/>
          <w:szCs w:val="24"/>
        </w:rPr>
        <w:t>运行及维护</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19</w:t>
      </w:r>
    </w:p>
    <w:p w14:paraId="0A8E08C6" w14:textId="77777777" w:rsidR="00F57054" w:rsidRPr="00C75846" w:rsidRDefault="00F57054" w:rsidP="00F026CD">
      <w:pPr>
        <w:tabs>
          <w:tab w:val="left" w:leader="dot" w:pos="7956"/>
        </w:tabs>
        <w:adjustRightInd w:val="0"/>
        <w:snapToGrid w:val="0"/>
        <w:spacing w:line="360" w:lineRule="auto"/>
        <w:ind w:leftChars="267" w:left="1041" w:hangingChars="200" w:hanging="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5.1  </w:t>
      </w:r>
      <w:r w:rsidR="0000646C" w:rsidRPr="00C75846">
        <w:rPr>
          <w:rFonts w:asciiTheme="minorEastAsia" w:eastAsiaTheme="minorEastAsia" w:hAnsiTheme="minorEastAsia" w:hint="eastAsia"/>
          <w:sz w:val="24"/>
          <w:szCs w:val="24"/>
        </w:rPr>
        <w:t>运行</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19</w:t>
      </w:r>
    </w:p>
    <w:p w14:paraId="05F33B7F" w14:textId="77777777" w:rsidR="00F57054" w:rsidRPr="00C75846" w:rsidRDefault="00F57054" w:rsidP="00F026CD">
      <w:pPr>
        <w:tabs>
          <w:tab w:val="left" w:leader="dot" w:pos="7956"/>
        </w:tabs>
        <w:adjustRightInd w:val="0"/>
        <w:snapToGrid w:val="0"/>
        <w:spacing w:line="360" w:lineRule="auto"/>
        <w:ind w:leftChars="267" w:left="1041" w:hangingChars="200" w:hanging="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5.2  </w:t>
      </w:r>
      <w:r w:rsidR="0000646C" w:rsidRPr="00C75846">
        <w:rPr>
          <w:rFonts w:asciiTheme="minorEastAsia" w:eastAsiaTheme="minorEastAsia" w:hAnsiTheme="minorEastAsia" w:hint="eastAsia"/>
          <w:sz w:val="24"/>
          <w:szCs w:val="24"/>
        </w:rPr>
        <w:t>维护</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19</w:t>
      </w:r>
    </w:p>
    <w:p w14:paraId="5F3E2704" w14:textId="77777777" w:rsidR="00F57054" w:rsidRPr="00C75846" w:rsidRDefault="00F57054" w:rsidP="00F026CD">
      <w:pPr>
        <w:tabs>
          <w:tab w:val="left" w:leader="dot" w:pos="7956"/>
        </w:tabs>
        <w:adjustRightInd w:val="0"/>
        <w:snapToGrid w:val="0"/>
        <w:spacing w:line="360" w:lineRule="auto"/>
        <w:ind w:leftChars="267" w:left="1041" w:hangingChars="200" w:hanging="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5.3  </w:t>
      </w:r>
      <w:r w:rsidR="0000646C" w:rsidRPr="00C75846">
        <w:rPr>
          <w:rFonts w:asciiTheme="minorEastAsia" w:eastAsiaTheme="minorEastAsia" w:hAnsiTheme="minorEastAsia" w:hint="eastAsia"/>
          <w:sz w:val="24"/>
          <w:szCs w:val="24"/>
        </w:rPr>
        <w:t>拆除</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20</w:t>
      </w:r>
    </w:p>
    <w:p w14:paraId="6E6BA0EA" w14:textId="77777777" w:rsidR="00C77DC6" w:rsidRPr="00C75846" w:rsidRDefault="00C77DC6" w:rsidP="00E222AA">
      <w:pPr>
        <w:tabs>
          <w:tab w:val="left" w:leader="dot" w:pos="7938"/>
        </w:tabs>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附：起草说明</w:t>
      </w:r>
      <w:r w:rsidRPr="00C75846">
        <w:rPr>
          <w:rFonts w:asciiTheme="minorEastAsia" w:eastAsiaTheme="minorEastAsia" w:hAnsiTheme="minorEastAsia" w:hint="eastAsia"/>
          <w:sz w:val="24"/>
          <w:szCs w:val="24"/>
        </w:rPr>
        <w:tab/>
      </w:r>
      <w:r w:rsidR="00007F42">
        <w:rPr>
          <w:rFonts w:asciiTheme="minorEastAsia" w:eastAsiaTheme="minorEastAsia" w:hAnsiTheme="minorEastAsia" w:hint="eastAsia"/>
          <w:sz w:val="24"/>
          <w:szCs w:val="24"/>
        </w:rPr>
        <w:t>21</w:t>
      </w:r>
    </w:p>
    <w:p w14:paraId="32091065" w14:textId="77777777" w:rsidR="008124B6" w:rsidRPr="00C75846" w:rsidRDefault="008124B6" w:rsidP="00180D26">
      <w:pPr>
        <w:adjustRightInd w:val="0"/>
        <w:snapToGrid w:val="0"/>
        <w:spacing w:line="360" w:lineRule="auto"/>
        <w:ind w:firstLineChars="900" w:firstLine="2168"/>
        <w:rPr>
          <w:rFonts w:asciiTheme="minorEastAsia" w:eastAsiaTheme="minorEastAsia" w:hAnsiTheme="minorEastAsia"/>
          <w:b/>
          <w:sz w:val="24"/>
          <w:szCs w:val="24"/>
        </w:rPr>
      </w:pPr>
    </w:p>
    <w:p w14:paraId="20C6AF03" w14:textId="77777777" w:rsidR="008124B6" w:rsidRPr="00C75846" w:rsidRDefault="008124B6" w:rsidP="00180D26">
      <w:pPr>
        <w:adjustRightInd w:val="0"/>
        <w:snapToGrid w:val="0"/>
        <w:spacing w:line="360" w:lineRule="auto"/>
        <w:ind w:firstLineChars="900" w:firstLine="2168"/>
        <w:rPr>
          <w:rFonts w:asciiTheme="minorEastAsia" w:eastAsiaTheme="minorEastAsia" w:hAnsiTheme="minorEastAsia"/>
          <w:b/>
          <w:sz w:val="24"/>
          <w:szCs w:val="24"/>
        </w:rPr>
      </w:pPr>
    </w:p>
    <w:p w14:paraId="0134C209" w14:textId="77777777" w:rsidR="008124B6" w:rsidRPr="00C75846" w:rsidRDefault="008124B6" w:rsidP="00180D26">
      <w:pPr>
        <w:adjustRightInd w:val="0"/>
        <w:snapToGrid w:val="0"/>
        <w:spacing w:line="360" w:lineRule="auto"/>
        <w:ind w:firstLineChars="900" w:firstLine="2168"/>
        <w:rPr>
          <w:rFonts w:asciiTheme="minorEastAsia" w:eastAsiaTheme="minorEastAsia" w:hAnsiTheme="minorEastAsia"/>
          <w:b/>
          <w:sz w:val="24"/>
          <w:szCs w:val="24"/>
        </w:rPr>
      </w:pPr>
    </w:p>
    <w:p w14:paraId="600492BB" w14:textId="77777777" w:rsidR="00411B72" w:rsidRPr="00C75846" w:rsidRDefault="00411B72" w:rsidP="00180D26">
      <w:pPr>
        <w:adjustRightInd w:val="0"/>
        <w:snapToGrid w:val="0"/>
        <w:spacing w:line="360" w:lineRule="auto"/>
        <w:ind w:firstLineChars="900" w:firstLine="2168"/>
        <w:rPr>
          <w:rFonts w:asciiTheme="minorEastAsia" w:eastAsiaTheme="minorEastAsia" w:hAnsiTheme="minorEastAsia"/>
          <w:b/>
          <w:sz w:val="24"/>
          <w:szCs w:val="24"/>
        </w:rPr>
      </w:pPr>
    </w:p>
    <w:p w14:paraId="2A7E0A5F" w14:textId="77777777" w:rsidR="00411B72" w:rsidRPr="00C75846" w:rsidRDefault="00411B72" w:rsidP="00180D26">
      <w:pPr>
        <w:adjustRightInd w:val="0"/>
        <w:snapToGrid w:val="0"/>
        <w:spacing w:line="360" w:lineRule="auto"/>
        <w:ind w:firstLineChars="900" w:firstLine="2168"/>
        <w:rPr>
          <w:rFonts w:asciiTheme="minorEastAsia" w:eastAsiaTheme="minorEastAsia" w:hAnsiTheme="minorEastAsia"/>
          <w:b/>
          <w:sz w:val="24"/>
          <w:szCs w:val="24"/>
        </w:rPr>
      </w:pPr>
    </w:p>
    <w:p w14:paraId="406095CF" w14:textId="77777777" w:rsidR="00411B72" w:rsidRPr="00C75846" w:rsidRDefault="00411B72" w:rsidP="00180D26">
      <w:pPr>
        <w:adjustRightInd w:val="0"/>
        <w:snapToGrid w:val="0"/>
        <w:spacing w:line="360" w:lineRule="auto"/>
        <w:ind w:firstLineChars="900" w:firstLine="2168"/>
        <w:rPr>
          <w:rFonts w:asciiTheme="minorEastAsia" w:eastAsiaTheme="minorEastAsia" w:hAnsiTheme="minorEastAsia"/>
          <w:b/>
          <w:sz w:val="24"/>
          <w:szCs w:val="24"/>
        </w:rPr>
      </w:pPr>
    </w:p>
    <w:p w14:paraId="546001FC" w14:textId="77777777" w:rsidR="008124B6" w:rsidRPr="00C75846" w:rsidRDefault="008124B6" w:rsidP="00180D26">
      <w:pPr>
        <w:adjustRightInd w:val="0"/>
        <w:snapToGrid w:val="0"/>
        <w:spacing w:line="360" w:lineRule="auto"/>
        <w:ind w:firstLineChars="900" w:firstLine="2168"/>
        <w:rPr>
          <w:rFonts w:asciiTheme="minorEastAsia" w:eastAsiaTheme="minorEastAsia" w:hAnsiTheme="minorEastAsia"/>
          <w:b/>
          <w:sz w:val="24"/>
          <w:szCs w:val="24"/>
        </w:rPr>
      </w:pPr>
    </w:p>
    <w:p w14:paraId="02390DF2" w14:textId="77777777" w:rsidR="008124B6" w:rsidRPr="00C75846" w:rsidRDefault="008124B6" w:rsidP="00180D26">
      <w:pPr>
        <w:adjustRightInd w:val="0"/>
        <w:snapToGrid w:val="0"/>
        <w:spacing w:line="360" w:lineRule="auto"/>
        <w:ind w:firstLineChars="900" w:firstLine="2168"/>
        <w:rPr>
          <w:rFonts w:asciiTheme="minorEastAsia" w:eastAsiaTheme="minorEastAsia" w:hAnsiTheme="minorEastAsia"/>
          <w:b/>
          <w:sz w:val="24"/>
          <w:szCs w:val="24"/>
        </w:rPr>
      </w:pPr>
    </w:p>
    <w:p w14:paraId="61D8B7E2" w14:textId="77777777" w:rsidR="00180D26" w:rsidRPr="00C75846" w:rsidRDefault="00180D26" w:rsidP="00180D26">
      <w:pPr>
        <w:adjustRightInd w:val="0"/>
        <w:snapToGrid w:val="0"/>
        <w:spacing w:line="360" w:lineRule="auto"/>
        <w:ind w:firstLineChars="900" w:firstLine="2168"/>
        <w:rPr>
          <w:rFonts w:asciiTheme="minorEastAsia" w:eastAsiaTheme="minorEastAsia" w:hAnsiTheme="minorEastAsia"/>
          <w:b/>
          <w:sz w:val="24"/>
          <w:szCs w:val="24"/>
        </w:rPr>
      </w:pPr>
    </w:p>
    <w:p w14:paraId="52133112" w14:textId="77777777" w:rsidR="003F586A" w:rsidRPr="00C75846" w:rsidRDefault="003F586A" w:rsidP="00180D26">
      <w:pPr>
        <w:adjustRightInd w:val="0"/>
        <w:snapToGrid w:val="0"/>
        <w:spacing w:line="360" w:lineRule="auto"/>
        <w:ind w:firstLineChars="900" w:firstLine="2168"/>
        <w:rPr>
          <w:rFonts w:asciiTheme="minorEastAsia" w:eastAsiaTheme="minorEastAsia" w:hAnsiTheme="minorEastAsia"/>
          <w:b/>
          <w:sz w:val="24"/>
          <w:szCs w:val="24"/>
        </w:rPr>
      </w:pPr>
    </w:p>
    <w:p w14:paraId="454E5375" w14:textId="77777777" w:rsidR="0002062F" w:rsidRPr="00C75846" w:rsidRDefault="0002062F" w:rsidP="00180D26">
      <w:pPr>
        <w:adjustRightInd w:val="0"/>
        <w:snapToGrid w:val="0"/>
        <w:spacing w:line="360" w:lineRule="auto"/>
        <w:ind w:firstLineChars="900" w:firstLine="2168"/>
        <w:rPr>
          <w:rFonts w:asciiTheme="minorEastAsia" w:eastAsiaTheme="minorEastAsia" w:hAnsiTheme="minorEastAsia"/>
          <w:b/>
          <w:sz w:val="24"/>
          <w:szCs w:val="24"/>
        </w:rPr>
        <w:sectPr w:rsidR="0002062F" w:rsidRPr="00C75846" w:rsidSect="0002062F">
          <w:footerReference w:type="default" r:id="rId9"/>
          <w:pgSz w:w="11906" w:h="16838"/>
          <w:pgMar w:top="1440" w:right="1800" w:bottom="1440" w:left="1800" w:header="851" w:footer="992" w:gutter="0"/>
          <w:pgNumType w:start="0"/>
          <w:cols w:space="425"/>
          <w:docGrid w:type="lines" w:linePitch="312"/>
        </w:sectPr>
      </w:pPr>
    </w:p>
    <w:p w14:paraId="68E49A20" w14:textId="77777777" w:rsidR="001134F4" w:rsidRPr="00C75846" w:rsidRDefault="001134F4" w:rsidP="00180D26">
      <w:pPr>
        <w:pStyle w:val="aff3"/>
        <w:numPr>
          <w:ilvl w:val="0"/>
          <w:numId w:val="37"/>
        </w:numPr>
        <w:adjustRightInd w:val="0"/>
        <w:snapToGrid w:val="0"/>
        <w:spacing w:line="360" w:lineRule="auto"/>
        <w:ind w:firstLineChars="0"/>
        <w:jc w:val="center"/>
        <w:rPr>
          <w:rFonts w:asciiTheme="minorEastAsia" w:eastAsiaTheme="minorEastAsia" w:hAnsiTheme="minorEastAsia"/>
          <w:b/>
          <w:sz w:val="30"/>
          <w:szCs w:val="30"/>
        </w:rPr>
      </w:pPr>
      <w:r w:rsidRPr="00C75846">
        <w:rPr>
          <w:rFonts w:asciiTheme="minorEastAsia" w:eastAsiaTheme="minorEastAsia" w:hAnsiTheme="minorEastAsia" w:hint="eastAsia"/>
          <w:b/>
          <w:sz w:val="30"/>
          <w:szCs w:val="30"/>
        </w:rPr>
        <w:lastRenderedPageBreak/>
        <w:t>总则</w:t>
      </w:r>
    </w:p>
    <w:p w14:paraId="24F9A9AC" w14:textId="77777777" w:rsidR="00B6163A" w:rsidRPr="00C75846" w:rsidRDefault="00B6163A" w:rsidP="00180D26">
      <w:pPr>
        <w:pStyle w:val="aff3"/>
        <w:adjustRightInd w:val="0"/>
        <w:snapToGrid w:val="0"/>
        <w:spacing w:line="360" w:lineRule="auto"/>
        <w:ind w:left="468" w:firstLineChars="0" w:firstLine="0"/>
        <w:rPr>
          <w:rFonts w:asciiTheme="minorEastAsia" w:eastAsiaTheme="minorEastAsia" w:hAnsiTheme="minorEastAsia"/>
          <w:b/>
          <w:sz w:val="24"/>
          <w:szCs w:val="24"/>
        </w:rPr>
      </w:pPr>
    </w:p>
    <w:p w14:paraId="18EF027B" w14:textId="77777777" w:rsidR="008124B6" w:rsidRPr="00C75846" w:rsidRDefault="001134F4" w:rsidP="00784BC7">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w:t>
      </w:r>
      <w:r w:rsidR="00D31C2A" w:rsidRPr="00C75846">
        <w:rPr>
          <w:rFonts w:asciiTheme="minorEastAsia" w:eastAsiaTheme="minorEastAsia" w:hAnsiTheme="minorEastAsia" w:hint="eastAsia"/>
          <w:sz w:val="24"/>
          <w:szCs w:val="24"/>
        </w:rPr>
        <w:t>0.</w:t>
      </w:r>
      <w:r w:rsidRPr="00C75846">
        <w:rPr>
          <w:rFonts w:asciiTheme="minorEastAsia" w:eastAsiaTheme="minorEastAsia" w:hAnsiTheme="minorEastAsia" w:hint="eastAsia"/>
          <w:sz w:val="24"/>
          <w:szCs w:val="24"/>
        </w:rPr>
        <w:t xml:space="preserve">1 </w:t>
      </w:r>
      <w:r w:rsidR="009B758A" w:rsidRPr="00C75846">
        <w:rPr>
          <w:rFonts w:asciiTheme="minorEastAsia" w:eastAsiaTheme="minorEastAsia" w:hAnsiTheme="minorEastAsia" w:hint="eastAsia"/>
          <w:sz w:val="24"/>
          <w:szCs w:val="24"/>
        </w:rPr>
        <w:t>为在</w:t>
      </w:r>
      <w:r w:rsidR="00E73D63" w:rsidRPr="00C75846">
        <w:rPr>
          <w:rFonts w:asciiTheme="minorEastAsia" w:eastAsiaTheme="minorEastAsia" w:hAnsiTheme="minorEastAsia" w:hint="eastAsia"/>
          <w:sz w:val="24"/>
          <w:szCs w:val="24"/>
        </w:rPr>
        <w:t>矿山供配电工程</w:t>
      </w:r>
      <w:r w:rsidR="0064153E" w:rsidRPr="00C75846">
        <w:rPr>
          <w:rFonts w:asciiTheme="minorEastAsia" w:eastAsiaTheme="minorEastAsia" w:hAnsiTheme="minorEastAsia" w:hint="eastAsia"/>
          <w:sz w:val="24"/>
          <w:szCs w:val="24"/>
        </w:rPr>
        <w:t>设计、施工</w:t>
      </w:r>
      <w:r w:rsidR="00A34114">
        <w:rPr>
          <w:rFonts w:asciiTheme="minorEastAsia" w:eastAsiaTheme="minorEastAsia" w:hAnsiTheme="minorEastAsia" w:hint="eastAsia"/>
          <w:sz w:val="24"/>
          <w:szCs w:val="24"/>
        </w:rPr>
        <w:t>及</w:t>
      </w:r>
      <w:r w:rsidR="004C6380" w:rsidRPr="00C75846">
        <w:rPr>
          <w:rFonts w:asciiTheme="minorEastAsia" w:eastAsiaTheme="minorEastAsia" w:hAnsiTheme="minorEastAsia" w:hint="eastAsia"/>
          <w:sz w:val="24"/>
          <w:szCs w:val="24"/>
        </w:rPr>
        <w:t>验收</w:t>
      </w:r>
      <w:r w:rsidR="0064153E" w:rsidRPr="00C75846">
        <w:rPr>
          <w:rFonts w:asciiTheme="minorEastAsia" w:eastAsiaTheme="minorEastAsia" w:hAnsiTheme="minorEastAsia" w:hint="eastAsia"/>
          <w:sz w:val="24"/>
          <w:szCs w:val="24"/>
        </w:rPr>
        <w:t>、运行</w:t>
      </w:r>
      <w:r w:rsidR="00A34114">
        <w:rPr>
          <w:rFonts w:asciiTheme="minorEastAsia" w:eastAsiaTheme="minorEastAsia" w:hAnsiTheme="minorEastAsia" w:hint="eastAsia"/>
          <w:sz w:val="24"/>
          <w:szCs w:val="24"/>
        </w:rPr>
        <w:t>及</w:t>
      </w:r>
      <w:r w:rsidR="0064153E" w:rsidRPr="00C75846">
        <w:rPr>
          <w:rFonts w:asciiTheme="minorEastAsia" w:eastAsiaTheme="minorEastAsia" w:hAnsiTheme="minorEastAsia" w:hint="eastAsia"/>
          <w:sz w:val="24"/>
          <w:szCs w:val="24"/>
        </w:rPr>
        <w:t>维护过程中</w:t>
      </w:r>
      <w:r w:rsidR="009B758A" w:rsidRPr="00C75846">
        <w:rPr>
          <w:rFonts w:asciiTheme="minorEastAsia" w:eastAsiaTheme="minorEastAsia" w:hAnsiTheme="minorEastAsia" w:hint="eastAsia"/>
          <w:sz w:val="24"/>
          <w:szCs w:val="24"/>
        </w:rPr>
        <w:t>保障人身健康和生命财产安全、生态环境安全</w:t>
      </w:r>
      <w:r w:rsidR="00162389" w:rsidRPr="00C75846">
        <w:rPr>
          <w:rFonts w:asciiTheme="minorEastAsia" w:eastAsiaTheme="minorEastAsia" w:hAnsiTheme="minorEastAsia" w:hint="eastAsia"/>
          <w:sz w:val="24"/>
          <w:szCs w:val="24"/>
        </w:rPr>
        <w:t>、</w:t>
      </w:r>
      <w:r w:rsidR="00BE76E5" w:rsidRPr="00C75846">
        <w:rPr>
          <w:rFonts w:asciiTheme="minorEastAsia" w:eastAsiaTheme="minorEastAsia" w:hAnsiTheme="minorEastAsia" w:hint="eastAsia"/>
          <w:sz w:val="24"/>
          <w:szCs w:val="24"/>
        </w:rPr>
        <w:t>低碳</w:t>
      </w:r>
      <w:r w:rsidR="00162389" w:rsidRPr="00C75846">
        <w:rPr>
          <w:rFonts w:asciiTheme="minorEastAsia" w:eastAsiaTheme="minorEastAsia" w:hAnsiTheme="minorEastAsia" w:hint="eastAsia"/>
          <w:sz w:val="24"/>
          <w:szCs w:val="24"/>
        </w:rPr>
        <w:t>节能</w:t>
      </w:r>
      <w:r w:rsidR="009B758A" w:rsidRPr="00C75846">
        <w:rPr>
          <w:rFonts w:asciiTheme="minorEastAsia" w:eastAsiaTheme="minorEastAsia" w:hAnsiTheme="minorEastAsia" w:hint="eastAsia"/>
          <w:sz w:val="24"/>
          <w:szCs w:val="24"/>
        </w:rPr>
        <w:t>，满足经济社会管理基本需要，依据有关法律、法规，制定本规范。</w:t>
      </w:r>
    </w:p>
    <w:p w14:paraId="243ED7BE" w14:textId="77777777" w:rsidR="008124B6" w:rsidRPr="00C75846" w:rsidRDefault="001134F4" w:rsidP="00784BC7">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w:t>
      </w:r>
      <w:r w:rsidRPr="00C75846">
        <w:rPr>
          <w:rFonts w:asciiTheme="minorEastAsia" w:eastAsiaTheme="minorEastAsia" w:hAnsiTheme="minorEastAsia"/>
          <w:sz w:val="24"/>
          <w:szCs w:val="24"/>
        </w:rPr>
        <w:t>.</w:t>
      </w:r>
      <w:r w:rsidR="00D31C2A" w:rsidRPr="00C75846">
        <w:rPr>
          <w:rFonts w:asciiTheme="minorEastAsia" w:eastAsiaTheme="minorEastAsia" w:hAnsiTheme="minorEastAsia" w:hint="eastAsia"/>
          <w:sz w:val="24"/>
          <w:szCs w:val="24"/>
        </w:rPr>
        <w:t>0.</w:t>
      </w:r>
      <w:r w:rsidRPr="00C75846">
        <w:rPr>
          <w:rFonts w:asciiTheme="minorEastAsia" w:eastAsiaTheme="minorEastAsia" w:hAnsiTheme="minorEastAsia" w:hint="eastAsia"/>
          <w:sz w:val="24"/>
          <w:szCs w:val="24"/>
        </w:rPr>
        <w:t>2</w:t>
      </w:r>
      <w:r w:rsidR="00956FCB" w:rsidRPr="00C75846">
        <w:rPr>
          <w:rFonts w:asciiTheme="minorEastAsia" w:eastAsiaTheme="minorEastAsia" w:hAnsiTheme="minorEastAsia" w:hint="eastAsia"/>
          <w:sz w:val="24"/>
          <w:szCs w:val="24"/>
        </w:rPr>
        <w:t>本</w:t>
      </w:r>
      <w:r w:rsidR="00D31C2A" w:rsidRPr="00C75846">
        <w:rPr>
          <w:rFonts w:asciiTheme="minorEastAsia" w:eastAsiaTheme="minorEastAsia" w:hAnsiTheme="minorEastAsia" w:hint="eastAsia"/>
          <w:sz w:val="24"/>
          <w:szCs w:val="24"/>
        </w:rPr>
        <w:t>规范</w:t>
      </w:r>
      <w:r w:rsidR="00956FCB" w:rsidRPr="00C75846">
        <w:rPr>
          <w:rFonts w:asciiTheme="minorEastAsia" w:eastAsiaTheme="minorEastAsia" w:hAnsiTheme="minorEastAsia" w:hint="eastAsia"/>
          <w:sz w:val="24"/>
          <w:szCs w:val="24"/>
        </w:rPr>
        <w:t>适用于除石油矿山和铀矿山外新建、改建和扩建的各类矿山</w:t>
      </w:r>
      <w:r w:rsidR="001A7ABB" w:rsidRPr="00C75846">
        <w:rPr>
          <w:rFonts w:asciiTheme="minorEastAsia" w:eastAsiaTheme="minorEastAsia" w:hAnsiTheme="minorEastAsia" w:hint="eastAsia"/>
          <w:sz w:val="24"/>
          <w:szCs w:val="24"/>
        </w:rPr>
        <w:t>供配电工程</w:t>
      </w:r>
      <w:r w:rsidR="00956FCB" w:rsidRPr="00C75846">
        <w:rPr>
          <w:rFonts w:asciiTheme="minorEastAsia" w:eastAsiaTheme="minorEastAsia" w:hAnsiTheme="minorEastAsia" w:hint="eastAsia"/>
          <w:sz w:val="24"/>
          <w:szCs w:val="24"/>
        </w:rPr>
        <w:t>。</w:t>
      </w:r>
    </w:p>
    <w:p w14:paraId="19E74A33" w14:textId="77777777" w:rsidR="00D31C2A" w:rsidRPr="00C75846" w:rsidRDefault="00D31C2A" w:rsidP="00784BC7">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1.0.3 本规范是矿山供配电系统设计、施工</w:t>
      </w:r>
      <w:r w:rsidR="00EC092D" w:rsidRPr="00C75846">
        <w:rPr>
          <w:rFonts w:asciiTheme="minorEastAsia" w:eastAsiaTheme="minorEastAsia" w:hAnsiTheme="minorEastAsia" w:hint="eastAsia"/>
          <w:sz w:val="24"/>
          <w:szCs w:val="24"/>
        </w:rPr>
        <w:t>及验收、</w:t>
      </w:r>
      <w:r w:rsidRPr="00C75846">
        <w:rPr>
          <w:rFonts w:asciiTheme="minorEastAsia" w:eastAsiaTheme="minorEastAsia" w:hAnsiTheme="minorEastAsia" w:hint="eastAsia"/>
          <w:sz w:val="24"/>
          <w:szCs w:val="24"/>
        </w:rPr>
        <w:t>运</w:t>
      </w:r>
      <w:r w:rsidR="00462136" w:rsidRPr="00C75846">
        <w:rPr>
          <w:rFonts w:asciiTheme="minorEastAsia" w:eastAsiaTheme="minorEastAsia" w:hAnsiTheme="minorEastAsia" w:hint="eastAsia"/>
          <w:sz w:val="24"/>
          <w:szCs w:val="24"/>
        </w:rPr>
        <w:t>行</w:t>
      </w:r>
      <w:r w:rsidR="00A34114">
        <w:rPr>
          <w:rFonts w:asciiTheme="minorEastAsia" w:eastAsiaTheme="minorEastAsia" w:hAnsiTheme="minorEastAsia" w:hint="eastAsia"/>
          <w:sz w:val="24"/>
          <w:szCs w:val="24"/>
        </w:rPr>
        <w:t>及</w:t>
      </w:r>
      <w:r w:rsidR="00462136" w:rsidRPr="00C75846">
        <w:rPr>
          <w:rFonts w:asciiTheme="minorEastAsia" w:eastAsiaTheme="minorEastAsia" w:hAnsiTheme="minorEastAsia" w:hint="eastAsia"/>
          <w:sz w:val="24"/>
          <w:szCs w:val="24"/>
        </w:rPr>
        <w:t>维护</w:t>
      </w:r>
      <w:r w:rsidRPr="00C75846">
        <w:rPr>
          <w:rFonts w:asciiTheme="minorEastAsia" w:eastAsiaTheme="minorEastAsia" w:hAnsiTheme="minorEastAsia" w:hint="eastAsia"/>
          <w:sz w:val="24"/>
          <w:szCs w:val="24"/>
        </w:rPr>
        <w:t>的基本要求。当工程中采用的设计方</w:t>
      </w:r>
      <w:r w:rsidR="00EC092D" w:rsidRPr="00C75846">
        <w:rPr>
          <w:rFonts w:asciiTheme="minorEastAsia" w:eastAsiaTheme="minorEastAsia" w:hAnsiTheme="minorEastAsia" w:hint="eastAsia"/>
          <w:sz w:val="24"/>
          <w:szCs w:val="24"/>
        </w:rPr>
        <w:t>案</w:t>
      </w:r>
      <w:r w:rsidRPr="00C75846">
        <w:rPr>
          <w:rFonts w:asciiTheme="minorEastAsia" w:eastAsiaTheme="minorEastAsia" w:hAnsiTheme="minorEastAsia" w:hint="eastAsia"/>
          <w:sz w:val="24"/>
          <w:szCs w:val="24"/>
        </w:rPr>
        <w:t>、设备、电线电缆、施工质量控制与验收内容（方法）等与本规范的规定不一致，但经合</w:t>
      </w:r>
      <w:proofErr w:type="gramStart"/>
      <w:r w:rsidRPr="00C75846">
        <w:rPr>
          <w:rFonts w:asciiTheme="minorEastAsia" w:eastAsiaTheme="minorEastAsia" w:hAnsiTheme="minorEastAsia" w:hint="eastAsia"/>
          <w:sz w:val="24"/>
          <w:szCs w:val="24"/>
        </w:rPr>
        <w:t>规</w:t>
      </w:r>
      <w:proofErr w:type="gramEnd"/>
      <w:r w:rsidRPr="00C75846">
        <w:rPr>
          <w:rFonts w:asciiTheme="minorEastAsia" w:eastAsiaTheme="minorEastAsia" w:hAnsiTheme="minorEastAsia" w:hint="eastAsia"/>
          <w:sz w:val="24"/>
          <w:szCs w:val="24"/>
        </w:rPr>
        <w:t>性评估符合本规范功能和性能的规定时，应允许使用。</w:t>
      </w:r>
    </w:p>
    <w:p w14:paraId="59164684" w14:textId="77777777" w:rsidR="008124B6" w:rsidRPr="00C75846" w:rsidRDefault="001134F4" w:rsidP="00784BC7">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1.</w:t>
      </w:r>
      <w:r w:rsidR="00462136" w:rsidRPr="00C75846">
        <w:rPr>
          <w:rFonts w:asciiTheme="minorEastAsia" w:eastAsiaTheme="minorEastAsia" w:hAnsiTheme="minorEastAsia" w:hint="eastAsia"/>
          <w:sz w:val="24"/>
          <w:szCs w:val="24"/>
        </w:rPr>
        <w:t>0.4</w:t>
      </w:r>
      <w:r w:rsidR="000523D4" w:rsidRPr="00C75846">
        <w:rPr>
          <w:rFonts w:asciiTheme="minorEastAsia" w:eastAsiaTheme="minorEastAsia" w:hAnsiTheme="minorEastAsia" w:hint="eastAsia"/>
          <w:sz w:val="24"/>
          <w:szCs w:val="24"/>
        </w:rPr>
        <w:t>矿山供配电工程的设计、施工</w:t>
      </w:r>
      <w:r w:rsidR="004C6380" w:rsidRPr="00C75846">
        <w:rPr>
          <w:rFonts w:asciiTheme="minorEastAsia" w:eastAsiaTheme="minorEastAsia" w:hAnsiTheme="minorEastAsia" w:hint="eastAsia"/>
          <w:sz w:val="24"/>
          <w:szCs w:val="24"/>
        </w:rPr>
        <w:t>及验收</w:t>
      </w:r>
      <w:r w:rsidR="000523D4" w:rsidRPr="00C75846">
        <w:rPr>
          <w:rFonts w:asciiTheme="minorEastAsia" w:eastAsiaTheme="minorEastAsia" w:hAnsiTheme="minorEastAsia" w:hint="eastAsia"/>
          <w:sz w:val="24"/>
          <w:szCs w:val="24"/>
        </w:rPr>
        <w:t>和运行</w:t>
      </w:r>
      <w:r w:rsidR="007A2BAB">
        <w:rPr>
          <w:rFonts w:asciiTheme="minorEastAsia" w:eastAsiaTheme="minorEastAsia" w:hAnsiTheme="minorEastAsia" w:hint="eastAsia"/>
          <w:sz w:val="24"/>
          <w:szCs w:val="24"/>
        </w:rPr>
        <w:t>及</w:t>
      </w:r>
      <w:r w:rsidR="000523D4" w:rsidRPr="00C75846">
        <w:rPr>
          <w:rFonts w:asciiTheme="minorEastAsia" w:eastAsiaTheme="minorEastAsia" w:hAnsiTheme="minorEastAsia" w:hint="eastAsia"/>
          <w:sz w:val="24"/>
          <w:szCs w:val="24"/>
        </w:rPr>
        <w:t>维护，除应遵守本规范外，尚应遵守国家现行有关规范的规定。</w:t>
      </w:r>
    </w:p>
    <w:p w14:paraId="469C1470" w14:textId="77777777" w:rsidR="00DD22AD" w:rsidRPr="00C75846" w:rsidRDefault="00DD22AD" w:rsidP="00E222AA">
      <w:pPr>
        <w:adjustRightInd w:val="0"/>
        <w:snapToGrid w:val="0"/>
        <w:spacing w:line="360" w:lineRule="auto"/>
        <w:ind w:firstLine="480"/>
        <w:rPr>
          <w:rFonts w:asciiTheme="minorEastAsia" w:eastAsiaTheme="minorEastAsia" w:hAnsiTheme="minorEastAsia" w:cs="宋体"/>
          <w:sz w:val="24"/>
          <w:szCs w:val="24"/>
        </w:rPr>
      </w:pPr>
    </w:p>
    <w:p w14:paraId="6CC8E866"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7288777B"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785C8F35"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11EEE941"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157725FA"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16F8A69D"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5C1C90C0"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4EEA0D09"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0402F2B5"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0025B478"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4189013D"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400149FE"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0C806C6B"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35CC01DD"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6E704F94" w14:textId="77777777" w:rsidR="001A01FB" w:rsidRPr="00C75846" w:rsidRDefault="001A01FB" w:rsidP="00E222AA">
      <w:pPr>
        <w:adjustRightInd w:val="0"/>
        <w:snapToGrid w:val="0"/>
        <w:spacing w:line="360" w:lineRule="auto"/>
        <w:ind w:firstLine="480"/>
        <w:rPr>
          <w:rFonts w:asciiTheme="minorEastAsia" w:eastAsiaTheme="minorEastAsia" w:hAnsiTheme="minorEastAsia" w:cs="宋体"/>
          <w:sz w:val="24"/>
          <w:szCs w:val="24"/>
        </w:rPr>
      </w:pPr>
    </w:p>
    <w:p w14:paraId="65A9C7DD" w14:textId="77777777" w:rsidR="00DD22AD" w:rsidRPr="00C75846" w:rsidRDefault="00DD22AD" w:rsidP="00DD22AD">
      <w:pPr>
        <w:adjustRightInd w:val="0"/>
        <w:snapToGrid w:val="0"/>
        <w:spacing w:line="360" w:lineRule="auto"/>
        <w:ind w:firstLineChars="200" w:firstLine="643"/>
        <w:jc w:val="center"/>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lastRenderedPageBreak/>
        <w:t>2 基本规定</w:t>
      </w:r>
    </w:p>
    <w:p w14:paraId="3D656717" w14:textId="77777777" w:rsidR="00DD22AD" w:rsidRPr="00C75846" w:rsidRDefault="00DD22AD" w:rsidP="00DD22AD">
      <w:pPr>
        <w:adjustRightInd w:val="0"/>
        <w:snapToGrid w:val="0"/>
        <w:spacing w:line="360" w:lineRule="auto"/>
        <w:ind w:firstLineChars="200" w:firstLine="480"/>
        <w:rPr>
          <w:rFonts w:asciiTheme="minorEastAsia" w:eastAsiaTheme="minorEastAsia" w:hAnsiTheme="minorEastAsia"/>
          <w:sz w:val="24"/>
          <w:szCs w:val="24"/>
        </w:rPr>
      </w:pPr>
    </w:p>
    <w:p w14:paraId="7630B638" w14:textId="77777777" w:rsidR="00DD22AD" w:rsidRPr="00C75846" w:rsidRDefault="00DD22AD" w:rsidP="007F6AF5">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2.0.</w:t>
      </w:r>
      <w:r w:rsidRPr="00C75846">
        <w:rPr>
          <w:rFonts w:asciiTheme="minorEastAsia" w:eastAsiaTheme="minorEastAsia" w:hAnsiTheme="minorEastAsia"/>
          <w:sz w:val="24"/>
          <w:szCs w:val="24"/>
        </w:rPr>
        <w:t xml:space="preserve">1 </w:t>
      </w:r>
      <w:r w:rsidRPr="00C75846">
        <w:rPr>
          <w:rFonts w:asciiTheme="minorEastAsia" w:eastAsiaTheme="minorEastAsia" w:hAnsiTheme="minorEastAsia" w:hint="eastAsia"/>
          <w:sz w:val="24"/>
          <w:szCs w:val="24"/>
        </w:rPr>
        <w:t>矿山供配电工程竣工验收后，其功能和性能应符合下列规定：</w:t>
      </w:r>
    </w:p>
    <w:p w14:paraId="45CB6C84" w14:textId="77777777" w:rsidR="00DD22AD" w:rsidRPr="00C75846" w:rsidRDefault="00DD22AD" w:rsidP="0008679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sz w:val="24"/>
          <w:szCs w:val="24"/>
        </w:rPr>
        <w:t>1</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供配电系统应安全、可靠、稳定、合理、经济</w:t>
      </w:r>
      <w:r w:rsidR="0027445C" w:rsidRPr="00C75846">
        <w:rPr>
          <w:rFonts w:asciiTheme="minorEastAsia" w:eastAsiaTheme="minorEastAsia" w:hAnsiTheme="minorEastAsia" w:hint="eastAsia"/>
          <w:sz w:val="24"/>
          <w:szCs w:val="24"/>
        </w:rPr>
        <w:t>。</w:t>
      </w:r>
    </w:p>
    <w:p w14:paraId="280EECA1" w14:textId="77777777" w:rsidR="00DD22AD" w:rsidRPr="00C75846" w:rsidRDefault="00DD22AD" w:rsidP="0008679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供配电系统应能向用电设备输送和分配电能</w:t>
      </w:r>
      <w:r w:rsidR="0027445C" w:rsidRPr="00C75846">
        <w:rPr>
          <w:rFonts w:asciiTheme="minorEastAsia" w:eastAsiaTheme="minorEastAsia" w:hAnsiTheme="minorEastAsia" w:hint="eastAsia"/>
          <w:sz w:val="24"/>
          <w:szCs w:val="24"/>
        </w:rPr>
        <w:t>。</w:t>
      </w:r>
    </w:p>
    <w:p w14:paraId="5F98ACCF" w14:textId="77777777" w:rsidR="00DD22AD" w:rsidRPr="00C75846" w:rsidRDefault="00DD22AD" w:rsidP="0008679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当供配电系统或用电设备发生故障危及人身安全时，应能在规定的时间内切断其电源。</w:t>
      </w:r>
    </w:p>
    <w:p w14:paraId="7F2A769C" w14:textId="77777777" w:rsidR="00DD22AD" w:rsidRPr="00C75846" w:rsidRDefault="00DD22AD" w:rsidP="007F6AF5">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2.0.2</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矿山供配电工程中采用的设备和器材，应满足安全、节能与环保的要求，严禁使用国家明确禁止或淘汰的设备和器材。</w:t>
      </w:r>
    </w:p>
    <w:p w14:paraId="1B1530B7" w14:textId="77777777" w:rsidR="00DD22AD" w:rsidRPr="00C75846" w:rsidRDefault="00DD22AD" w:rsidP="00E222AA">
      <w:pPr>
        <w:adjustRightInd w:val="0"/>
        <w:snapToGrid w:val="0"/>
        <w:spacing w:line="360" w:lineRule="auto"/>
        <w:ind w:firstLine="480"/>
        <w:rPr>
          <w:rFonts w:asciiTheme="minorEastAsia" w:eastAsiaTheme="minorEastAsia" w:hAnsiTheme="minorEastAsia"/>
          <w:sz w:val="24"/>
          <w:szCs w:val="24"/>
        </w:rPr>
      </w:pPr>
    </w:p>
    <w:p w14:paraId="16FAA1A4"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2817DD28"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368C136F"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36D2633D"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4035F3CD"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70D6D4BD"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7CAC4B9F"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78DE016D"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77E9BDBD"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5D20E156"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51718CD0"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0C33E8F9"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3E7D5107"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689A58B3"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0449BF18"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1C34BD0F" w14:textId="77777777" w:rsidR="001A01FB" w:rsidRPr="00C75846" w:rsidRDefault="001A01FB" w:rsidP="00E222AA">
      <w:pPr>
        <w:adjustRightInd w:val="0"/>
        <w:snapToGrid w:val="0"/>
        <w:spacing w:line="360" w:lineRule="auto"/>
        <w:ind w:firstLine="480"/>
        <w:rPr>
          <w:rFonts w:asciiTheme="minorEastAsia" w:eastAsiaTheme="minorEastAsia" w:hAnsiTheme="minorEastAsia"/>
          <w:sz w:val="24"/>
          <w:szCs w:val="24"/>
        </w:rPr>
      </w:pPr>
    </w:p>
    <w:p w14:paraId="2E45AAE9" w14:textId="0D3399D0" w:rsidR="00DD22AD" w:rsidRDefault="00DD22AD" w:rsidP="00E222AA">
      <w:pPr>
        <w:adjustRightInd w:val="0"/>
        <w:snapToGrid w:val="0"/>
        <w:spacing w:line="360" w:lineRule="auto"/>
        <w:ind w:firstLine="480"/>
        <w:rPr>
          <w:rFonts w:asciiTheme="minorEastAsia" w:eastAsiaTheme="minorEastAsia" w:hAnsiTheme="minorEastAsia"/>
          <w:sz w:val="24"/>
          <w:szCs w:val="24"/>
        </w:rPr>
      </w:pPr>
    </w:p>
    <w:p w14:paraId="3A76C615" w14:textId="77777777" w:rsidR="008E44BB" w:rsidRPr="00C75846" w:rsidRDefault="008E44BB" w:rsidP="00E222AA">
      <w:pPr>
        <w:adjustRightInd w:val="0"/>
        <w:snapToGrid w:val="0"/>
        <w:spacing w:line="360" w:lineRule="auto"/>
        <w:ind w:firstLine="480"/>
        <w:rPr>
          <w:rFonts w:asciiTheme="minorEastAsia" w:eastAsiaTheme="minorEastAsia" w:hAnsiTheme="minorEastAsia"/>
          <w:sz w:val="24"/>
          <w:szCs w:val="24"/>
        </w:rPr>
      </w:pPr>
    </w:p>
    <w:p w14:paraId="41BA8AE8" w14:textId="77777777" w:rsidR="005F3D56" w:rsidRPr="00C75846" w:rsidRDefault="005F3D56" w:rsidP="00E222AA">
      <w:pPr>
        <w:adjustRightInd w:val="0"/>
        <w:snapToGrid w:val="0"/>
        <w:spacing w:line="360" w:lineRule="auto"/>
        <w:ind w:firstLine="480"/>
        <w:rPr>
          <w:rFonts w:asciiTheme="minorEastAsia" w:eastAsiaTheme="minorEastAsia" w:hAnsiTheme="minorEastAsia"/>
          <w:sz w:val="24"/>
          <w:szCs w:val="24"/>
        </w:rPr>
      </w:pPr>
    </w:p>
    <w:p w14:paraId="2C6FAD17" w14:textId="77777777" w:rsidR="00DD22AD" w:rsidRPr="00C75846" w:rsidRDefault="00DD22AD" w:rsidP="00E222AA">
      <w:pPr>
        <w:adjustRightInd w:val="0"/>
        <w:snapToGrid w:val="0"/>
        <w:spacing w:line="360" w:lineRule="auto"/>
        <w:ind w:firstLine="643"/>
        <w:jc w:val="center"/>
        <w:rPr>
          <w:rFonts w:asciiTheme="minorEastAsia" w:eastAsiaTheme="minorEastAsia" w:hAnsiTheme="minorEastAsia"/>
          <w:sz w:val="32"/>
          <w:szCs w:val="32"/>
        </w:rPr>
      </w:pPr>
      <w:r w:rsidRPr="00C75846">
        <w:rPr>
          <w:rFonts w:asciiTheme="minorEastAsia" w:eastAsiaTheme="minorEastAsia" w:hAnsiTheme="minorEastAsia" w:hint="eastAsia"/>
          <w:b/>
          <w:sz w:val="32"/>
          <w:szCs w:val="32"/>
        </w:rPr>
        <w:lastRenderedPageBreak/>
        <w:t>3  设计</w:t>
      </w:r>
    </w:p>
    <w:p w14:paraId="535017C8" w14:textId="77777777" w:rsidR="00DD22AD" w:rsidRPr="00C75846" w:rsidRDefault="00DD22AD" w:rsidP="00DD22AD">
      <w:pPr>
        <w:adjustRightInd w:val="0"/>
        <w:snapToGrid w:val="0"/>
        <w:spacing w:line="360" w:lineRule="auto"/>
        <w:ind w:firstLineChars="200" w:firstLine="643"/>
        <w:jc w:val="center"/>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t>3.1  供电电源</w:t>
      </w:r>
    </w:p>
    <w:p w14:paraId="42AD37FC" w14:textId="77777777" w:rsidR="00DD22AD" w:rsidRPr="00C75846" w:rsidRDefault="00DD22AD" w:rsidP="007F6AF5">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3.1.1有一级负荷的矿山应由双重电源供电；当</w:t>
      </w:r>
      <w:proofErr w:type="gramStart"/>
      <w:r w:rsidRPr="00C75846">
        <w:rPr>
          <w:rFonts w:asciiTheme="minorEastAsia" w:eastAsiaTheme="minorEastAsia" w:hAnsiTheme="minorEastAsia" w:hint="eastAsia"/>
          <w:sz w:val="24"/>
          <w:szCs w:val="24"/>
        </w:rPr>
        <w:t>一</w:t>
      </w:r>
      <w:proofErr w:type="gramEnd"/>
      <w:r w:rsidRPr="00C75846">
        <w:rPr>
          <w:rFonts w:asciiTheme="minorEastAsia" w:eastAsiaTheme="minorEastAsia" w:hAnsiTheme="minorEastAsia" w:hint="eastAsia"/>
          <w:sz w:val="24"/>
          <w:szCs w:val="24"/>
        </w:rPr>
        <w:t>电源中断供电，另一电源不应同时受到损坏。</w:t>
      </w:r>
    </w:p>
    <w:p w14:paraId="0A49A0B5" w14:textId="77777777" w:rsidR="00DD22AD" w:rsidRPr="00C75846" w:rsidRDefault="00DD22AD" w:rsidP="007F6AF5">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3.1.2 大、中型矿山应由两回电源线路供电；两回电源线路中的任一回中断供电时，另一回电源线路应保证供给全部一、二级负荷电力需求。</w:t>
      </w:r>
    </w:p>
    <w:p w14:paraId="45A6F148" w14:textId="77777777" w:rsidR="00DD22AD" w:rsidRPr="00EF581C" w:rsidRDefault="00DD22AD" w:rsidP="00EF581C">
      <w:pPr>
        <w:adjustRightInd w:val="0"/>
        <w:snapToGrid w:val="0"/>
        <w:spacing w:line="360" w:lineRule="auto"/>
        <w:ind w:firstLineChars="900" w:firstLine="2891"/>
        <w:rPr>
          <w:rFonts w:asciiTheme="minorEastAsia" w:eastAsiaTheme="minorEastAsia" w:hAnsiTheme="minorEastAsia"/>
          <w:b/>
          <w:sz w:val="32"/>
          <w:szCs w:val="32"/>
        </w:rPr>
      </w:pPr>
      <w:r w:rsidRPr="00EF581C">
        <w:rPr>
          <w:rFonts w:asciiTheme="minorEastAsia" w:eastAsiaTheme="minorEastAsia" w:hAnsiTheme="minorEastAsia" w:hint="eastAsia"/>
          <w:b/>
          <w:sz w:val="32"/>
          <w:szCs w:val="32"/>
        </w:rPr>
        <w:t>3.2负荷分级及供电要求</w:t>
      </w:r>
    </w:p>
    <w:p w14:paraId="30833378" w14:textId="77777777" w:rsidR="00DD22AD" w:rsidRPr="00C75846" w:rsidRDefault="00DD22AD" w:rsidP="007F6AF5">
      <w:pPr>
        <w:pStyle w:val="ae"/>
        <w:adjustRightInd w:val="0"/>
        <w:snapToGrid w:val="0"/>
        <w:spacing w:line="360" w:lineRule="auto"/>
        <w:ind w:leftChars="0" w:left="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3.2.1  矿山电力负荷的</w:t>
      </w:r>
      <w:proofErr w:type="gramStart"/>
      <w:r w:rsidRPr="00C75846">
        <w:rPr>
          <w:rFonts w:asciiTheme="minorEastAsia" w:eastAsiaTheme="minorEastAsia" w:hAnsiTheme="minorEastAsia" w:hint="eastAsia"/>
          <w:sz w:val="24"/>
          <w:szCs w:val="24"/>
        </w:rPr>
        <w:t>分级应</w:t>
      </w:r>
      <w:proofErr w:type="gramEnd"/>
      <w:r w:rsidRPr="00C75846">
        <w:rPr>
          <w:rFonts w:asciiTheme="minorEastAsia" w:eastAsiaTheme="minorEastAsia" w:hAnsiTheme="minorEastAsia" w:hint="eastAsia"/>
          <w:sz w:val="24"/>
          <w:szCs w:val="24"/>
        </w:rPr>
        <w:t>符合表3.2.1的规定。</w:t>
      </w:r>
    </w:p>
    <w:p w14:paraId="345A540B" w14:textId="77777777" w:rsidR="00DD22AD" w:rsidRPr="00C75846" w:rsidRDefault="00DD22AD" w:rsidP="00086795">
      <w:pPr>
        <w:adjustRightInd w:val="0"/>
        <w:snapToGrid w:val="0"/>
        <w:spacing w:line="360" w:lineRule="auto"/>
        <w:ind w:firstLineChars="833" w:firstLine="1999"/>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表3.2.1        矿山电力负荷的分级</w:t>
      </w:r>
    </w:p>
    <w:tbl>
      <w:tblPr>
        <w:tblW w:w="0" w:type="auto"/>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97"/>
        <w:gridCol w:w="6467"/>
      </w:tblGrid>
      <w:tr w:rsidR="00DD22AD" w:rsidRPr="00C75846" w14:paraId="6641AB0E" w14:textId="77777777" w:rsidTr="00D32498">
        <w:trPr>
          <w:trHeight w:val="212"/>
        </w:trPr>
        <w:tc>
          <w:tcPr>
            <w:tcW w:w="1897" w:type="dxa"/>
            <w:tcBorders>
              <w:top w:val="single" w:sz="8" w:space="0" w:color="auto"/>
              <w:left w:val="single" w:sz="8" w:space="0" w:color="auto"/>
              <w:bottom w:val="single" w:sz="4" w:space="0" w:color="auto"/>
              <w:right w:val="single" w:sz="4" w:space="0" w:color="auto"/>
            </w:tcBorders>
            <w:vAlign w:val="center"/>
          </w:tcPr>
          <w:p w14:paraId="0856EE7C" w14:textId="77777777" w:rsidR="00DD22AD" w:rsidRPr="00C75846" w:rsidRDefault="00DD22AD" w:rsidP="00E222AA">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负荷级别</w:t>
            </w:r>
          </w:p>
        </w:tc>
        <w:tc>
          <w:tcPr>
            <w:tcW w:w="6467" w:type="dxa"/>
            <w:tcBorders>
              <w:top w:val="single" w:sz="8" w:space="0" w:color="auto"/>
              <w:left w:val="single" w:sz="4" w:space="0" w:color="auto"/>
              <w:bottom w:val="single" w:sz="4" w:space="0" w:color="auto"/>
              <w:right w:val="single" w:sz="8" w:space="0" w:color="auto"/>
            </w:tcBorders>
            <w:vAlign w:val="center"/>
          </w:tcPr>
          <w:p w14:paraId="0A07BF47" w14:textId="77777777" w:rsidR="00DD22AD" w:rsidRPr="00C75846" w:rsidRDefault="00DD22AD" w:rsidP="00E222AA">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设备名称</w:t>
            </w:r>
          </w:p>
        </w:tc>
      </w:tr>
      <w:tr w:rsidR="00DD22AD" w:rsidRPr="00C75846" w14:paraId="20BE46E6" w14:textId="77777777" w:rsidTr="00D32498">
        <w:trPr>
          <w:trHeight w:val="470"/>
        </w:trPr>
        <w:tc>
          <w:tcPr>
            <w:tcW w:w="1897" w:type="dxa"/>
            <w:tcBorders>
              <w:top w:val="single" w:sz="4" w:space="0" w:color="auto"/>
              <w:left w:val="single" w:sz="8" w:space="0" w:color="auto"/>
              <w:bottom w:val="single" w:sz="4" w:space="0" w:color="auto"/>
              <w:right w:val="single" w:sz="4" w:space="0" w:color="auto"/>
            </w:tcBorders>
            <w:vAlign w:val="center"/>
          </w:tcPr>
          <w:p w14:paraId="004C34FF" w14:textId="77777777" w:rsidR="00DD22AD" w:rsidRPr="00C75846" w:rsidRDefault="00DD22AD" w:rsidP="00E222AA">
            <w:pPr>
              <w:adjustRightInd w:val="0"/>
              <w:snapToGrid w:val="0"/>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一级负荷</w:t>
            </w:r>
          </w:p>
        </w:tc>
        <w:tc>
          <w:tcPr>
            <w:tcW w:w="6467" w:type="dxa"/>
            <w:tcBorders>
              <w:top w:val="single" w:sz="4" w:space="0" w:color="auto"/>
              <w:left w:val="single" w:sz="4" w:space="0" w:color="auto"/>
              <w:bottom w:val="single" w:sz="4" w:space="0" w:color="auto"/>
              <w:right w:val="single" w:sz="8" w:space="0" w:color="auto"/>
            </w:tcBorders>
            <w:vAlign w:val="center"/>
          </w:tcPr>
          <w:p w14:paraId="0699C640"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井下有淹没危险环境矿井</w:t>
            </w:r>
            <w:proofErr w:type="gramStart"/>
            <w:r w:rsidRPr="00C75846">
              <w:rPr>
                <w:rFonts w:asciiTheme="minorEastAsia" w:eastAsiaTheme="minorEastAsia" w:hAnsiTheme="minorEastAsia" w:hint="eastAsia"/>
                <w:sz w:val="24"/>
                <w:szCs w:val="24"/>
              </w:rPr>
              <w:t>的主排水泵</w:t>
            </w:r>
            <w:proofErr w:type="gramEnd"/>
            <w:r w:rsidRPr="00C75846">
              <w:rPr>
                <w:rFonts w:asciiTheme="minorEastAsia" w:eastAsiaTheme="minorEastAsia" w:hAnsiTheme="minorEastAsia" w:hint="eastAsia"/>
                <w:sz w:val="24"/>
                <w:szCs w:val="24"/>
              </w:rPr>
              <w:t>、下山开采的采区排水泵、井下抗灾排水泵、防水闸门；</w:t>
            </w:r>
          </w:p>
          <w:p w14:paraId="54572DC9"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井下有爆炸或对人体健康有严重损害</w:t>
            </w:r>
            <w:r w:rsidR="007A2BAB">
              <w:rPr>
                <w:rFonts w:asciiTheme="minorEastAsia" w:eastAsiaTheme="minorEastAsia" w:hAnsiTheme="minorEastAsia" w:hint="eastAsia"/>
                <w:sz w:val="24"/>
                <w:szCs w:val="24"/>
              </w:rPr>
              <w:t>的</w:t>
            </w:r>
            <w:r w:rsidRPr="00C75846">
              <w:rPr>
                <w:rFonts w:asciiTheme="minorEastAsia" w:eastAsiaTheme="minorEastAsia" w:hAnsiTheme="minorEastAsia" w:hint="eastAsia"/>
                <w:sz w:val="24"/>
                <w:szCs w:val="24"/>
              </w:rPr>
              <w:t>危险环境矿井的主通风机及</w:t>
            </w:r>
            <w:r w:rsidRPr="00C75846">
              <w:rPr>
                <w:rFonts w:asciiTheme="minorEastAsia" w:eastAsiaTheme="minorEastAsia" w:hAnsiTheme="minorEastAsia" w:hint="eastAsia"/>
                <w:kern w:val="0"/>
                <w:sz w:val="24"/>
                <w:szCs w:val="24"/>
              </w:rPr>
              <w:t>有备用机组的井下局部通风机</w:t>
            </w:r>
            <w:r w:rsidRPr="00C75846">
              <w:rPr>
                <w:rFonts w:asciiTheme="minorEastAsia" w:eastAsiaTheme="minorEastAsia" w:hAnsiTheme="minorEastAsia" w:hint="eastAsia"/>
                <w:sz w:val="24"/>
                <w:szCs w:val="24"/>
              </w:rPr>
              <w:t>；</w:t>
            </w:r>
          </w:p>
          <w:p w14:paraId="2F846A7F"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矿井经常升降人员的立井提升机；</w:t>
            </w:r>
          </w:p>
          <w:p w14:paraId="05F6621B"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有淹没危险环境露天矿采矿场的排水泵或用井巷排水的排水泵；</w:t>
            </w:r>
          </w:p>
          <w:p w14:paraId="581E62B9" w14:textId="77777777" w:rsidR="00DD22AD" w:rsidRPr="00C75846" w:rsidRDefault="00DD22AD" w:rsidP="00BF57D8">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根据国家现行有关规范规定应视为一级负荷的其他设备。</w:t>
            </w:r>
          </w:p>
        </w:tc>
      </w:tr>
      <w:tr w:rsidR="00DD22AD" w:rsidRPr="00C75846" w14:paraId="6E04E938" w14:textId="77777777" w:rsidTr="00D32498">
        <w:trPr>
          <w:trHeight w:val="416"/>
        </w:trPr>
        <w:tc>
          <w:tcPr>
            <w:tcW w:w="1897" w:type="dxa"/>
            <w:tcBorders>
              <w:top w:val="single" w:sz="4" w:space="0" w:color="auto"/>
              <w:left w:val="single" w:sz="8" w:space="0" w:color="auto"/>
              <w:bottom w:val="single" w:sz="4" w:space="0" w:color="auto"/>
              <w:right w:val="single" w:sz="4" w:space="0" w:color="auto"/>
            </w:tcBorders>
            <w:vAlign w:val="center"/>
          </w:tcPr>
          <w:p w14:paraId="3EB2AA6A" w14:textId="77777777" w:rsidR="00DD22AD" w:rsidRPr="00C75846" w:rsidRDefault="00DD22AD" w:rsidP="00E222AA">
            <w:pPr>
              <w:adjustRightInd w:val="0"/>
              <w:snapToGrid w:val="0"/>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二级负荷</w:t>
            </w:r>
          </w:p>
        </w:tc>
        <w:tc>
          <w:tcPr>
            <w:tcW w:w="6467" w:type="dxa"/>
            <w:tcBorders>
              <w:top w:val="single" w:sz="4" w:space="0" w:color="auto"/>
              <w:left w:val="single" w:sz="4" w:space="0" w:color="auto"/>
              <w:bottom w:val="single" w:sz="4" w:space="0" w:color="auto"/>
              <w:right w:val="single" w:sz="8" w:space="0" w:color="auto"/>
            </w:tcBorders>
            <w:vAlign w:val="center"/>
          </w:tcPr>
          <w:p w14:paraId="67407B93"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大型矿山中除一级负荷外与矿物开采、运输、提升、加工及外运直接有关的单台设备或互相关联的成组设备； </w:t>
            </w:r>
          </w:p>
          <w:p w14:paraId="2FD192CA"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地面一级负荷、大型矿山二级负荷工作场所用于确保正常活动继续进行的应急照明设备；</w:t>
            </w:r>
          </w:p>
          <w:p w14:paraId="15F927CD"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矿井通信和安全监控装置的电源设备；</w:t>
            </w:r>
          </w:p>
          <w:p w14:paraId="1278A3D7"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大型露天矿的</w:t>
            </w:r>
            <w:proofErr w:type="gramStart"/>
            <w:r w:rsidRPr="00C75846">
              <w:rPr>
                <w:rFonts w:asciiTheme="minorEastAsia" w:eastAsiaTheme="minorEastAsia" w:hAnsiTheme="minorEastAsia" w:hint="eastAsia"/>
                <w:sz w:val="24"/>
                <w:szCs w:val="24"/>
              </w:rPr>
              <w:t>疏干排水泵</w:t>
            </w:r>
            <w:proofErr w:type="gramEnd"/>
            <w:r w:rsidRPr="00C75846">
              <w:rPr>
                <w:rFonts w:asciiTheme="minorEastAsia" w:eastAsiaTheme="minorEastAsia" w:hAnsiTheme="minorEastAsia" w:hint="eastAsia"/>
                <w:sz w:val="24"/>
                <w:szCs w:val="24"/>
              </w:rPr>
              <w:t>；</w:t>
            </w:r>
          </w:p>
          <w:p w14:paraId="393223B5" w14:textId="77777777" w:rsidR="00DD22AD" w:rsidRPr="00C75846" w:rsidRDefault="00DD22AD" w:rsidP="00C91162">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铁路车站的信号电源设备；</w:t>
            </w:r>
          </w:p>
          <w:p w14:paraId="53909DDC" w14:textId="77777777" w:rsidR="00DD22AD" w:rsidRPr="00C75846" w:rsidRDefault="00DD22AD" w:rsidP="00BF57D8">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根据国家现行有关规范规定应视为二级负荷的其他设备。</w:t>
            </w:r>
          </w:p>
        </w:tc>
      </w:tr>
      <w:tr w:rsidR="00DD22AD" w:rsidRPr="00C75846" w14:paraId="3672306A" w14:textId="77777777" w:rsidTr="00D32498">
        <w:trPr>
          <w:trHeight w:val="174"/>
        </w:trPr>
        <w:tc>
          <w:tcPr>
            <w:tcW w:w="1897" w:type="dxa"/>
            <w:tcBorders>
              <w:top w:val="single" w:sz="4" w:space="0" w:color="auto"/>
              <w:left w:val="single" w:sz="8" w:space="0" w:color="auto"/>
              <w:bottom w:val="single" w:sz="8" w:space="0" w:color="auto"/>
              <w:right w:val="single" w:sz="4" w:space="0" w:color="auto"/>
            </w:tcBorders>
            <w:vAlign w:val="center"/>
          </w:tcPr>
          <w:p w14:paraId="4D74038D" w14:textId="77777777" w:rsidR="00DD22AD" w:rsidRPr="00C75846" w:rsidRDefault="00DD22AD" w:rsidP="00E222AA">
            <w:pPr>
              <w:adjustRightInd w:val="0"/>
              <w:snapToGrid w:val="0"/>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三级负荷</w:t>
            </w:r>
          </w:p>
        </w:tc>
        <w:tc>
          <w:tcPr>
            <w:tcW w:w="6467" w:type="dxa"/>
            <w:tcBorders>
              <w:top w:val="single" w:sz="4" w:space="0" w:color="auto"/>
              <w:left w:val="single" w:sz="4" w:space="0" w:color="auto"/>
              <w:bottom w:val="single" w:sz="8" w:space="0" w:color="auto"/>
              <w:right w:val="single" w:sz="8" w:space="0" w:color="auto"/>
            </w:tcBorders>
            <w:vAlign w:val="center"/>
          </w:tcPr>
          <w:p w14:paraId="76B91BF3" w14:textId="77777777" w:rsidR="00DD22AD" w:rsidRPr="00C75846" w:rsidRDefault="00DD22AD" w:rsidP="00E222AA">
            <w:pPr>
              <w:pStyle w:val="aa"/>
              <w:pBdr>
                <w:bottom w:val="none" w:sz="0" w:space="0" w:color="auto"/>
              </w:pBdr>
              <w:tabs>
                <w:tab w:val="left" w:pos="420"/>
              </w:tabs>
              <w:adjustRightInd w:val="0"/>
              <w:ind w:firstLine="480"/>
              <w:jc w:val="both"/>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不属于一级和二级的用电负荷</w:t>
            </w:r>
          </w:p>
        </w:tc>
      </w:tr>
    </w:tbl>
    <w:p w14:paraId="55B82527" w14:textId="77777777" w:rsidR="00BE76E5" w:rsidRPr="00C75846" w:rsidRDefault="00BE76E5" w:rsidP="007F6AF5">
      <w:pPr>
        <w:adjustRightInd w:val="0"/>
        <w:snapToGrid w:val="0"/>
        <w:spacing w:line="360" w:lineRule="auto"/>
        <w:rPr>
          <w:rFonts w:ascii="宋体" w:hAnsi="宋体"/>
          <w:sz w:val="24"/>
          <w:szCs w:val="24"/>
        </w:rPr>
      </w:pPr>
    </w:p>
    <w:p w14:paraId="1476306C" w14:textId="77777777" w:rsidR="001055B7" w:rsidRPr="00C75846" w:rsidRDefault="00DD22AD" w:rsidP="007F6AF5">
      <w:pPr>
        <w:adjustRightInd w:val="0"/>
        <w:snapToGrid w:val="0"/>
        <w:spacing w:line="360" w:lineRule="auto"/>
        <w:rPr>
          <w:rFonts w:ascii="宋体" w:hAnsi="宋体"/>
          <w:sz w:val="24"/>
          <w:szCs w:val="24"/>
        </w:rPr>
      </w:pPr>
      <w:r w:rsidRPr="00C75846">
        <w:rPr>
          <w:rFonts w:ascii="宋体" w:hAnsi="宋体" w:hint="eastAsia"/>
          <w:sz w:val="24"/>
          <w:szCs w:val="24"/>
        </w:rPr>
        <w:t>3.2.2</w:t>
      </w:r>
      <w:r w:rsidR="001055B7" w:rsidRPr="00C75846">
        <w:rPr>
          <w:rFonts w:ascii="宋体" w:hAnsi="宋体" w:hint="eastAsia"/>
          <w:sz w:val="24"/>
          <w:szCs w:val="24"/>
        </w:rPr>
        <w:t>属于一级负荷的提升机和主通风机应由双重电源供电，两回电源线路均应直接引自地面变电所</w:t>
      </w:r>
      <w:proofErr w:type="gramStart"/>
      <w:r w:rsidR="001055B7" w:rsidRPr="00C75846">
        <w:rPr>
          <w:rFonts w:ascii="宋体" w:hAnsi="宋体" w:hint="eastAsia"/>
          <w:sz w:val="24"/>
          <w:szCs w:val="24"/>
        </w:rPr>
        <w:t>不</w:t>
      </w:r>
      <w:proofErr w:type="gramEnd"/>
      <w:r w:rsidR="001055B7" w:rsidRPr="00C75846">
        <w:rPr>
          <w:rFonts w:ascii="宋体" w:hAnsi="宋体" w:hint="eastAsia"/>
          <w:sz w:val="24"/>
          <w:szCs w:val="24"/>
        </w:rPr>
        <w:t>同母线段的专用线路。提升机的其中一回电源线可引自邻近的提升机房。</w:t>
      </w:r>
    </w:p>
    <w:p w14:paraId="152C5E41" w14:textId="77777777" w:rsidR="00DD22AD" w:rsidRPr="00C75846" w:rsidRDefault="00DD22AD" w:rsidP="007F6AF5">
      <w:pPr>
        <w:adjustRightInd w:val="0"/>
        <w:snapToGrid w:val="0"/>
        <w:spacing w:line="360" w:lineRule="auto"/>
        <w:rPr>
          <w:rFonts w:ascii="宋体" w:hAnsi="宋体"/>
          <w:sz w:val="24"/>
          <w:szCs w:val="24"/>
        </w:rPr>
      </w:pPr>
      <w:r w:rsidRPr="00C75846">
        <w:rPr>
          <w:rFonts w:ascii="宋体" w:hAnsi="宋体" w:hint="eastAsia"/>
          <w:sz w:val="24"/>
          <w:szCs w:val="24"/>
        </w:rPr>
        <w:t>3.2.3 井下抗灾潜水泵站的供电线路不得少于两路，且应来自不同的变压器和母线段，供电及控制设备应安装在地面。当抗灾排水系统采用接力排水时，在保证安全的前提下，经技术经济比较后，其供电和控制设备可设置在上部水平的控制室内。</w:t>
      </w:r>
    </w:p>
    <w:p w14:paraId="62288DDF" w14:textId="77777777" w:rsidR="00AD4616" w:rsidRPr="00C75846" w:rsidRDefault="00AD4616" w:rsidP="00AD4616">
      <w:pPr>
        <w:adjustRightInd w:val="0"/>
        <w:snapToGrid w:val="0"/>
        <w:spacing w:line="360" w:lineRule="auto"/>
        <w:ind w:firstLineChars="900" w:firstLine="2891"/>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lastRenderedPageBreak/>
        <w:t>3.3地面配电</w:t>
      </w:r>
    </w:p>
    <w:p w14:paraId="48D78EEF" w14:textId="77777777" w:rsidR="00AD4616" w:rsidRPr="00C75846" w:rsidRDefault="00AD4616" w:rsidP="007F6AF5">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3.3.1矿山一级负荷的两个电源均需经主变压器变压时，应采用2台及以上变压器。当1台停止运行时，其余变压器的容量</w:t>
      </w:r>
      <w:r w:rsidR="001055B7"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应保证</w:t>
      </w:r>
      <w:r w:rsidR="001055B7" w:rsidRPr="00C75846">
        <w:rPr>
          <w:rFonts w:asciiTheme="minorEastAsia" w:eastAsiaTheme="minorEastAsia" w:hAnsiTheme="minorEastAsia" w:hint="eastAsia"/>
          <w:sz w:val="24"/>
          <w:szCs w:val="24"/>
        </w:rPr>
        <w:t>主</w:t>
      </w:r>
      <w:r w:rsidR="005F3D56" w:rsidRPr="00C75846">
        <w:rPr>
          <w:rFonts w:asciiTheme="minorEastAsia" w:eastAsiaTheme="minorEastAsia" w:hAnsiTheme="minorEastAsia" w:hint="eastAsia"/>
          <w:sz w:val="24"/>
          <w:szCs w:val="24"/>
        </w:rPr>
        <w:t>变</w:t>
      </w:r>
      <w:r w:rsidR="001055B7" w:rsidRPr="00C75846">
        <w:rPr>
          <w:rFonts w:asciiTheme="minorEastAsia" w:eastAsiaTheme="minorEastAsia" w:hAnsiTheme="minorEastAsia" w:hint="eastAsia"/>
          <w:sz w:val="24"/>
          <w:szCs w:val="24"/>
        </w:rPr>
        <w:t>压器</w:t>
      </w:r>
      <w:r w:rsidR="00B03EF5">
        <w:rPr>
          <w:rFonts w:asciiTheme="minorEastAsia" w:eastAsiaTheme="minorEastAsia" w:hAnsiTheme="minorEastAsia" w:hint="eastAsia"/>
          <w:sz w:val="24"/>
          <w:szCs w:val="24"/>
        </w:rPr>
        <w:t>担负</w:t>
      </w:r>
      <w:r w:rsidR="001055B7" w:rsidRPr="00C75846">
        <w:rPr>
          <w:rFonts w:asciiTheme="minorEastAsia" w:eastAsiaTheme="minorEastAsia" w:hAnsiTheme="minorEastAsia" w:hint="eastAsia"/>
          <w:sz w:val="24"/>
          <w:szCs w:val="24"/>
        </w:rPr>
        <w:t>的</w:t>
      </w:r>
      <w:r w:rsidRPr="00C75846">
        <w:rPr>
          <w:rFonts w:asciiTheme="minorEastAsia" w:eastAsiaTheme="minorEastAsia" w:hAnsiTheme="minorEastAsia" w:hint="eastAsia"/>
          <w:sz w:val="24"/>
          <w:szCs w:val="24"/>
        </w:rPr>
        <w:t>一级和二级负荷用电。</w:t>
      </w:r>
    </w:p>
    <w:p w14:paraId="10934862" w14:textId="77777777" w:rsidR="00AD4616" w:rsidRPr="00C75846" w:rsidRDefault="00AD4616" w:rsidP="007F6AF5">
      <w:pPr>
        <w:pStyle w:val="afff7"/>
        <w:spacing w:line="360" w:lineRule="auto"/>
        <w:rPr>
          <w:rFonts w:asciiTheme="minorEastAsia" w:eastAsiaTheme="minorEastAsia" w:hAnsiTheme="minorEastAsia"/>
          <w:b w:val="0"/>
          <w:szCs w:val="24"/>
        </w:rPr>
      </w:pPr>
      <w:r w:rsidRPr="00C75846">
        <w:rPr>
          <w:rFonts w:asciiTheme="minorEastAsia" w:eastAsiaTheme="minorEastAsia" w:hAnsiTheme="minorEastAsia" w:hint="eastAsia"/>
          <w:b w:val="0"/>
          <w:szCs w:val="24"/>
        </w:rPr>
        <w:t>3</w:t>
      </w:r>
      <w:r w:rsidRPr="00C75846">
        <w:rPr>
          <w:rFonts w:asciiTheme="minorEastAsia" w:eastAsiaTheme="minorEastAsia" w:hAnsiTheme="minorEastAsia"/>
          <w:b w:val="0"/>
          <w:szCs w:val="24"/>
        </w:rPr>
        <w:t>.</w:t>
      </w:r>
      <w:r w:rsidRPr="00C75846">
        <w:rPr>
          <w:rFonts w:asciiTheme="minorEastAsia" w:eastAsiaTheme="minorEastAsia" w:hAnsiTheme="minorEastAsia" w:hint="eastAsia"/>
          <w:b w:val="0"/>
          <w:szCs w:val="24"/>
        </w:rPr>
        <w:t>3.2井塔内、</w:t>
      </w:r>
      <w:proofErr w:type="gramStart"/>
      <w:r w:rsidRPr="00C75846">
        <w:rPr>
          <w:rFonts w:asciiTheme="minorEastAsia" w:eastAsiaTheme="minorEastAsia" w:hAnsiTheme="minorEastAsia" w:hint="eastAsia"/>
          <w:b w:val="0"/>
          <w:szCs w:val="24"/>
        </w:rPr>
        <w:t>井口房</w:t>
      </w:r>
      <w:proofErr w:type="gramEnd"/>
      <w:r w:rsidRPr="00C75846">
        <w:rPr>
          <w:rFonts w:asciiTheme="minorEastAsia" w:eastAsiaTheme="minorEastAsia" w:hAnsiTheme="minorEastAsia" w:hint="eastAsia"/>
          <w:b w:val="0"/>
          <w:szCs w:val="24"/>
        </w:rPr>
        <w:t>及通风机房周围20m范围内严禁布置油浸变压器。多层厂房在首层布置油浸变压器时，首层外墙开口部位的上方应设置宽度不小于1.0</w:t>
      </w:r>
      <w:r w:rsidRPr="00C75846">
        <w:rPr>
          <w:rFonts w:asciiTheme="minorEastAsia" w:eastAsiaTheme="minorEastAsia" w:hAnsiTheme="minorEastAsia"/>
          <w:b w:val="0"/>
          <w:szCs w:val="24"/>
        </w:rPr>
        <w:t>m</w:t>
      </w:r>
      <w:r w:rsidRPr="00C75846">
        <w:rPr>
          <w:rFonts w:asciiTheme="minorEastAsia" w:eastAsiaTheme="minorEastAsia" w:hAnsiTheme="minorEastAsia" w:hint="eastAsia"/>
          <w:b w:val="0"/>
          <w:szCs w:val="24"/>
        </w:rPr>
        <w:t>的</w:t>
      </w:r>
      <w:proofErr w:type="gramStart"/>
      <w:r w:rsidRPr="00C75846">
        <w:rPr>
          <w:rFonts w:asciiTheme="minorEastAsia" w:eastAsiaTheme="minorEastAsia" w:hAnsiTheme="minorEastAsia" w:hint="eastAsia"/>
          <w:b w:val="0"/>
          <w:szCs w:val="24"/>
        </w:rPr>
        <w:t>不</w:t>
      </w:r>
      <w:proofErr w:type="gramEnd"/>
      <w:r w:rsidRPr="00C75846">
        <w:rPr>
          <w:rFonts w:asciiTheme="minorEastAsia" w:eastAsiaTheme="minorEastAsia" w:hAnsiTheme="minorEastAsia" w:hint="eastAsia"/>
          <w:b w:val="0"/>
          <w:szCs w:val="24"/>
        </w:rPr>
        <w:t>燃烧体防火挑</w:t>
      </w:r>
      <w:r w:rsidR="007E3EFD">
        <w:rPr>
          <w:rFonts w:asciiTheme="minorEastAsia" w:eastAsiaTheme="minorEastAsia" w:hAnsiTheme="minorEastAsia" w:hint="eastAsia"/>
          <w:b w:val="0"/>
          <w:szCs w:val="24"/>
        </w:rPr>
        <w:t>檐</w:t>
      </w:r>
      <w:r w:rsidRPr="00C75846">
        <w:rPr>
          <w:rFonts w:asciiTheme="minorEastAsia" w:eastAsiaTheme="minorEastAsia" w:hAnsiTheme="minorEastAsia" w:hint="eastAsia"/>
          <w:b w:val="0"/>
          <w:szCs w:val="24"/>
        </w:rPr>
        <w:t>或高度不小于</w:t>
      </w:r>
      <w:r w:rsidRPr="00C75846">
        <w:rPr>
          <w:rFonts w:asciiTheme="minorEastAsia" w:eastAsiaTheme="minorEastAsia" w:hAnsiTheme="minorEastAsia"/>
          <w:b w:val="0"/>
          <w:szCs w:val="24"/>
        </w:rPr>
        <w:t>1</w:t>
      </w:r>
      <w:r w:rsidRPr="00C75846">
        <w:rPr>
          <w:rFonts w:asciiTheme="minorEastAsia" w:eastAsiaTheme="minorEastAsia" w:hAnsiTheme="minorEastAsia" w:hint="eastAsia"/>
          <w:b w:val="0"/>
          <w:szCs w:val="24"/>
        </w:rPr>
        <w:t>.</w:t>
      </w:r>
      <w:r w:rsidRPr="00C75846">
        <w:rPr>
          <w:rFonts w:asciiTheme="minorEastAsia" w:eastAsiaTheme="minorEastAsia" w:hAnsiTheme="minorEastAsia"/>
          <w:b w:val="0"/>
          <w:szCs w:val="24"/>
        </w:rPr>
        <w:t xml:space="preserve">2m </w:t>
      </w:r>
      <w:r w:rsidRPr="00C75846">
        <w:rPr>
          <w:rFonts w:asciiTheme="minorEastAsia" w:eastAsiaTheme="minorEastAsia" w:hAnsiTheme="minorEastAsia" w:hint="eastAsia"/>
          <w:b w:val="0"/>
          <w:szCs w:val="24"/>
        </w:rPr>
        <w:t>的窗槛墙。</w:t>
      </w:r>
    </w:p>
    <w:p w14:paraId="7D4C9E1B" w14:textId="77777777" w:rsidR="00AD4616" w:rsidRPr="00C75846" w:rsidRDefault="00AD4616" w:rsidP="007F6AF5">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Pr="00C75846">
        <w:rPr>
          <w:rFonts w:asciiTheme="minorEastAsia" w:eastAsiaTheme="minorEastAsia" w:hAnsiTheme="minorEastAsia"/>
          <w:sz w:val="24"/>
          <w:szCs w:val="24"/>
        </w:rPr>
        <w:t>.</w:t>
      </w:r>
      <w:r w:rsidRPr="00C75846">
        <w:rPr>
          <w:rFonts w:asciiTheme="minorEastAsia" w:eastAsiaTheme="minorEastAsia" w:hAnsiTheme="minorEastAsia" w:hint="eastAsia"/>
          <w:sz w:val="24"/>
          <w:szCs w:val="24"/>
        </w:rPr>
        <w:t>3.3当露天或半露天20kV及以下变压器供给一级负荷用电时，相邻油浸变压器的净距不应小于5</w:t>
      </w:r>
      <w:r w:rsidRPr="00C75846">
        <w:rPr>
          <w:rFonts w:asciiTheme="minorEastAsia" w:eastAsiaTheme="minorEastAsia" w:hAnsiTheme="minorEastAsia"/>
          <w:sz w:val="24"/>
          <w:szCs w:val="24"/>
        </w:rPr>
        <w:t xml:space="preserve">m </w:t>
      </w:r>
      <w:r w:rsidRPr="00C75846">
        <w:rPr>
          <w:rFonts w:asciiTheme="minorEastAsia" w:eastAsiaTheme="minorEastAsia" w:hAnsiTheme="minorEastAsia" w:hint="eastAsia"/>
          <w:sz w:val="24"/>
          <w:szCs w:val="24"/>
        </w:rPr>
        <w:t>；当小于5</w:t>
      </w:r>
      <w:r w:rsidRPr="00C75846">
        <w:rPr>
          <w:rFonts w:asciiTheme="minorEastAsia" w:eastAsiaTheme="minorEastAsia" w:hAnsiTheme="minorEastAsia"/>
          <w:sz w:val="24"/>
          <w:szCs w:val="24"/>
        </w:rPr>
        <w:t xml:space="preserve">m </w:t>
      </w:r>
      <w:r w:rsidRPr="00C75846">
        <w:rPr>
          <w:rFonts w:asciiTheme="minorEastAsia" w:eastAsiaTheme="minorEastAsia" w:hAnsiTheme="minorEastAsia" w:hint="eastAsia"/>
          <w:sz w:val="24"/>
          <w:szCs w:val="24"/>
        </w:rPr>
        <w:t>时，应设置防火墙。</w:t>
      </w:r>
    </w:p>
    <w:p w14:paraId="7F5A6F16" w14:textId="77777777" w:rsidR="0052511E" w:rsidRPr="00C75846" w:rsidRDefault="0052511E" w:rsidP="00C65337">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3.3.4</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爆炸危险环境低压配电系统接地应满足下列规定:</w:t>
      </w:r>
    </w:p>
    <w:p w14:paraId="4B6493CE" w14:textId="77777777" w:rsidR="0052511E" w:rsidRPr="00C75846" w:rsidRDefault="0052511E" w:rsidP="0008679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 爆炸性环境中的TN系统应采用TN-S型</w:t>
      </w:r>
      <w:r w:rsidR="00AD78BD" w:rsidRPr="00C75846">
        <w:rPr>
          <w:rFonts w:asciiTheme="minorEastAsia" w:eastAsiaTheme="minorEastAsia" w:hAnsiTheme="minorEastAsia" w:hint="eastAsia"/>
          <w:sz w:val="24"/>
          <w:szCs w:val="24"/>
        </w:rPr>
        <w:t>。</w:t>
      </w:r>
    </w:p>
    <w:p w14:paraId="6C872691" w14:textId="77777777" w:rsidR="0052511E" w:rsidRPr="00C75846" w:rsidRDefault="0052511E" w:rsidP="0008679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 危险区</w:t>
      </w:r>
      <w:r w:rsidR="00BE76E5" w:rsidRPr="00C75846">
        <w:rPr>
          <w:rFonts w:asciiTheme="minorEastAsia" w:eastAsiaTheme="minorEastAsia" w:hAnsiTheme="minorEastAsia" w:hint="eastAsia"/>
          <w:sz w:val="24"/>
          <w:szCs w:val="24"/>
        </w:rPr>
        <w:t>域</w:t>
      </w:r>
      <w:r w:rsidRPr="00C75846">
        <w:rPr>
          <w:rFonts w:asciiTheme="minorEastAsia" w:eastAsiaTheme="minorEastAsia" w:hAnsiTheme="minorEastAsia" w:hint="eastAsia"/>
          <w:sz w:val="24"/>
          <w:szCs w:val="24"/>
        </w:rPr>
        <w:t>中的TT型电源系统应采用剩余电流动作的保护电器</w:t>
      </w:r>
      <w:r w:rsidR="00AD78BD" w:rsidRPr="00C75846">
        <w:rPr>
          <w:rFonts w:asciiTheme="minorEastAsia" w:eastAsiaTheme="minorEastAsia" w:hAnsiTheme="minorEastAsia" w:hint="eastAsia"/>
          <w:sz w:val="24"/>
          <w:szCs w:val="24"/>
        </w:rPr>
        <w:t>。</w:t>
      </w:r>
    </w:p>
    <w:p w14:paraId="17DF75A0" w14:textId="77777777" w:rsidR="0052511E" w:rsidRPr="00C75846" w:rsidRDefault="0052511E" w:rsidP="0008679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 爆炸性环境中的IT型电源系统应设置绝缘监测装置。</w:t>
      </w:r>
    </w:p>
    <w:p w14:paraId="72B032CB" w14:textId="77777777" w:rsidR="001055B7" w:rsidRPr="00C75846" w:rsidRDefault="0052511E" w:rsidP="00C65337">
      <w:pPr>
        <w:tabs>
          <w:tab w:val="left" w:pos="10620"/>
        </w:tabs>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3</w:t>
      </w:r>
      <w:r w:rsidRPr="00C75846">
        <w:rPr>
          <w:rFonts w:asciiTheme="minorEastAsia" w:eastAsiaTheme="minorEastAsia" w:hAnsiTheme="minorEastAsia" w:hint="eastAsia"/>
          <w:sz w:val="24"/>
          <w:szCs w:val="24"/>
        </w:rPr>
        <w:t>.3.5</w:t>
      </w:r>
      <w:r w:rsidR="001055B7" w:rsidRPr="00C75846">
        <w:rPr>
          <w:rFonts w:asciiTheme="minorEastAsia" w:eastAsiaTheme="minorEastAsia" w:hAnsiTheme="minorEastAsia" w:hint="eastAsia"/>
          <w:sz w:val="24"/>
          <w:szCs w:val="24"/>
        </w:rPr>
        <w:t>当矿山</w:t>
      </w:r>
      <w:r w:rsidR="001055B7" w:rsidRPr="00C75846">
        <w:rPr>
          <w:rFonts w:asciiTheme="minorEastAsia" w:eastAsiaTheme="minorEastAsia" w:hAnsiTheme="minorEastAsia"/>
          <w:sz w:val="24"/>
          <w:szCs w:val="24"/>
        </w:rPr>
        <w:t>6kV</w:t>
      </w:r>
      <w:r w:rsidR="00E96C12" w:rsidRPr="00C75846">
        <w:rPr>
          <w:rFonts w:asciiTheme="minorEastAsia" w:eastAsiaTheme="minorEastAsia" w:hAnsiTheme="minorEastAsia" w:cs="宋体" w:hint="eastAsia"/>
          <w:sz w:val="24"/>
          <w:szCs w:val="24"/>
        </w:rPr>
        <w:t>～</w:t>
      </w:r>
      <w:r w:rsidR="001055B7" w:rsidRPr="00C75846">
        <w:rPr>
          <w:rFonts w:asciiTheme="minorEastAsia" w:eastAsiaTheme="minorEastAsia" w:hAnsiTheme="minorEastAsia"/>
          <w:sz w:val="24"/>
          <w:szCs w:val="24"/>
        </w:rPr>
        <w:t>20kV</w:t>
      </w:r>
      <w:r w:rsidR="001055B7" w:rsidRPr="00C75846">
        <w:rPr>
          <w:rFonts w:asciiTheme="minorEastAsia" w:eastAsiaTheme="minorEastAsia" w:hAnsiTheme="minorEastAsia" w:hint="eastAsia"/>
          <w:sz w:val="24"/>
          <w:szCs w:val="24"/>
        </w:rPr>
        <w:t>系统采用不接地、高电阻接地或消弧线圈接地方式时，应将流经单相接地故障点的电流限制在10A以</w:t>
      </w:r>
      <w:proofErr w:type="gramStart"/>
      <w:r w:rsidR="001055B7" w:rsidRPr="00C75846">
        <w:rPr>
          <w:rFonts w:asciiTheme="minorEastAsia" w:eastAsiaTheme="minorEastAsia" w:hAnsiTheme="minorEastAsia" w:hint="eastAsia"/>
          <w:sz w:val="24"/>
          <w:szCs w:val="24"/>
        </w:rPr>
        <w:t>內</w:t>
      </w:r>
      <w:proofErr w:type="gramEnd"/>
      <w:r w:rsidR="001055B7" w:rsidRPr="00C75846">
        <w:rPr>
          <w:rFonts w:asciiTheme="minorEastAsia" w:eastAsiaTheme="minorEastAsia" w:hAnsiTheme="minorEastAsia" w:hint="eastAsia"/>
          <w:sz w:val="24"/>
          <w:szCs w:val="24"/>
        </w:rPr>
        <w:t>；当</w:t>
      </w:r>
      <w:r w:rsidR="001055B7" w:rsidRPr="00C75846">
        <w:rPr>
          <w:rFonts w:asciiTheme="minorEastAsia" w:eastAsiaTheme="minorEastAsia" w:hAnsiTheme="minorEastAsia"/>
          <w:sz w:val="24"/>
          <w:szCs w:val="24"/>
        </w:rPr>
        <w:t>6kV</w:t>
      </w:r>
      <w:r w:rsidR="00E96C12" w:rsidRPr="00C75846">
        <w:rPr>
          <w:rFonts w:asciiTheme="minorEastAsia" w:eastAsiaTheme="minorEastAsia" w:hAnsiTheme="minorEastAsia" w:cs="宋体" w:hint="eastAsia"/>
          <w:sz w:val="24"/>
          <w:szCs w:val="24"/>
        </w:rPr>
        <w:t>～</w:t>
      </w:r>
      <w:r w:rsidR="001055B7" w:rsidRPr="00C75846">
        <w:rPr>
          <w:rFonts w:asciiTheme="minorEastAsia" w:eastAsiaTheme="minorEastAsia" w:hAnsiTheme="minorEastAsia"/>
          <w:sz w:val="24"/>
          <w:szCs w:val="24"/>
        </w:rPr>
        <w:t>20kV</w:t>
      </w:r>
      <w:r w:rsidR="001055B7" w:rsidRPr="00C75846">
        <w:rPr>
          <w:rFonts w:asciiTheme="minorEastAsia" w:eastAsiaTheme="minorEastAsia" w:hAnsiTheme="minorEastAsia" w:hint="eastAsia"/>
          <w:sz w:val="24"/>
          <w:szCs w:val="24"/>
        </w:rPr>
        <w:t>系统采用低电阻接地方式时，应将流经单相接地故障点的电流限制在</w:t>
      </w:r>
      <w:smartTag w:uri="urn:schemas-microsoft-com:office:smarttags" w:element="chmetcnv">
        <w:smartTagPr>
          <w:attr w:name="UnitName" w:val="a"/>
          <w:attr w:name="SourceValue" w:val="200"/>
          <w:attr w:name="HasSpace" w:val="False"/>
          <w:attr w:name="Negative" w:val="False"/>
          <w:attr w:name="NumberType" w:val="1"/>
          <w:attr w:name="TCSC" w:val="0"/>
        </w:smartTagPr>
        <w:r w:rsidR="001055B7" w:rsidRPr="00C75846">
          <w:rPr>
            <w:rFonts w:asciiTheme="minorEastAsia" w:eastAsiaTheme="minorEastAsia" w:hAnsiTheme="minorEastAsia"/>
            <w:sz w:val="24"/>
            <w:szCs w:val="24"/>
          </w:rPr>
          <w:t>200A</w:t>
        </w:r>
      </w:smartTag>
      <w:r w:rsidR="001055B7" w:rsidRPr="00C75846">
        <w:rPr>
          <w:rFonts w:asciiTheme="minorEastAsia" w:eastAsiaTheme="minorEastAsia" w:hAnsiTheme="minorEastAsia" w:hint="eastAsia"/>
          <w:sz w:val="24"/>
          <w:szCs w:val="24"/>
        </w:rPr>
        <w:t>以内。</w:t>
      </w:r>
    </w:p>
    <w:p w14:paraId="6C99945F" w14:textId="77777777" w:rsidR="0052511E" w:rsidRPr="00C75846" w:rsidRDefault="0052511E" w:rsidP="00C65337">
      <w:pPr>
        <w:tabs>
          <w:tab w:val="left" w:pos="10620"/>
        </w:tabs>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3.3.6 露天矿采矿场和排废场的电气设施防护应符合下列规定：</w:t>
      </w:r>
    </w:p>
    <w:p w14:paraId="5ADDFFD0" w14:textId="77777777" w:rsidR="0052511E" w:rsidRPr="00C75846" w:rsidRDefault="0052511E" w:rsidP="00391D61">
      <w:pPr>
        <w:tabs>
          <w:tab w:val="left" w:pos="10620"/>
        </w:tabs>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 当采用遮栏或壳体实现直接接触防护，所有的带电部件应在壳体内或遮栏后面，它们所提供的防护等级</w:t>
      </w:r>
      <w:r w:rsidR="00EF581C">
        <w:rPr>
          <w:rFonts w:asciiTheme="minorEastAsia" w:eastAsiaTheme="minorEastAsia" w:hAnsiTheme="minorEastAsia" w:hint="eastAsia"/>
          <w:sz w:val="24"/>
          <w:szCs w:val="24"/>
        </w:rPr>
        <w:t>应</w:t>
      </w:r>
      <w:r w:rsidRPr="00C75846">
        <w:rPr>
          <w:rFonts w:asciiTheme="minorEastAsia" w:eastAsiaTheme="minorEastAsia" w:hAnsiTheme="minorEastAsia" w:hint="eastAsia"/>
          <w:sz w:val="24"/>
          <w:szCs w:val="24"/>
        </w:rPr>
        <w:t>符合表3.3.6-1的要求。</w:t>
      </w:r>
    </w:p>
    <w:p w14:paraId="11ABBFC8" w14:textId="77777777" w:rsidR="0052511E" w:rsidRPr="00C75846" w:rsidRDefault="0052511E" w:rsidP="00391D61">
      <w:pPr>
        <w:tabs>
          <w:tab w:val="left" w:pos="10620"/>
        </w:tabs>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表3.3.6-1 用遮栏或壳体对带电部件作直接接触防护的最低防护等级要求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8"/>
        <w:gridCol w:w="2205"/>
        <w:gridCol w:w="2456"/>
        <w:gridCol w:w="1877"/>
      </w:tblGrid>
      <w:tr w:rsidR="0052511E" w:rsidRPr="00C75846" w14:paraId="22960B3F" w14:textId="77777777" w:rsidTr="00D32498">
        <w:trPr>
          <w:trHeight w:val="621"/>
          <w:jc w:val="center"/>
        </w:trPr>
        <w:tc>
          <w:tcPr>
            <w:tcW w:w="1060" w:type="pct"/>
          </w:tcPr>
          <w:p w14:paraId="04E920BE" w14:textId="77777777" w:rsidR="0052511E" w:rsidRPr="00C75846" w:rsidRDefault="0052511E" w:rsidP="00C65337">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标称电压（</w:t>
            </w:r>
            <w:proofErr w:type="spellStart"/>
            <w:r w:rsidRPr="00C75846">
              <w:rPr>
                <w:rFonts w:asciiTheme="minorEastAsia" w:eastAsiaTheme="minorEastAsia" w:hAnsiTheme="minorEastAsia" w:hint="eastAsia"/>
                <w:sz w:val="24"/>
                <w:szCs w:val="24"/>
              </w:rPr>
              <w:t>a.c.</w:t>
            </w:r>
            <w:proofErr w:type="spellEnd"/>
            <w:r w:rsidRPr="00C75846">
              <w:rPr>
                <w:rFonts w:asciiTheme="minorEastAsia" w:eastAsiaTheme="minorEastAsia" w:hAnsiTheme="minorEastAsia" w:hint="eastAsia"/>
                <w:sz w:val="24"/>
                <w:szCs w:val="24"/>
              </w:rPr>
              <w:t>）</w:t>
            </w:r>
          </w:p>
        </w:tc>
        <w:tc>
          <w:tcPr>
            <w:tcW w:w="1329" w:type="pct"/>
          </w:tcPr>
          <w:p w14:paraId="7E99DEA1" w14:textId="77777777" w:rsidR="0052511E" w:rsidRPr="00C75846" w:rsidRDefault="0052511E" w:rsidP="00C65337">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操作区域内</w:t>
            </w:r>
          </w:p>
        </w:tc>
        <w:tc>
          <w:tcPr>
            <w:tcW w:w="1480" w:type="pct"/>
          </w:tcPr>
          <w:p w14:paraId="6FFEBCDF" w14:textId="77777777" w:rsidR="0052511E" w:rsidRPr="00C75846" w:rsidRDefault="0052511E" w:rsidP="00C65337">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电气操作区域内</w:t>
            </w:r>
          </w:p>
        </w:tc>
        <w:tc>
          <w:tcPr>
            <w:tcW w:w="1131" w:type="pct"/>
          </w:tcPr>
          <w:p w14:paraId="1AA0B6EB" w14:textId="77777777" w:rsidR="0052511E" w:rsidRPr="00C75846" w:rsidRDefault="0052511E" w:rsidP="00C65337">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封闭的电气操作区域内</w:t>
            </w:r>
          </w:p>
        </w:tc>
      </w:tr>
      <w:tr w:rsidR="0052511E" w:rsidRPr="00C75846" w14:paraId="131332FD" w14:textId="77777777" w:rsidTr="005F3D56">
        <w:trPr>
          <w:trHeight w:val="557"/>
          <w:jc w:val="center"/>
        </w:trPr>
        <w:tc>
          <w:tcPr>
            <w:tcW w:w="1060" w:type="pct"/>
          </w:tcPr>
          <w:p w14:paraId="713A3A5D" w14:textId="77777777" w:rsidR="00956ED6"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50＜</w:t>
            </w:r>
            <w:proofErr w:type="spellStart"/>
            <w:r w:rsidRPr="00C75846">
              <w:rPr>
                <w:rFonts w:asciiTheme="minorEastAsia" w:eastAsiaTheme="minorEastAsia" w:hAnsiTheme="minorEastAsia" w:hint="eastAsia"/>
                <w:sz w:val="24"/>
                <w:szCs w:val="24"/>
              </w:rPr>
              <w:t>Ue</w:t>
            </w:r>
            <w:proofErr w:type="spellEnd"/>
            <w:r w:rsidRPr="00C75846">
              <w:rPr>
                <w:rFonts w:asciiTheme="minorEastAsia" w:eastAsiaTheme="minorEastAsia" w:hAnsiTheme="minorEastAsia" w:hint="eastAsia"/>
                <w:sz w:val="24"/>
                <w:szCs w:val="24"/>
              </w:rPr>
              <w:t>≤</w:t>
            </w:r>
          </w:p>
          <w:p w14:paraId="61DDF0C1"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1000V</w:t>
            </w:r>
          </w:p>
        </w:tc>
        <w:tc>
          <w:tcPr>
            <w:tcW w:w="1329" w:type="pct"/>
          </w:tcPr>
          <w:p w14:paraId="1A69F668"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对于易接近的上表面或遮栏或壳体实行防护等级为IP2X或 IP4X的完全防护。这种防护特别适合那些充当支撑表面的壳体部分</w:t>
            </w:r>
            <w:r w:rsidRPr="006C69BE">
              <w:rPr>
                <w:rFonts w:asciiTheme="minorEastAsia" w:eastAsiaTheme="minorEastAsia" w:hAnsiTheme="minorEastAsia" w:hint="eastAsia"/>
                <w:sz w:val="24"/>
                <w:szCs w:val="24"/>
                <w:vertAlign w:val="superscript"/>
              </w:rPr>
              <w:t>b</w:t>
            </w:r>
          </w:p>
        </w:tc>
        <w:tc>
          <w:tcPr>
            <w:tcW w:w="1480" w:type="pct"/>
          </w:tcPr>
          <w:p w14:paraId="6E1EA289"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如果</w:t>
            </w:r>
            <w:proofErr w:type="spellStart"/>
            <w:r w:rsidRPr="00C75846">
              <w:rPr>
                <w:rFonts w:asciiTheme="minorEastAsia" w:eastAsiaTheme="minorEastAsia" w:hAnsiTheme="minorEastAsia" w:hint="eastAsia"/>
                <w:sz w:val="24"/>
                <w:szCs w:val="24"/>
              </w:rPr>
              <w:t>Ue</w:t>
            </w:r>
            <w:proofErr w:type="spellEnd"/>
            <w:r w:rsidRPr="00C75846">
              <w:rPr>
                <w:rFonts w:asciiTheme="minorEastAsia" w:eastAsiaTheme="minorEastAsia" w:hAnsiTheme="minorEastAsia" w:hint="eastAsia"/>
                <w:sz w:val="24"/>
                <w:szCs w:val="24"/>
              </w:rPr>
              <w:t>≤660V或在伸</w:t>
            </w:r>
            <w:r w:rsidR="00FF5C7D" w:rsidRPr="00C75846">
              <w:rPr>
                <w:rFonts w:asciiTheme="minorEastAsia" w:eastAsiaTheme="minorEastAsia" w:hAnsiTheme="minorEastAsia" w:hint="eastAsia"/>
                <w:sz w:val="24"/>
                <w:szCs w:val="24"/>
              </w:rPr>
              <w:t>臂</w:t>
            </w:r>
            <w:r w:rsidRPr="00C75846">
              <w:rPr>
                <w:rFonts w:asciiTheme="minorEastAsia" w:eastAsiaTheme="minorEastAsia" w:hAnsiTheme="minorEastAsia" w:hint="eastAsia"/>
                <w:sz w:val="24"/>
                <w:szCs w:val="24"/>
              </w:rPr>
              <w:t>范</w:t>
            </w:r>
            <w:r w:rsidR="00FF5C7D" w:rsidRPr="00C75846">
              <w:rPr>
                <w:rFonts w:asciiTheme="minorEastAsia" w:eastAsiaTheme="minorEastAsia" w:hAnsiTheme="minorEastAsia" w:hint="eastAsia"/>
                <w:sz w:val="24"/>
                <w:szCs w:val="24"/>
              </w:rPr>
              <w:t>围</w:t>
            </w:r>
            <w:r w:rsidRPr="00C75846">
              <w:rPr>
                <w:rFonts w:asciiTheme="minorEastAsia" w:eastAsiaTheme="minorEastAsia" w:hAnsiTheme="minorEastAsia" w:hint="eastAsia"/>
                <w:sz w:val="24"/>
                <w:szCs w:val="24"/>
              </w:rPr>
              <w:t>内可同时触及的带电部件无压差时,采用防护等级为IP1Xa的部分防护；对于易接近的上表面或遮栏或壳体，如果</w:t>
            </w:r>
            <w:proofErr w:type="spellStart"/>
            <w:r w:rsidRPr="00C75846">
              <w:rPr>
                <w:rFonts w:asciiTheme="minorEastAsia" w:eastAsiaTheme="minorEastAsia" w:hAnsiTheme="minorEastAsia" w:hint="eastAsia"/>
                <w:sz w:val="24"/>
                <w:szCs w:val="24"/>
              </w:rPr>
              <w:t>Ue</w:t>
            </w:r>
            <w:proofErr w:type="spellEnd"/>
            <w:r w:rsidRPr="00C75846">
              <w:rPr>
                <w:rFonts w:asciiTheme="minorEastAsia" w:eastAsiaTheme="minorEastAsia" w:hAnsiTheme="minorEastAsia" w:hint="eastAsia"/>
                <w:sz w:val="24"/>
                <w:szCs w:val="24"/>
              </w:rPr>
              <w:t>＞600V，采用防护等级为IP2X的完全防护；当</w:t>
            </w:r>
            <w:proofErr w:type="spellStart"/>
            <w:r w:rsidRPr="00C75846">
              <w:rPr>
                <w:rFonts w:asciiTheme="minorEastAsia" w:eastAsiaTheme="minorEastAsia" w:hAnsiTheme="minorEastAsia" w:hint="eastAsia"/>
                <w:sz w:val="24"/>
                <w:szCs w:val="24"/>
              </w:rPr>
              <w:t>Ue</w:t>
            </w:r>
            <w:proofErr w:type="spellEnd"/>
            <w:r w:rsidRPr="00C75846">
              <w:rPr>
                <w:rFonts w:asciiTheme="minorEastAsia" w:eastAsiaTheme="minorEastAsia" w:hAnsiTheme="minorEastAsia" w:hint="eastAsia"/>
                <w:sz w:val="24"/>
                <w:szCs w:val="24"/>
              </w:rPr>
              <w:t>＞660V时,采用防护等级为IP4X的完全防护，这些特</w:t>
            </w:r>
            <w:r w:rsidRPr="00C75846">
              <w:rPr>
                <w:rFonts w:asciiTheme="minorEastAsia" w:eastAsiaTheme="minorEastAsia" w:hAnsiTheme="minorEastAsia" w:hint="eastAsia"/>
                <w:sz w:val="24"/>
                <w:szCs w:val="24"/>
              </w:rPr>
              <w:lastRenderedPageBreak/>
              <w:t>别适合那些充当支撑表面的壳体部分</w:t>
            </w:r>
            <w:r w:rsidRPr="006C69BE">
              <w:rPr>
                <w:rFonts w:asciiTheme="minorEastAsia" w:eastAsiaTheme="minorEastAsia" w:hAnsiTheme="minorEastAsia" w:hint="eastAsia"/>
                <w:sz w:val="24"/>
                <w:szCs w:val="24"/>
                <w:vertAlign w:val="superscript"/>
              </w:rPr>
              <w:t>b</w:t>
            </w:r>
          </w:p>
        </w:tc>
        <w:tc>
          <w:tcPr>
            <w:tcW w:w="1131" w:type="pct"/>
          </w:tcPr>
          <w:p w14:paraId="284E48CC" w14:textId="77777777" w:rsidR="0052511E" w:rsidRPr="006C69BE" w:rsidRDefault="0052511E" w:rsidP="00C65337">
            <w:pPr>
              <w:adjustRightInd w:val="0"/>
              <w:snapToGrid w:val="0"/>
              <w:rPr>
                <w:rFonts w:asciiTheme="minorEastAsia" w:eastAsiaTheme="minorEastAsia" w:hAnsiTheme="minorEastAsia"/>
                <w:sz w:val="24"/>
                <w:szCs w:val="24"/>
                <w:vertAlign w:val="superscript"/>
              </w:rPr>
            </w:pPr>
            <w:r w:rsidRPr="00C75846">
              <w:rPr>
                <w:rFonts w:asciiTheme="minorEastAsia" w:eastAsiaTheme="minorEastAsia" w:hAnsiTheme="minorEastAsia" w:hint="eastAsia"/>
                <w:sz w:val="24"/>
                <w:szCs w:val="24"/>
              </w:rPr>
              <w:lastRenderedPageBreak/>
              <w:t>如果</w:t>
            </w:r>
            <w:proofErr w:type="spellStart"/>
            <w:r w:rsidRPr="00C75846">
              <w:rPr>
                <w:rFonts w:asciiTheme="minorEastAsia" w:eastAsiaTheme="minorEastAsia" w:hAnsiTheme="minorEastAsia" w:hint="eastAsia"/>
                <w:sz w:val="24"/>
                <w:szCs w:val="24"/>
              </w:rPr>
              <w:t>Ue</w:t>
            </w:r>
            <w:proofErr w:type="spellEnd"/>
            <w:r w:rsidRPr="00C75846">
              <w:rPr>
                <w:rFonts w:asciiTheme="minorEastAsia" w:eastAsiaTheme="minorEastAsia" w:hAnsiTheme="minorEastAsia" w:hint="eastAsia"/>
                <w:sz w:val="24"/>
                <w:szCs w:val="24"/>
              </w:rPr>
              <w:t>≤660V,采用IP0X的无防护；如果</w:t>
            </w:r>
            <w:proofErr w:type="spellStart"/>
            <w:r w:rsidRPr="00C75846">
              <w:rPr>
                <w:rFonts w:asciiTheme="minorEastAsia" w:eastAsiaTheme="minorEastAsia" w:hAnsiTheme="minorEastAsia" w:hint="eastAsia"/>
                <w:sz w:val="24"/>
                <w:szCs w:val="24"/>
              </w:rPr>
              <w:t>Ue</w:t>
            </w:r>
            <w:proofErr w:type="spellEnd"/>
            <w:r w:rsidRPr="00C75846">
              <w:rPr>
                <w:rFonts w:asciiTheme="minorEastAsia" w:eastAsiaTheme="minorEastAsia" w:hAnsiTheme="minorEastAsia" w:hint="eastAsia"/>
                <w:sz w:val="24"/>
                <w:szCs w:val="24"/>
              </w:rPr>
              <w:t>＞660V或在伸</w:t>
            </w:r>
            <w:r w:rsidR="00FF5C7D" w:rsidRPr="00C75846">
              <w:rPr>
                <w:rFonts w:asciiTheme="minorEastAsia" w:eastAsiaTheme="minorEastAsia" w:hAnsiTheme="minorEastAsia" w:hint="eastAsia"/>
                <w:sz w:val="24"/>
                <w:szCs w:val="24"/>
              </w:rPr>
              <w:t>臂</w:t>
            </w:r>
            <w:r w:rsidRPr="00C75846">
              <w:rPr>
                <w:rFonts w:asciiTheme="minorEastAsia" w:eastAsiaTheme="minorEastAsia" w:hAnsiTheme="minorEastAsia" w:hint="eastAsia"/>
                <w:sz w:val="24"/>
                <w:szCs w:val="24"/>
              </w:rPr>
              <w:t>范围内可同时触及的带电部件无压差时，采用防护等级为IP1Xa的部分防护</w:t>
            </w:r>
            <w:r w:rsidRPr="006C69BE">
              <w:rPr>
                <w:rFonts w:asciiTheme="minorEastAsia" w:eastAsiaTheme="minorEastAsia" w:hAnsiTheme="minorEastAsia" w:hint="eastAsia"/>
                <w:sz w:val="24"/>
                <w:szCs w:val="24"/>
                <w:vertAlign w:val="superscript"/>
              </w:rPr>
              <w:t>b</w:t>
            </w:r>
          </w:p>
          <w:p w14:paraId="5E4B8AA8" w14:textId="77777777" w:rsidR="0052511E" w:rsidRPr="00C75846" w:rsidRDefault="0052511E" w:rsidP="00C65337">
            <w:pPr>
              <w:adjustRightInd w:val="0"/>
              <w:snapToGrid w:val="0"/>
              <w:rPr>
                <w:rFonts w:asciiTheme="minorEastAsia" w:eastAsiaTheme="minorEastAsia" w:hAnsiTheme="minorEastAsia"/>
                <w:sz w:val="24"/>
                <w:szCs w:val="24"/>
              </w:rPr>
            </w:pPr>
          </w:p>
        </w:tc>
      </w:tr>
      <w:tr w:rsidR="0052511E" w:rsidRPr="00C75846" w14:paraId="132FD986" w14:textId="77777777" w:rsidTr="00D32498">
        <w:trPr>
          <w:trHeight w:val="1231"/>
          <w:jc w:val="center"/>
        </w:trPr>
        <w:tc>
          <w:tcPr>
            <w:tcW w:w="1060" w:type="pct"/>
          </w:tcPr>
          <w:p w14:paraId="6297D339" w14:textId="77777777" w:rsidR="0052511E" w:rsidRPr="00C75846" w:rsidRDefault="0052511E" w:rsidP="00BE76E5">
            <w:pPr>
              <w:adjustRightInd w:val="0"/>
              <w:snapToGrid w:val="0"/>
              <w:rPr>
                <w:rFonts w:asciiTheme="minorEastAsia" w:eastAsiaTheme="minorEastAsia" w:hAnsiTheme="minorEastAsia"/>
                <w:sz w:val="24"/>
                <w:szCs w:val="24"/>
              </w:rPr>
            </w:pPr>
            <w:proofErr w:type="spellStart"/>
            <w:r w:rsidRPr="00C75846">
              <w:rPr>
                <w:rFonts w:asciiTheme="minorEastAsia" w:eastAsiaTheme="minorEastAsia" w:hAnsiTheme="minorEastAsia" w:hint="eastAsia"/>
                <w:sz w:val="24"/>
                <w:szCs w:val="24"/>
              </w:rPr>
              <w:t>Ue</w:t>
            </w:r>
            <w:proofErr w:type="spellEnd"/>
            <w:r w:rsidRPr="00C75846">
              <w:rPr>
                <w:rFonts w:asciiTheme="minorEastAsia" w:eastAsiaTheme="minorEastAsia" w:hAnsiTheme="minorEastAsia" w:hint="eastAsia"/>
                <w:sz w:val="24"/>
                <w:szCs w:val="24"/>
              </w:rPr>
              <w:t>＞1000V</w:t>
            </w:r>
          </w:p>
        </w:tc>
        <w:tc>
          <w:tcPr>
            <w:tcW w:w="1329" w:type="pct"/>
          </w:tcPr>
          <w:p w14:paraId="758F1E33"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在伸臂范围内，采用IP5X的完全防护；</w:t>
            </w:r>
          </w:p>
          <w:p w14:paraId="0E868B55"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超出伸臂范围，采用IP2X的部分防护</w:t>
            </w:r>
          </w:p>
        </w:tc>
        <w:tc>
          <w:tcPr>
            <w:tcW w:w="1480" w:type="pct"/>
          </w:tcPr>
          <w:p w14:paraId="5A9BF8A5"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在伸臂范围内，采用IP5X的完全防护；</w:t>
            </w:r>
          </w:p>
          <w:p w14:paraId="2C9EB7B2"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超出伸臂范围，采用IP1Xa的部分防护</w:t>
            </w:r>
          </w:p>
        </w:tc>
        <w:tc>
          <w:tcPr>
            <w:tcW w:w="1131" w:type="pct"/>
          </w:tcPr>
          <w:p w14:paraId="5FF9F4C3"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采用IP1Xa的部分防护</w:t>
            </w:r>
          </w:p>
        </w:tc>
      </w:tr>
      <w:tr w:rsidR="0052511E" w:rsidRPr="00C75846" w14:paraId="33DB6B49" w14:textId="77777777" w:rsidTr="00D32498">
        <w:trPr>
          <w:trHeight w:val="935"/>
          <w:jc w:val="center"/>
        </w:trPr>
        <w:tc>
          <w:tcPr>
            <w:tcW w:w="5000" w:type="pct"/>
            <w:gridSpan w:val="4"/>
          </w:tcPr>
          <w:p w14:paraId="2DB8A6BF"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a在电气操作区域和封闭的电气操作区域内，把带电部件放在伸臂达不到的地方或放置遮栏，例如采用防护遮栏或栏杆，可以视为达到了IP1X的防护。</w:t>
            </w:r>
          </w:p>
          <w:p w14:paraId="1FE1C8A7" w14:textId="77777777" w:rsidR="0052511E" w:rsidRPr="00C75846" w:rsidRDefault="0052511E" w:rsidP="00C65337">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b可以使用地面上的插头和插座，但插座在不用时应加以遮盖。</w:t>
            </w:r>
          </w:p>
        </w:tc>
      </w:tr>
    </w:tbl>
    <w:p w14:paraId="03AFA757" w14:textId="77777777" w:rsidR="00B03EF5" w:rsidRDefault="00B03EF5" w:rsidP="00FF5C7D">
      <w:pPr>
        <w:adjustRightInd w:val="0"/>
        <w:snapToGrid w:val="0"/>
        <w:rPr>
          <w:rFonts w:asciiTheme="minorEastAsia" w:eastAsiaTheme="minorEastAsia" w:hAnsiTheme="minorEastAsia"/>
          <w:sz w:val="24"/>
          <w:szCs w:val="24"/>
        </w:rPr>
      </w:pPr>
    </w:p>
    <w:p w14:paraId="04B36397" w14:textId="77777777" w:rsidR="00FF5C7D" w:rsidRPr="00C75846" w:rsidRDefault="00FF5C7D" w:rsidP="00FF5C7D">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注1</w:t>
      </w:r>
      <w:r w:rsidR="006C69BE">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本规范中，IP防护等级仅用于规定人身与带电部件接触的防护。</w:t>
      </w:r>
    </w:p>
    <w:p w14:paraId="7100470F" w14:textId="77777777" w:rsidR="00BE76E5" w:rsidRPr="00C75846" w:rsidRDefault="006C69BE" w:rsidP="006C69BE">
      <w:pPr>
        <w:adjustRightInd w:val="0"/>
        <w:snapToGrid w:val="0"/>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注</w:t>
      </w:r>
      <w:r w:rsidR="00FF5C7D" w:rsidRPr="00C75846">
        <w:rPr>
          <w:rFonts w:asciiTheme="minorEastAsia" w:eastAsiaTheme="minorEastAsia" w:hAnsiTheme="minorEastAsia" w:hint="eastAsia"/>
          <w:sz w:val="24"/>
          <w:szCs w:val="24"/>
        </w:rPr>
        <w:t>2</w:t>
      </w:r>
      <w:r>
        <w:rPr>
          <w:rFonts w:asciiTheme="minorEastAsia" w:eastAsiaTheme="minorEastAsia" w:hAnsiTheme="minorEastAsia" w:hint="eastAsia"/>
          <w:sz w:val="24"/>
          <w:szCs w:val="24"/>
        </w:rPr>
        <w:t xml:space="preserve"> </w:t>
      </w:r>
      <w:r w:rsidR="00FF5C7D" w:rsidRPr="00C75846">
        <w:rPr>
          <w:rFonts w:asciiTheme="minorEastAsia" w:eastAsiaTheme="minorEastAsia" w:hAnsiTheme="minorEastAsia" w:hint="eastAsia"/>
          <w:sz w:val="24"/>
          <w:szCs w:val="24"/>
        </w:rPr>
        <w:t>表中给出的电压指交流线间标称电压。</w:t>
      </w:r>
    </w:p>
    <w:p w14:paraId="32B2F4EC" w14:textId="77777777" w:rsidR="0052511E" w:rsidRPr="00C75846" w:rsidRDefault="0052511E" w:rsidP="00BE76E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 户内设施操作维修通道的出入口应符合下述规定：</w:t>
      </w:r>
    </w:p>
    <w:p w14:paraId="166ADFEC" w14:textId="77777777" w:rsidR="0052511E" w:rsidRPr="00C75846" w:rsidRDefault="0052511E" w:rsidP="00BE76E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（1）对于额定工作电压不超过1kV的装置，长度超过20m的通道必须能从两端出入。</w:t>
      </w:r>
    </w:p>
    <w:p w14:paraId="1D1D2093" w14:textId="77777777" w:rsidR="0052511E" w:rsidRPr="00C75846" w:rsidRDefault="0052511E" w:rsidP="00BE76E5">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（2）对于额定工作电压超过1kV的装置,长度超过6m的通道必须能从两端出入。</w:t>
      </w:r>
    </w:p>
    <w:p w14:paraId="017777F4" w14:textId="77777777" w:rsidR="0052511E" w:rsidRPr="00C75846" w:rsidRDefault="0052511E" w:rsidP="00BE76E5">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仿宋" w:hint="eastAsia"/>
          <w:sz w:val="24"/>
          <w:szCs w:val="24"/>
        </w:rPr>
        <w:t xml:space="preserve">3 </w:t>
      </w:r>
      <w:r w:rsidRPr="00C75846">
        <w:rPr>
          <w:rFonts w:asciiTheme="minorEastAsia" w:eastAsiaTheme="minorEastAsia" w:hAnsiTheme="minorEastAsia" w:cs="宋体" w:hint="eastAsia"/>
          <w:sz w:val="24"/>
          <w:szCs w:val="24"/>
        </w:rPr>
        <w:t>户外设施</w:t>
      </w:r>
      <w:r w:rsidRPr="00C75846">
        <w:rPr>
          <w:rFonts w:asciiTheme="minorEastAsia" w:eastAsiaTheme="minorEastAsia" w:hAnsiTheme="minorEastAsia" w:hint="eastAsia"/>
          <w:sz w:val="24"/>
          <w:szCs w:val="24"/>
        </w:rPr>
        <w:t>操作场地裸露的带电部件</w:t>
      </w:r>
      <w:r w:rsidRPr="00C75846">
        <w:rPr>
          <w:rFonts w:asciiTheme="minorEastAsia" w:eastAsiaTheme="minorEastAsia" w:hAnsiTheme="minorEastAsia" w:cs="宋体" w:hint="eastAsia"/>
          <w:sz w:val="24"/>
          <w:szCs w:val="24"/>
        </w:rPr>
        <w:t>防护应满足下列规定：</w:t>
      </w:r>
    </w:p>
    <w:p w14:paraId="5F41893B" w14:textId="77777777" w:rsidR="0052511E" w:rsidRPr="00C75846" w:rsidRDefault="0052511E" w:rsidP="00BE76E5">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（1）户外设施操作场地裸</w:t>
      </w:r>
      <w:r w:rsidR="004805D3" w:rsidRPr="00C75846">
        <w:rPr>
          <w:rFonts w:asciiTheme="minorEastAsia" w:eastAsiaTheme="minorEastAsia" w:hAnsiTheme="minorEastAsia" w:hint="eastAsia"/>
          <w:sz w:val="24"/>
          <w:szCs w:val="24"/>
        </w:rPr>
        <w:t>露的</w:t>
      </w:r>
      <w:r w:rsidRPr="00C75846">
        <w:rPr>
          <w:rFonts w:asciiTheme="minorEastAsia" w:eastAsiaTheme="minorEastAsia" w:hAnsiTheme="minorEastAsia" w:cs="宋体" w:hint="eastAsia"/>
          <w:sz w:val="24"/>
          <w:szCs w:val="24"/>
        </w:rPr>
        <w:t>带电部件防护要求，应满足表3.3.6-2要求，并按照图</w:t>
      </w:r>
      <w:r w:rsidRPr="00C75846">
        <w:rPr>
          <w:rFonts w:asciiTheme="minorEastAsia" w:eastAsiaTheme="minorEastAsia" w:hAnsiTheme="minorEastAsia" w:hint="eastAsia"/>
          <w:sz w:val="24"/>
          <w:szCs w:val="24"/>
        </w:rPr>
        <w:t>3.3.6—1</w:t>
      </w:r>
      <w:r w:rsidRPr="00C75846">
        <w:rPr>
          <w:rFonts w:asciiTheme="minorEastAsia" w:eastAsiaTheme="minorEastAsia" w:hAnsiTheme="minorEastAsia" w:cs="宋体" w:hint="eastAsia"/>
          <w:sz w:val="24"/>
          <w:szCs w:val="24"/>
        </w:rPr>
        <w:t>～4校验。</w:t>
      </w:r>
    </w:p>
    <w:p w14:paraId="703A821C" w14:textId="77777777" w:rsidR="0052511E" w:rsidRPr="00C75846" w:rsidRDefault="0052511E" w:rsidP="00391D61">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（2）最小电气间隙是指从地面算起2300mm的活动范围，它可不防止人到达闪络区。</w:t>
      </w:r>
    </w:p>
    <w:p w14:paraId="0F9E6423" w14:textId="77777777" w:rsidR="0052511E" w:rsidRPr="00C75846" w:rsidRDefault="0052511E" w:rsidP="00391D61">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（3）如果带电部件包括架空线，应采取措施以保证不会由于导体下垂、刮风、短路的电动力或使用复合平行绝缘子串时绝缘损坏等原因而减小最小电气距离。</w:t>
      </w:r>
    </w:p>
    <w:p w14:paraId="4A743ED9" w14:textId="77777777" w:rsidR="0052511E" w:rsidRPr="00C75846" w:rsidRDefault="0052511E" w:rsidP="00391D61">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（4） 护栏的最小高度和距离带电部件的最小距离是基于对防止直接接触的考虑。必要时可采用附加措施以限制人进入。如果护栏内的裸</w:t>
      </w:r>
      <w:r w:rsidR="004805D3" w:rsidRPr="00C75846">
        <w:rPr>
          <w:rFonts w:asciiTheme="minorEastAsia" w:eastAsiaTheme="minorEastAsia" w:hAnsiTheme="minorEastAsia" w:hint="eastAsia"/>
          <w:sz w:val="24"/>
          <w:szCs w:val="24"/>
        </w:rPr>
        <w:t>露的</w:t>
      </w:r>
      <w:r w:rsidRPr="00C75846">
        <w:rPr>
          <w:rFonts w:asciiTheme="minorEastAsia" w:eastAsiaTheme="minorEastAsia" w:hAnsiTheme="minorEastAsia" w:cs="宋体" w:hint="eastAsia"/>
          <w:sz w:val="24"/>
          <w:szCs w:val="24"/>
        </w:rPr>
        <w:t>带电部件所处高度小于</w:t>
      </w:r>
      <w:r w:rsidRPr="00C75846">
        <w:rPr>
          <w:rFonts w:asciiTheme="minorEastAsia" w:eastAsiaTheme="minorEastAsia" w:hAnsiTheme="minorEastAsia" w:hint="eastAsia"/>
          <w:sz w:val="24"/>
          <w:szCs w:val="24"/>
        </w:rPr>
        <w:t>表3.3.6-2中H</w:t>
      </w:r>
      <w:r w:rsidRPr="00C75846">
        <w:rPr>
          <w:rFonts w:asciiTheme="minorEastAsia" w:eastAsiaTheme="minorEastAsia" w:hAnsiTheme="minorEastAsia" w:cs="宋体" w:hint="eastAsia"/>
          <w:sz w:val="24"/>
          <w:szCs w:val="24"/>
        </w:rPr>
        <w:t>要求的最小值，必须安装遮栏以限制人身接近此类带电部件。</w:t>
      </w:r>
    </w:p>
    <w:p w14:paraId="689BE425" w14:textId="77777777" w:rsidR="0052511E" w:rsidRDefault="0052511E" w:rsidP="00391D61">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（5）在遭受暴雪的区域，</w:t>
      </w:r>
      <w:r w:rsidRPr="00C75846">
        <w:rPr>
          <w:rFonts w:asciiTheme="minorEastAsia" w:eastAsiaTheme="minorEastAsia" w:hAnsiTheme="minorEastAsia" w:hint="eastAsia"/>
          <w:sz w:val="24"/>
          <w:szCs w:val="24"/>
        </w:rPr>
        <w:t>在可进入区域</w:t>
      </w:r>
      <w:r w:rsidRPr="00C75846">
        <w:rPr>
          <w:rFonts w:asciiTheme="minorEastAsia" w:eastAsiaTheme="minorEastAsia" w:hAnsiTheme="minorEastAsia" w:cs="宋体" w:hint="eastAsia"/>
          <w:sz w:val="24"/>
          <w:szCs w:val="24"/>
        </w:rPr>
        <w:t>H采用的S的电气间隙值应根据预计的积雪厚度面增加。</w:t>
      </w:r>
    </w:p>
    <w:p w14:paraId="3F8C4D10" w14:textId="77777777" w:rsidR="006C69BE" w:rsidRDefault="006C69BE" w:rsidP="00391D61">
      <w:pPr>
        <w:adjustRightInd w:val="0"/>
        <w:snapToGrid w:val="0"/>
        <w:spacing w:line="360" w:lineRule="auto"/>
        <w:ind w:firstLineChars="200" w:firstLine="480"/>
        <w:rPr>
          <w:rFonts w:asciiTheme="minorEastAsia" w:eastAsiaTheme="minorEastAsia" w:hAnsiTheme="minorEastAsia" w:cs="宋体"/>
          <w:sz w:val="24"/>
          <w:szCs w:val="24"/>
        </w:rPr>
      </w:pPr>
    </w:p>
    <w:p w14:paraId="04752EB1" w14:textId="77777777" w:rsidR="006C69BE" w:rsidRDefault="006C69BE" w:rsidP="00391D61">
      <w:pPr>
        <w:adjustRightInd w:val="0"/>
        <w:snapToGrid w:val="0"/>
        <w:spacing w:line="360" w:lineRule="auto"/>
        <w:ind w:firstLineChars="200" w:firstLine="480"/>
        <w:rPr>
          <w:rFonts w:asciiTheme="minorEastAsia" w:eastAsiaTheme="minorEastAsia" w:hAnsiTheme="minorEastAsia" w:cs="宋体"/>
          <w:sz w:val="24"/>
          <w:szCs w:val="24"/>
        </w:rPr>
      </w:pPr>
    </w:p>
    <w:p w14:paraId="1E8CE18B" w14:textId="77777777" w:rsidR="006C69BE" w:rsidRPr="00C75846" w:rsidRDefault="006C69BE" w:rsidP="00391D61">
      <w:pPr>
        <w:adjustRightInd w:val="0"/>
        <w:snapToGrid w:val="0"/>
        <w:spacing w:line="360" w:lineRule="auto"/>
        <w:ind w:firstLineChars="200" w:firstLine="480"/>
        <w:rPr>
          <w:rFonts w:asciiTheme="minorEastAsia" w:eastAsiaTheme="minorEastAsia" w:hAnsiTheme="minorEastAsia" w:cs="宋体"/>
          <w:sz w:val="24"/>
          <w:szCs w:val="24"/>
        </w:rPr>
      </w:pPr>
    </w:p>
    <w:p w14:paraId="1DB54F8A" w14:textId="77777777" w:rsidR="0052511E" w:rsidRPr="00C75846" w:rsidRDefault="0052511E" w:rsidP="00E222AA">
      <w:pPr>
        <w:adjustRightInd w:val="0"/>
        <w:snapToGrid w:val="0"/>
        <w:spacing w:line="360" w:lineRule="auto"/>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表3.3.6-2 户外设施操作场地裸露的带电部件的最小净距    单位（mm）</w:t>
      </w: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7"/>
        <w:gridCol w:w="1287"/>
        <w:gridCol w:w="1008"/>
        <w:gridCol w:w="1164"/>
        <w:gridCol w:w="1797"/>
        <w:gridCol w:w="1229"/>
        <w:gridCol w:w="1322"/>
      </w:tblGrid>
      <w:tr w:rsidR="0052511E" w:rsidRPr="00C75846" w14:paraId="1BFE8E42" w14:textId="77777777" w:rsidTr="00D32498">
        <w:trPr>
          <w:trHeight w:val="315"/>
          <w:jc w:val="center"/>
        </w:trPr>
        <w:tc>
          <w:tcPr>
            <w:tcW w:w="997" w:type="dxa"/>
            <w:vAlign w:val="center"/>
          </w:tcPr>
          <w:p w14:paraId="4FB923E5"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w:t>
            </w:r>
          </w:p>
        </w:tc>
        <w:tc>
          <w:tcPr>
            <w:tcW w:w="1287" w:type="dxa"/>
            <w:vAlign w:val="center"/>
          </w:tcPr>
          <w:p w14:paraId="0CA2DBF7"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w:t>
            </w:r>
          </w:p>
        </w:tc>
        <w:tc>
          <w:tcPr>
            <w:tcW w:w="1008" w:type="dxa"/>
            <w:vAlign w:val="center"/>
          </w:tcPr>
          <w:p w14:paraId="5EDD490D"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p>
        </w:tc>
        <w:tc>
          <w:tcPr>
            <w:tcW w:w="1164" w:type="dxa"/>
            <w:vAlign w:val="center"/>
          </w:tcPr>
          <w:p w14:paraId="6A486C02"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p>
        </w:tc>
        <w:tc>
          <w:tcPr>
            <w:tcW w:w="1797" w:type="dxa"/>
            <w:vAlign w:val="center"/>
          </w:tcPr>
          <w:p w14:paraId="77648554"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5</w:t>
            </w:r>
          </w:p>
        </w:tc>
        <w:tc>
          <w:tcPr>
            <w:tcW w:w="1229" w:type="dxa"/>
            <w:vAlign w:val="center"/>
          </w:tcPr>
          <w:p w14:paraId="665BEA57"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w:t>
            </w:r>
          </w:p>
        </w:tc>
        <w:tc>
          <w:tcPr>
            <w:tcW w:w="1322" w:type="dxa"/>
            <w:vAlign w:val="center"/>
          </w:tcPr>
          <w:p w14:paraId="6F39EB23"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w:t>
            </w:r>
          </w:p>
        </w:tc>
      </w:tr>
      <w:tr w:rsidR="0052511E" w:rsidRPr="00C75846" w14:paraId="368BCADB" w14:textId="77777777" w:rsidTr="00D32498">
        <w:trPr>
          <w:trHeight w:val="315"/>
          <w:jc w:val="center"/>
        </w:trPr>
        <w:tc>
          <w:tcPr>
            <w:tcW w:w="997" w:type="dxa"/>
            <w:vMerge w:val="restart"/>
            <w:vAlign w:val="center"/>
          </w:tcPr>
          <w:p w14:paraId="0FA44D3A"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cs="宋体" w:hint="eastAsia"/>
                <w:sz w:val="24"/>
                <w:szCs w:val="24"/>
              </w:rPr>
              <w:t>标称电压/kV</w:t>
            </w:r>
          </w:p>
        </w:tc>
        <w:tc>
          <w:tcPr>
            <w:tcW w:w="1287" w:type="dxa"/>
            <w:vMerge w:val="restart"/>
            <w:vAlign w:val="center"/>
          </w:tcPr>
          <w:p w14:paraId="2D3355FB"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在可进入区域，带电部件的最低高度H</w:t>
            </w:r>
          </w:p>
        </w:tc>
        <w:tc>
          <w:tcPr>
            <w:tcW w:w="3969" w:type="dxa"/>
            <w:gridSpan w:val="3"/>
            <w:vAlign w:val="center"/>
          </w:tcPr>
          <w:p w14:paraId="25764298"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在设施内从带电部件到遮栏的水平距离</w:t>
            </w:r>
          </w:p>
        </w:tc>
        <w:tc>
          <w:tcPr>
            <w:tcW w:w="2551" w:type="dxa"/>
            <w:gridSpan w:val="2"/>
            <w:vAlign w:val="center"/>
          </w:tcPr>
          <w:p w14:paraId="44E594D7"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从带电部件到外部围栏的水平距离</w:t>
            </w:r>
          </w:p>
        </w:tc>
      </w:tr>
      <w:tr w:rsidR="0052511E" w:rsidRPr="00C75846" w14:paraId="5319FFA8" w14:textId="77777777" w:rsidTr="00315B8C">
        <w:trPr>
          <w:trHeight w:val="315"/>
          <w:jc w:val="center"/>
        </w:trPr>
        <w:tc>
          <w:tcPr>
            <w:tcW w:w="997" w:type="dxa"/>
            <w:vMerge/>
            <w:vAlign w:val="center"/>
          </w:tcPr>
          <w:p w14:paraId="2BF209BA" w14:textId="77777777" w:rsidR="0052511E" w:rsidRPr="00C75846" w:rsidRDefault="0052511E" w:rsidP="00717354">
            <w:pPr>
              <w:adjustRightInd w:val="0"/>
              <w:snapToGrid w:val="0"/>
              <w:rPr>
                <w:rFonts w:asciiTheme="minorEastAsia" w:eastAsiaTheme="minorEastAsia" w:hAnsiTheme="minorEastAsia"/>
                <w:sz w:val="24"/>
                <w:szCs w:val="24"/>
              </w:rPr>
            </w:pPr>
          </w:p>
        </w:tc>
        <w:tc>
          <w:tcPr>
            <w:tcW w:w="1287" w:type="dxa"/>
            <w:vMerge/>
            <w:vAlign w:val="center"/>
          </w:tcPr>
          <w:p w14:paraId="7F6BFA0F" w14:textId="77777777" w:rsidR="0052511E" w:rsidRPr="00C75846" w:rsidRDefault="0052511E" w:rsidP="00717354">
            <w:pPr>
              <w:adjustRightInd w:val="0"/>
              <w:snapToGrid w:val="0"/>
              <w:rPr>
                <w:rFonts w:asciiTheme="minorEastAsia" w:eastAsiaTheme="minorEastAsia" w:hAnsiTheme="minorEastAsia"/>
                <w:sz w:val="24"/>
                <w:szCs w:val="24"/>
              </w:rPr>
            </w:pPr>
          </w:p>
        </w:tc>
        <w:tc>
          <w:tcPr>
            <w:tcW w:w="1008" w:type="dxa"/>
          </w:tcPr>
          <w:p w14:paraId="6C651B51"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A</w:t>
            </w:r>
          </w:p>
          <w:p w14:paraId="7DD5D4A7"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板状遮栏的最低高度为1800</w:t>
            </w:r>
          </w:p>
        </w:tc>
        <w:tc>
          <w:tcPr>
            <w:tcW w:w="1164" w:type="dxa"/>
          </w:tcPr>
          <w:p w14:paraId="0F4C0FF8"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B</w:t>
            </w:r>
          </w:p>
          <w:p w14:paraId="740D55F6" w14:textId="77777777" w:rsidR="0052511E" w:rsidRPr="00C75846" w:rsidRDefault="0052511E" w:rsidP="006C69BE">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筛或网状遮栏，最低高度为1800</w:t>
            </w:r>
          </w:p>
        </w:tc>
        <w:tc>
          <w:tcPr>
            <w:tcW w:w="1797" w:type="dxa"/>
          </w:tcPr>
          <w:p w14:paraId="3EA7B966"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C</w:t>
            </w:r>
          </w:p>
          <w:p w14:paraId="438061C9"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第3、4列所述型式高度低于1800的遮栏或有扶手、链、绳的遮栏，最低高度都是1100</w:t>
            </w:r>
          </w:p>
        </w:tc>
        <w:tc>
          <w:tcPr>
            <w:tcW w:w="1229" w:type="dxa"/>
          </w:tcPr>
          <w:p w14:paraId="2F342CCB"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D</w:t>
            </w:r>
          </w:p>
          <w:p w14:paraId="7FA73A3D"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板状围栏，最低高度为1800</w:t>
            </w:r>
          </w:p>
        </w:tc>
        <w:tc>
          <w:tcPr>
            <w:tcW w:w="1322" w:type="dxa"/>
          </w:tcPr>
          <w:p w14:paraId="4D7235D6"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E</w:t>
            </w:r>
          </w:p>
          <w:p w14:paraId="3188405D" w14:textId="77777777" w:rsidR="0052511E" w:rsidRPr="00C75846" w:rsidRDefault="0052511E" w:rsidP="00717354">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筛或网状遮栏，最低高度为1800</w:t>
            </w:r>
          </w:p>
        </w:tc>
      </w:tr>
      <w:tr w:rsidR="0052511E" w:rsidRPr="00C75846" w14:paraId="510D4989" w14:textId="77777777" w:rsidTr="00D32498">
        <w:trPr>
          <w:trHeight w:val="315"/>
          <w:jc w:val="center"/>
        </w:trPr>
        <w:tc>
          <w:tcPr>
            <w:tcW w:w="997" w:type="dxa"/>
            <w:vMerge/>
            <w:vAlign w:val="center"/>
          </w:tcPr>
          <w:p w14:paraId="2771C200" w14:textId="77777777" w:rsidR="0052511E" w:rsidRPr="00C75846" w:rsidRDefault="0052511E" w:rsidP="00717354">
            <w:pPr>
              <w:adjustRightInd w:val="0"/>
              <w:snapToGrid w:val="0"/>
              <w:rPr>
                <w:rFonts w:asciiTheme="minorEastAsia" w:eastAsiaTheme="minorEastAsia" w:hAnsiTheme="minorEastAsia"/>
                <w:sz w:val="24"/>
                <w:szCs w:val="24"/>
              </w:rPr>
            </w:pPr>
          </w:p>
        </w:tc>
        <w:tc>
          <w:tcPr>
            <w:tcW w:w="1287" w:type="dxa"/>
            <w:vAlign w:val="center"/>
          </w:tcPr>
          <w:p w14:paraId="522C380A"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H=S+2300</w:t>
            </w:r>
          </w:p>
          <w:p w14:paraId="056EC0C3" w14:textId="77777777" w:rsidR="0052511E" w:rsidRPr="00C75846" w:rsidRDefault="0052511E" w:rsidP="006C69BE">
            <w:pPr>
              <w:adjustRightInd w:val="0"/>
              <w:snapToGrid w:val="0"/>
              <w:jc w:val="center"/>
              <w:rPr>
                <w:rFonts w:asciiTheme="minorEastAsia" w:eastAsiaTheme="minorEastAsia" w:hAnsiTheme="minorEastAsia"/>
                <w:sz w:val="24"/>
                <w:szCs w:val="24"/>
              </w:rPr>
            </w:pPr>
            <w:proofErr w:type="spellStart"/>
            <w:r w:rsidRPr="00C75846">
              <w:rPr>
                <w:rFonts w:asciiTheme="minorEastAsia" w:eastAsiaTheme="minorEastAsia" w:hAnsiTheme="minorEastAsia" w:hint="eastAsia"/>
                <w:sz w:val="24"/>
                <w:szCs w:val="24"/>
              </w:rPr>
              <w:t>H</w:t>
            </w:r>
            <w:r w:rsidRPr="00C75846">
              <w:rPr>
                <w:rFonts w:asciiTheme="minorEastAsia" w:eastAsiaTheme="minorEastAsia" w:hAnsiTheme="minorEastAsia" w:hint="eastAsia"/>
                <w:sz w:val="24"/>
                <w:szCs w:val="24"/>
                <w:vertAlign w:val="subscript"/>
              </w:rPr>
              <w:t>min</w:t>
            </w:r>
            <w:proofErr w:type="spellEnd"/>
            <w:r w:rsidRPr="00C75846">
              <w:rPr>
                <w:rFonts w:asciiTheme="minorEastAsia" w:eastAsiaTheme="minorEastAsia" w:hAnsiTheme="minorEastAsia" w:hint="eastAsia"/>
                <w:sz w:val="24"/>
                <w:szCs w:val="24"/>
              </w:rPr>
              <w:t>=2600</w:t>
            </w:r>
          </w:p>
        </w:tc>
        <w:tc>
          <w:tcPr>
            <w:tcW w:w="1008" w:type="dxa"/>
            <w:vAlign w:val="center"/>
          </w:tcPr>
          <w:p w14:paraId="04E5A640"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A=S</w:t>
            </w:r>
          </w:p>
        </w:tc>
        <w:tc>
          <w:tcPr>
            <w:tcW w:w="1164" w:type="dxa"/>
            <w:vAlign w:val="center"/>
          </w:tcPr>
          <w:p w14:paraId="79279B92"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B=S+100</w:t>
            </w:r>
          </w:p>
        </w:tc>
        <w:tc>
          <w:tcPr>
            <w:tcW w:w="1797" w:type="dxa"/>
            <w:vAlign w:val="center"/>
          </w:tcPr>
          <w:p w14:paraId="7F882453"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C=S+300</w:t>
            </w:r>
          </w:p>
          <w:p w14:paraId="24E680C3" w14:textId="77777777" w:rsidR="0052511E" w:rsidRPr="00C75846" w:rsidRDefault="0052511E" w:rsidP="006C69BE">
            <w:pPr>
              <w:adjustRightInd w:val="0"/>
              <w:snapToGrid w:val="0"/>
              <w:jc w:val="center"/>
              <w:rPr>
                <w:rFonts w:asciiTheme="minorEastAsia" w:eastAsiaTheme="minorEastAsia" w:hAnsiTheme="minorEastAsia"/>
                <w:sz w:val="24"/>
                <w:szCs w:val="24"/>
              </w:rPr>
            </w:pPr>
            <w:proofErr w:type="spellStart"/>
            <w:r w:rsidRPr="00C75846">
              <w:rPr>
                <w:rFonts w:asciiTheme="minorEastAsia" w:eastAsiaTheme="minorEastAsia" w:hAnsiTheme="minorEastAsia" w:hint="eastAsia"/>
                <w:sz w:val="24"/>
                <w:szCs w:val="24"/>
              </w:rPr>
              <w:t>C</w:t>
            </w:r>
            <w:r w:rsidRPr="00C75846">
              <w:rPr>
                <w:rFonts w:asciiTheme="minorEastAsia" w:eastAsiaTheme="minorEastAsia" w:hAnsiTheme="minorEastAsia" w:hint="eastAsia"/>
                <w:sz w:val="24"/>
                <w:szCs w:val="24"/>
                <w:vertAlign w:val="subscript"/>
              </w:rPr>
              <w:t>min</w:t>
            </w:r>
            <w:proofErr w:type="spellEnd"/>
            <w:r w:rsidRPr="00C75846">
              <w:rPr>
                <w:rFonts w:asciiTheme="minorEastAsia" w:eastAsiaTheme="minorEastAsia" w:hAnsiTheme="minorEastAsia" w:hint="eastAsia"/>
                <w:sz w:val="24"/>
                <w:szCs w:val="24"/>
              </w:rPr>
              <w:t>=600</w:t>
            </w:r>
          </w:p>
        </w:tc>
        <w:tc>
          <w:tcPr>
            <w:tcW w:w="1229" w:type="dxa"/>
            <w:vAlign w:val="center"/>
          </w:tcPr>
          <w:p w14:paraId="39E66F04"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D=S+1000</w:t>
            </w:r>
          </w:p>
        </w:tc>
        <w:tc>
          <w:tcPr>
            <w:tcW w:w="1322" w:type="dxa"/>
            <w:vAlign w:val="center"/>
          </w:tcPr>
          <w:p w14:paraId="583DAC71"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E=S+1500</w:t>
            </w:r>
          </w:p>
        </w:tc>
      </w:tr>
      <w:tr w:rsidR="0052511E" w:rsidRPr="00C75846" w14:paraId="0F471F49" w14:textId="77777777" w:rsidTr="00D32498">
        <w:trPr>
          <w:trHeight w:val="315"/>
          <w:jc w:val="center"/>
        </w:trPr>
        <w:tc>
          <w:tcPr>
            <w:tcW w:w="997" w:type="dxa"/>
            <w:vAlign w:val="center"/>
          </w:tcPr>
          <w:p w14:paraId="05CAE87C"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cs="宋体" w:hint="eastAsia"/>
                <w:sz w:val="24"/>
                <w:szCs w:val="24"/>
              </w:rPr>
              <w:t>1～10</w:t>
            </w:r>
          </w:p>
        </w:tc>
        <w:tc>
          <w:tcPr>
            <w:tcW w:w="1287" w:type="dxa"/>
            <w:vAlign w:val="center"/>
          </w:tcPr>
          <w:p w14:paraId="54459D1C"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2600</w:t>
            </w:r>
          </w:p>
        </w:tc>
        <w:tc>
          <w:tcPr>
            <w:tcW w:w="1008" w:type="dxa"/>
            <w:vAlign w:val="center"/>
          </w:tcPr>
          <w:p w14:paraId="0DA920A1"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200</w:t>
            </w:r>
          </w:p>
        </w:tc>
        <w:tc>
          <w:tcPr>
            <w:tcW w:w="1164" w:type="dxa"/>
            <w:vAlign w:val="center"/>
          </w:tcPr>
          <w:p w14:paraId="2C5571B8"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300</w:t>
            </w:r>
          </w:p>
        </w:tc>
        <w:tc>
          <w:tcPr>
            <w:tcW w:w="1797" w:type="dxa"/>
            <w:vAlign w:val="center"/>
          </w:tcPr>
          <w:p w14:paraId="64F86048"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600</w:t>
            </w:r>
          </w:p>
        </w:tc>
        <w:tc>
          <w:tcPr>
            <w:tcW w:w="1229" w:type="dxa"/>
            <w:vAlign w:val="center"/>
          </w:tcPr>
          <w:p w14:paraId="27928C17"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1200</w:t>
            </w:r>
          </w:p>
        </w:tc>
        <w:tc>
          <w:tcPr>
            <w:tcW w:w="1322" w:type="dxa"/>
            <w:vAlign w:val="center"/>
          </w:tcPr>
          <w:p w14:paraId="3C151158"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1700</w:t>
            </w:r>
          </w:p>
        </w:tc>
      </w:tr>
      <w:tr w:rsidR="0052511E" w:rsidRPr="00C75846" w14:paraId="5D18083D" w14:textId="77777777" w:rsidTr="00D32498">
        <w:trPr>
          <w:trHeight w:val="315"/>
          <w:jc w:val="center"/>
        </w:trPr>
        <w:tc>
          <w:tcPr>
            <w:tcW w:w="997" w:type="dxa"/>
            <w:vAlign w:val="center"/>
          </w:tcPr>
          <w:p w14:paraId="3687DD7B"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cs="宋体" w:hint="eastAsia"/>
                <w:sz w:val="24"/>
                <w:szCs w:val="24"/>
              </w:rPr>
              <w:t>15～20</w:t>
            </w:r>
          </w:p>
        </w:tc>
        <w:tc>
          <w:tcPr>
            <w:tcW w:w="1287" w:type="dxa"/>
            <w:vAlign w:val="center"/>
          </w:tcPr>
          <w:p w14:paraId="154886BC"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2600</w:t>
            </w:r>
          </w:p>
        </w:tc>
        <w:tc>
          <w:tcPr>
            <w:tcW w:w="1008" w:type="dxa"/>
            <w:vAlign w:val="center"/>
          </w:tcPr>
          <w:p w14:paraId="1A65A5FA"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300</w:t>
            </w:r>
          </w:p>
        </w:tc>
        <w:tc>
          <w:tcPr>
            <w:tcW w:w="1164" w:type="dxa"/>
            <w:vAlign w:val="center"/>
          </w:tcPr>
          <w:p w14:paraId="489D2CD4"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400</w:t>
            </w:r>
          </w:p>
        </w:tc>
        <w:tc>
          <w:tcPr>
            <w:tcW w:w="1797" w:type="dxa"/>
            <w:vAlign w:val="center"/>
          </w:tcPr>
          <w:p w14:paraId="50CDA605"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600</w:t>
            </w:r>
          </w:p>
        </w:tc>
        <w:tc>
          <w:tcPr>
            <w:tcW w:w="1229" w:type="dxa"/>
            <w:vAlign w:val="center"/>
          </w:tcPr>
          <w:p w14:paraId="7C66E1F5"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1300</w:t>
            </w:r>
          </w:p>
        </w:tc>
        <w:tc>
          <w:tcPr>
            <w:tcW w:w="1322" w:type="dxa"/>
            <w:vAlign w:val="center"/>
          </w:tcPr>
          <w:p w14:paraId="11F77389"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1800</w:t>
            </w:r>
          </w:p>
        </w:tc>
      </w:tr>
      <w:tr w:rsidR="0052511E" w:rsidRPr="00C75846" w14:paraId="0A5E68C8" w14:textId="77777777" w:rsidTr="00D32498">
        <w:trPr>
          <w:trHeight w:val="315"/>
          <w:jc w:val="center"/>
        </w:trPr>
        <w:tc>
          <w:tcPr>
            <w:tcW w:w="997" w:type="dxa"/>
            <w:vAlign w:val="center"/>
          </w:tcPr>
          <w:p w14:paraId="7E00F236"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35</w:t>
            </w:r>
          </w:p>
        </w:tc>
        <w:tc>
          <w:tcPr>
            <w:tcW w:w="1287" w:type="dxa"/>
            <w:vAlign w:val="center"/>
          </w:tcPr>
          <w:p w14:paraId="0558EA98"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2600</w:t>
            </w:r>
          </w:p>
        </w:tc>
        <w:tc>
          <w:tcPr>
            <w:tcW w:w="1008" w:type="dxa"/>
            <w:vAlign w:val="center"/>
          </w:tcPr>
          <w:p w14:paraId="3F2C8F21"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400</w:t>
            </w:r>
          </w:p>
        </w:tc>
        <w:tc>
          <w:tcPr>
            <w:tcW w:w="1164" w:type="dxa"/>
            <w:vAlign w:val="center"/>
          </w:tcPr>
          <w:p w14:paraId="2B7BAA86"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500</w:t>
            </w:r>
          </w:p>
        </w:tc>
        <w:tc>
          <w:tcPr>
            <w:tcW w:w="1797" w:type="dxa"/>
            <w:vAlign w:val="center"/>
          </w:tcPr>
          <w:p w14:paraId="42499FBC"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700</w:t>
            </w:r>
          </w:p>
        </w:tc>
        <w:tc>
          <w:tcPr>
            <w:tcW w:w="1229" w:type="dxa"/>
            <w:vAlign w:val="center"/>
          </w:tcPr>
          <w:p w14:paraId="1D81CCF6"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1400</w:t>
            </w:r>
          </w:p>
        </w:tc>
        <w:tc>
          <w:tcPr>
            <w:tcW w:w="1322" w:type="dxa"/>
            <w:vAlign w:val="center"/>
          </w:tcPr>
          <w:p w14:paraId="17A0AECB"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1900</w:t>
            </w:r>
          </w:p>
        </w:tc>
      </w:tr>
      <w:tr w:rsidR="0052511E" w:rsidRPr="00C75846" w14:paraId="69D37E3F" w14:textId="77777777" w:rsidTr="00D32498">
        <w:trPr>
          <w:trHeight w:val="315"/>
          <w:jc w:val="center"/>
        </w:trPr>
        <w:tc>
          <w:tcPr>
            <w:tcW w:w="997" w:type="dxa"/>
            <w:vAlign w:val="center"/>
          </w:tcPr>
          <w:p w14:paraId="62E67B9F"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66</w:t>
            </w:r>
          </w:p>
        </w:tc>
        <w:tc>
          <w:tcPr>
            <w:tcW w:w="1287" w:type="dxa"/>
            <w:vAlign w:val="center"/>
          </w:tcPr>
          <w:p w14:paraId="3F218117"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2950</w:t>
            </w:r>
          </w:p>
        </w:tc>
        <w:tc>
          <w:tcPr>
            <w:tcW w:w="1008" w:type="dxa"/>
            <w:vAlign w:val="center"/>
          </w:tcPr>
          <w:p w14:paraId="036232A4"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650</w:t>
            </w:r>
          </w:p>
        </w:tc>
        <w:tc>
          <w:tcPr>
            <w:tcW w:w="1164" w:type="dxa"/>
            <w:vAlign w:val="center"/>
          </w:tcPr>
          <w:p w14:paraId="693D648A"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750</w:t>
            </w:r>
          </w:p>
        </w:tc>
        <w:tc>
          <w:tcPr>
            <w:tcW w:w="1797" w:type="dxa"/>
            <w:vAlign w:val="center"/>
          </w:tcPr>
          <w:p w14:paraId="7346ED5A"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950</w:t>
            </w:r>
          </w:p>
        </w:tc>
        <w:tc>
          <w:tcPr>
            <w:tcW w:w="1229" w:type="dxa"/>
            <w:vAlign w:val="center"/>
          </w:tcPr>
          <w:p w14:paraId="030C9321"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1650</w:t>
            </w:r>
          </w:p>
        </w:tc>
        <w:tc>
          <w:tcPr>
            <w:tcW w:w="1322" w:type="dxa"/>
            <w:vAlign w:val="center"/>
          </w:tcPr>
          <w:p w14:paraId="14750F2A" w14:textId="77777777" w:rsidR="0052511E" w:rsidRPr="00C75846" w:rsidRDefault="0052511E" w:rsidP="006C69BE">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2150</w:t>
            </w:r>
          </w:p>
        </w:tc>
      </w:tr>
    </w:tbl>
    <w:p w14:paraId="719F2C5F" w14:textId="77777777" w:rsidR="00733D03" w:rsidRPr="00C75846" w:rsidRDefault="00733D03" w:rsidP="00733D03">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注1</w:t>
      </w:r>
      <w:r w:rsidR="00B03EF5">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S为“带电部件至接地部件之间”的电气间隙，海拔高于1000m地区须修正。</w:t>
      </w:r>
    </w:p>
    <w:p w14:paraId="02763186" w14:textId="77777777" w:rsidR="00733D03" w:rsidRPr="00C75846" w:rsidRDefault="00733D03" w:rsidP="00733D03">
      <w:pPr>
        <w:adjustRightInd w:val="0"/>
        <w:snapToGrid w:val="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注2</w:t>
      </w:r>
      <w:r w:rsidR="00B03EF5">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对板状遮栏和围栏，水平距离应从离带电部件最近的面测量。</w:t>
      </w:r>
    </w:p>
    <w:p w14:paraId="0B56A2A5" w14:textId="77777777" w:rsidR="0052511E" w:rsidRPr="00C75846" w:rsidRDefault="00733D03" w:rsidP="003F23BD">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注3</w:t>
      </w:r>
      <w:r w:rsidR="00B03EF5">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对链或绳，水平距离必须加上下垂。</w:t>
      </w:r>
    </w:p>
    <w:p w14:paraId="15AA59EE"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sz w:val="24"/>
          <w:szCs w:val="24"/>
        </w:rPr>
      </w:pPr>
    </w:p>
    <w:p w14:paraId="4348BC98" w14:textId="77777777" w:rsidR="0052511E" w:rsidRPr="00C75846" w:rsidRDefault="0052511E" w:rsidP="00E222AA">
      <w:pPr>
        <w:adjustRightInd w:val="0"/>
        <w:snapToGrid w:val="0"/>
        <w:spacing w:line="360" w:lineRule="auto"/>
        <w:ind w:firstLine="480"/>
        <w:rPr>
          <w:rFonts w:asciiTheme="minorEastAsia" w:eastAsiaTheme="minorEastAsia" w:hAnsiTheme="minorEastAsia"/>
          <w:sz w:val="24"/>
          <w:szCs w:val="24"/>
        </w:rPr>
      </w:pPr>
    </w:p>
    <w:p w14:paraId="5877E633" w14:textId="77777777" w:rsidR="0052511E" w:rsidRPr="00C75846" w:rsidRDefault="0052511E" w:rsidP="00E222AA">
      <w:pPr>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noProof/>
          <w:sz w:val="24"/>
          <w:szCs w:val="24"/>
        </w:rPr>
        <w:drawing>
          <wp:inline distT="0" distB="0" distL="0" distR="0" wp14:anchorId="3D07A892" wp14:editId="69DAB0BE">
            <wp:extent cx="2415540" cy="2430780"/>
            <wp:effectExtent l="1905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srcRect/>
                    <a:stretch>
                      <a:fillRect/>
                    </a:stretch>
                  </pic:blipFill>
                  <pic:spPr bwMode="auto">
                    <a:xfrm>
                      <a:off x="0" y="0"/>
                      <a:ext cx="2415540" cy="2430780"/>
                    </a:xfrm>
                    <a:prstGeom prst="rect">
                      <a:avLst/>
                    </a:prstGeom>
                    <a:noFill/>
                    <a:ln w="9525">
                      <a:noFill/>
                      <a:miter lim="800000"/>
                      <a:headEnd/>
                      <a:tailEnd/>
                    </a:ln>
                  </pic:spPr>
                </pic:pic>
              </a:graphicData>
            </a:graphic>
          </wp:inline>
        </w:drawing>
      </w:r>
    </w:p>
    <w:p w14:paraId="0AC725EC" w14:textId="77777777" w:rsidR="0052511E" w:rsidRPr="00C75846" w:rsidRDefault="0052511E" w:rsidP="00E222AA">
      <w:pPr>
        <w:adjustRightInd w:val="0"/>
        <w:snapToGrid w:val="0"/>
        <w:spacing w:line="360" w:lineRule="auto"/>
        <w:ind w:firstLine="480"/>
        <w:jc w:val="center"/>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图</w:t>
      </w:r>
      <w:r w:rsidRPr="00C75846">
        <w:rPr>
          <w:rFonts w:asciiTheme="minorEastAsia" w:eastAsiaTheme="minorEastAsia" w:hAnsiTheme="minorEastAsia" w:hint="eastAsia"/>
          <w:sz w:val="24"/>
          <w:szCs w:val="24"/>
        </w:rPr>
        <w:t>3.3.6—</w:t>
      </w:r>
      <w:r w:rsidRPr="00C75846">
        <w:rPr>
          <w:rFonts w:asciiTheme="minorEastAsia" w:eastAsiaTheme="minorEastAsia" w:hAnsiTheme="minorEastAsia" w:cs="宋体" w:hint="eastAsia"/>
          <w:sz w:val="24"/>
          <w:szCs w:val="24"/>
        </w:rPr>
        <w:t>1 带电部件到外部护栏的距离  单位（mm）</w:t>
      </w:r>
    </w:p>
    <w:p w14:paraId="150677B9"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H</w:t>
      </w:r>
      <w:r w:rsidRPr="00C75846">
        <w:rPr>
          <w:rFonts w:asciiTheme="minorEastAsia" w:eastAsiaTheme="minorEastAsia" w:hAnsiTheme="minorEastAsia" w:cs="宋体" w:hint="eastAsia"/>
          <w:sz w:val="24"/>
          <w:szCs w:val="24"/>
          <w:vertAlign w:val="subscript"/>
        </w:rPr>
        <w:t>1</w:t>
      </w:r>
      <w:r w:rsidR="004A0059" w:rsidRPr="00C75846">
        <w:rPr>
          <w:rFonts w:asciiTheme="minorEastAsia" w:eastAsiaTheme="minorEastAsia" w:hAnsiTheme="minorEastAsia" w:cs="宋体" w:hint="eastAsia"/>
          <w:sz w:val="24"/>
          <w:szCs w:val="24"/>
        </w:rPr>
        <w:t>-</w:t>
      </w:r>
      <w:r w:rsidRPr="00C75846">
        <w:rPr>
          <w:rFonts w:asciiTheme="minorEastAsia" w:eastAsiaTheme="minorEastAsia" w:hAnsiTheme="minorEastAsia" w:cs="宋体" w:hint="eastAsia"/>
          <w:sz w:val="24"/>
          <w:szCs w:val="24"/>
        </w:rPr>
        <w:t>空动力线对地最小距离；</w:t>
      </w:r>
    </w:p>
    <w:p w14:paraId="342BB565"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D</w:t>
      </w:r>
      <w:r w:rsidR="004A0059" w:rsidRPr="00C75846">
        <w:rPr>
          <w:rFonts w:asciiTheme="minorEastAsia" w:eastAsiaTheme="minorEastAsia" w:hAnsiTheme="minorEastAsia" w:cs="宋体" w:hint="eastAsia"/>
          <w:sz w:val="24"/>
          <w:szCs w:val="24"/>
        </w:rPr>
        <w:t>、</w:t>
      </w:r>
      <w:r w:rsidRPr="00C75846">
        <w:rPr>
          <w:rFonts w:asciiTheme="minorEastAsia" w:eastAsiaTheme="minorEastAsia" w:hAnsiTheme="minorEastAsia" w:cs="宋体" w:hint="eastAsia"/>
          <w:sz w:val="24"/>
          <w:szCs w:val="24"/>
        </w:rPr>
        <w:t>E</w:t>
      </w:r>
      <w:r w:rsidR="004A0059" w:rsidRPr="00C75846">
        <w:rPr>
          <w:rFonts w:asciiTheme="minorEastAsia" w:eastAsiaTheme="minorEastAsia" w:hAnsiTheme="minorEastAsia" w:cs="宋体" w:hint="eastAsia"/>
          <w:sz w:val="24"/>
          <w:szCs w:val="24"/>
        </w:rPr>
        <w:t>-</w:t>
      </w:r>
      <w:r w:rsidRPr="00C75846">
        <w:rPr>
          <w:rFonts w:asciiTheme="minorEastAsia" w:eastAsiaTheme="minorEastAsia" w:hAnsiTheme="minorEastAsia" w:cs="宋体" w:hint="eastAsia"/>
          <w:sz w:val="24"/>
          <w:szCs w:val="24"/>
        </w:rPr>
        <w:t>表3.3.6-2的第6列和第7列要求的最小距离；</w:t>
      </w:r>
    </w:p>
    <w:p w14:paraId="0BDABE95"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lastRenderedPageBreak/>
        <w:t>S</w:t>
      </w:r>
      <w:r w:rsidR="004A0059" w:rsidRPr="00C75846">
        <w:rPr>
          <w:rFonts w:asciiTheme="minorEastAsia" w:eastAsiaTheme="minorEastAsia" w:hAnsiTheme="minorEastAsia" w:cs="宋体" w:hint="eastAsia"/>
          <w:sz w:val="24"/>
          <w:szCs w:val="24"/>
        </w:rPr>
        <w:t>-</w:t>
      </w:r>
      <w:r w:rsidRPr="00C75846">
        <w:rPr>
          <w:rFonts w:asciiTheme="minorEastAsia" w:eastAsiaTheme="minorEastAsia" w:hAnsiTheme="minorEastAsia" w:cs="宋体" w:hint="eastAsia"/>
          <w:sz w:val="24"/>
          <w:szCs w:val="24"/>
        </w:rPr>
        <w:t>“带电部件至接地部件之间”的电气间隙。</w:t>
      </w:r>
    </w:p>
    <w:p w14:paraId="61CE1A44" w14:textId="77777777" w:rsidR="0052511E" w:rsidRPr="00C75846" w:rsidRDefault="0052511E" w:rsidP="00E222AA">
      <w:pPr>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noProof/>
          <w:sz w:val="24"/>
          <w:szCs w:val="24"/>
        </w:rPr>
        <w:drawing>
          <wp:inline distT="0" distB="0" distL="0" distR="0" wp14:anchorId="05BB62B6" wp14:editId="00C692FF">
            <wp:extent cx="2933700" cy="1257300"/>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1"/>
                    <a:srcRect/>
                    <a:stretch>
                      <a:fillRect/>
                    </a:stretch>
                  </pic:blipFill>
                  <pic:spPr bwMode="auto">
                    <a:xfrm>
                      <a:off x="0" y="0"/>
                      <a:ext cx="2933700" cy="1257300"/>
                    </a:xfrm>
                    <a:prstGeom prst="rect">
                      <a:avLst/>
                    </a:prstGeom>
                    <a:noFill/>
                    <a:ln w="9525">
                      <a:noFill/>
                      <a:miter lim="800000"/>
                      <a:headEnd/>
                      <a:tailEnd/>
                    </a:ln>
                  </pic:spPr>
                </pic:pic>
              </a:graphicData>
            </a:graphic>
          </wp:inline>
        </w:drawing>
      </w:r>
    </w:p>
    <w:p w14:paraId="3AD28F20" w14:textId="77777777" w:rsidR="0052511E" w:rsidRPr="00C75846" w:rsidRDefault="0052511E" w:rsidP="00E222AA">
      <w:pPr>
        <w:adjustRightInd w:val="0"/>
        <w:snapToGrid w:val="0"/>
        <w:spacing w:line="360" w:lineRule="auto"/>
        <w:ind w:firstLine="480"/>
        <w:rPr>
          <w:rFonts w:asciiTheme="minorEastAsia" w:eastAsiaTheme="minorEastAsia" w:hAnsiTheme="minorEastAsia"/>
          <w:sz w:val="24"/>
          <w:szCs w:val="24"/>
        </w:rPr>
      </w:pPr>
    </w:p>
    <w:p w14:paraId="3AC99219" w14:textId="77777777" w:rsidR="0052511E" w:rsidRPr="00C75846" w:rsidRDefault="0052511E" w:rsidP="00072EB6">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图</w:t>
      </w:r>
      <w:r w:rsidRPr="00C75846">
        <w:rPr>
          <w:rFonts w:asciiTheme="minorEastAsia" w:eastAsiaTheme="minorEastAsia" w:hAnsiTheme="minorEastAsia" w:hint="eastAsia"/>
          <w:sz w:val="24"/>
          <w:szCs w:val="24"/>
        </w:rPr>
        <w:t>3.3.6-</w:t>
      </w:r>
      <w:r w:rsidRPr="00C75846">
        <w:rPr>
          <w:rFonts w:asciiTheme="minorEastAsia" w:eastAsiaTheme="minorEastAsia" w:hAnsiTheme="minorEastAsia" w:cs="宋体" w:hint="eastAsia"/>
          <w:sz w:val="24"/>
          <w:szCs w:val="24"/>
        </w:rPr>
        <w:t>2 户外设施中在可进入区域的平面上带电部件的最低高度 单位（mm）</w:t>
      </w:r>
    </w:p>
    <w:p w14:paraId="61F689E5" w14:textId="77777777" w:rsidR="0052511E" w:rsidRPr="00C75846" w:rsidRDefault="0052511E" w:rsidP="00E222AA">
      <w:pPr>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noProof/>
          <w:sz w:val="24"/>
          <w:szCs w:val="24"/>
        </w:rPr>
        <w:drawing>
          <wp:inline distT="0" distB="0" distL="0" distR="0" wp14:anchorId="5D0200EC" wp14:editId="30EA5818">
            <wp:extent cx="5120640" cy="1783080"/>
            <wp:effectExtent l="19050" t="0" r="381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2"/>
                    <a:srcRect/>
                    <a:stretch>
                      <a:fillRect/>
                    </a:stretch>
                  </pic:blipFill>
                  <pic:spPr bwMode="auto">
                    <a:xfrm>
                      <a:off x="0" y="0"/>
                      <a:ext cx="5120640" cy="1783080"/>
                    </a:xfrm>
                    <a:prstGeom prst="rect">
                      <a:avLst/>
                    </a:prstGeom>
                    <a:noFill/>
                    <a:ln w="9525">
                      <a:noFill/>
                      <a:miter lim="800000"/>
                      <a:headEnd/>
                      <a:tailEnd/>
                    </a:ln>
                  </pic:spPr>
                </pic:pic>
              </a:graphicData>
            </a:graphic>
          </wp:inline>
        </w:drawing>
      </w:r>
    </w:p>
    <w:p w14:paraId="4A14F49A" w14:textId="77777777" w:rsidR="0052511E" w:rsidRPr="00C75846" w:rsidRDefault="0052511E" w:rsidP="0052511E">
      <w:pPr>
        <w:adjustRightInd w:val="0"/>
        <w:snapToGrid w:val="0"/>
        <w:spacing w:line="360" w:lineRule="auto"/>
        <w:ind w:firstLineChars="400" w:firstLine="96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带电部分不得在画点区域之内</w:t>
      </w:r>
    </w:p>
    <w:p w14:paraId="20F88CB1" w14:textId="77777777" w:rsidR="0052511E" w:rsidRPr="00C75846" w:rsidRDefault="0052511E" w:rsidP="00072EB6">
      <w:pPr>
        <w:adjustRightInd w:val="0"/>
        <w:snapToGrid w:val="0"/>
        <w:spacing w:line="360" w:lineRule="auto"/>
        <w:ind w:leftChars="342" w:left="718"/>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a)板状遮栏          b)筛或网状遮栏    c)含有扶手、链或绳的遮栏</w:t>
      </w:r>
    </w:p>
    <w:p w14:paraId="7A3A267B" w14:textId="77777777" w:rsidR="0052511E" w:rsidRPr="00C75846" w:rsidRDefault="0052511E" w:rsidP="00E222AA">
      <w:pPr>
        <w:adjustRightInd w:val="0"/>
        <w:snapToGrid w:val="0"/>
        <w:spacing w:line="360" w:lineRule="auto"/>
        <w:ind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图</w:t>
      </w:r>
      <w:r w:rsidRPr="00C75846">
        <w:rPr>
          <w:rFonts w:asciiTheme="minorEastAsia" w:eastAsiaTheme="minorEastAsia" w:hAnsiTheme="minorEastAsia" w:hint="eastAsia"/>
          <w:sz w:val="24"/>
          <w:szCs w:val="24"/>
        </w:rPr>
        <w:t>3.3.6-</w:t>
      </w:r>
      <w:r w:rsidRPr="00C75846">
        <w:rPr>
          <w:rFonts w:asciiTheme="minorEastAsia" w:eastAsiaTheme="minorEastAsia" w:hAnsiTheme="minorEastAsia" w:cs="宋体" w:hint="eastAsia"/>
          <w:snapToGrid w:val="0"/>
          <w:kern w:val="0"/>
          <w:sz w:val="24"/>
          <w:szCs w:val="24"/>
        </w:rPr>
        <w:t xml:space="preserve">3标称电压30kV以下(包括30kV)的户外设施的带电部件的距离 </w:t>
      </w:r>
      <w:r w:rsidRPr="00C75846">
        <w:rPr>
          <w:rFonts w:asciiTheme="minorEastAsia" w:eastAsiaTheme="minorEastAsia" w:hAnsiTheme="minorEastAsia" w:cs="宋体" w:hint="eastAsia"/>
          <w:sz w:val="24"/>
          <w:szCs w:val="24"/>
        </w:rPr>
        <w:t>单位（mm）</w:t>
      </w:r>
    </w:p>
    <w:p w14:paraId="23E34821"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H-表3.3.6-2第2列要求的,在可进入区域的平面上带电部件的最小距离。</w:t>
      </w:r>
    </w:p>
    <w:p w14:paraId="6152CED0"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A、B和C-表3.3.6-2第3、4和5列分别要求的最小距离。</w:t>
      </w:r>
    </w:p>
    <w:p w14:paraId="40D4DD93"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S-“带电部件至接地部件之间”的电气间隙。</w:t>
      </w:r>
    </w:p>
    <w:p w14:paraId="41452C57" w14:textId="77777777" w:rsidR="0052511E" w:rsidRPr="00C75846" w:rsidRDefault="0052511E" w:rsidP="0052511E">
      <w:pPr>
        <w:adjustRightInd w:val="0"/>
        <w:snapToGrid w:val="0"/>
        <w:spacing w:line="360" w:lineRule="auto"/>
        <w:ind w:firstLineChars="100" w:firstLine="240"/>
        <w:rPr>
          <w:rFonts w:asciiTheme="minorEastAsia" w:eastAsiaTheme="minorEastAsia" w:hAnsiTheme="minorEastAsia"/>
          <w:sz w:val="24"/>
          <w:szCs w:val="24"/>
        </w:rPr>
      </w:pPr>
      <w:r w:rsidRPr="00C75846">
        <w:rPr>
          <w:rFonts w:asciiTheme="minorEastAsia" w:eastAsiaTheme="minorEastAsia" w:hAnsiTheme="minorEastAsia"/>
          <w:noProof/>
          <w:sz w:val="24"/>
          <w:szCs w:val="24"/>
        </w:rPr>
        <w:drawing>
          <wp:inline distT="0" distB="0" distL="0" distR="0" wp14:anchorId="2942676A" wp14:editId="7386070D">
            <wp:extent cx="5379720" cy="1440180"/>
            <wp:effectExtent l="1905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a:srcRect/>
                    <a:stretch>
                      <a:fillRect/>
                    </a:stretch>
                  </pic:blipFill>
                  <pic:spPr bwMode="auto">
                    <a:xfrm>
                      <a:off x="0" y="0"/>
                      <a:ext cx="5379720" cy="1440180"/>
                    </a:xfrm>
                    <a:prstGeom prst="rect">
                      <a:avLst/>
                    </a:prstGeom>
                    <a:noFill/>
                    <a:ln w="9525">
                      <a:noFill/>
                      <a:miter lim="800000"/>
                      <a:headEnd/>
                      <a:tailEnd/>
                    </a:ln>
                  </pic:spPr>
                </pic:pic>
              </a:graphicData>
            </a:graphic>
          </wp:inline>
        </w:drawing>
      </w:r>
    </w:p>
    <w:p w14:paraId="15C2DA94" w14:textId="77777777" w:rsidR="0052511E" w:rsidRPr="00C75846" w:rsidRDefault="0052511E" w:rsidP="0052511E">
      <w:pPr>
        <w:adjustRightInd w:val="0"/>
        <w:snapToGrid w:val="0"/>
        <w:spacing w:line="360" w:lineRule="auto"/>
        <w:ind w:firstLineChars="400" w:firstLine="96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带电部分不得在画点区域之内</w:t>
      </w:r>
    </w:p>
    <w:p w14:paraId="6F48127D" w14:textId="77777777" w:rsidR="0052511E" w:rsidRPr="00C75846" w:rsidRDefault="0052511E" w:rsidP="0052511E">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a)板状遮栏             b)筛或网状遮栏     c)含有扶手、链或绳的遮栏</w:t>
      </w:r>
    </w:p>
    <w:p w14:paraId="3AFA447D" w14:textId="77777777" w:rsidR="0052511E" w:rsidRPr="00C75846" w:rsidRDefault="0052511E" w:rsidP="0052511E">
      <w:pPr>
        <w:adjustRightInd w:val="0"/>
        <w:snapToGrid w:val="0"/>
        <w:spacing w:line="360" w:lineRule="auto"/>
        <w:ind w:firstLineChars="100" w:firstLine="24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图</w:t>
      </w:r>
      <w:r w:rsidRPr="00C75846">
        <w:rPr>
          <w:rFonts w:asciiTheme="minorEastAsia" w:eastAsiaTheme="minorEastAsia" w:hAnsiTheme="minorEastAsia" w:hint="eastAsia"/>
          <w:sz w:val="24"/>
          <w:szCs w:val="24"/>
        </w:rPr>
        <w:t>3.3.6-</w:t>
      </w:r>
      <w:r w:rsidRPr="00C75846">
        <w:rPr>
          <w:rFonts w:asciiTheme="minorEastAsia" w:eastAsiaTheme="minorEastAsia" w:hAnsiTheme="minorEastAsia" w:cs="宋体" w:hint="eastAsia"/>
          <w:sz w:val="24"/>
          <w:szCs w:val="24"/>
        </w:rPr>
        <w:t>4</w:t>
      </w:r>
      <w:r w:rsidRPr="00C75846">
        <w:rPr>
          <w:rFonts w:asciiTheme="minorEastAsia" w:eastAsiaTheme="minorEastAsia" w:hAnsiTheme="minorEastAsia" w:cs="宋体" w:hint="eastAsia"/>
          <w:snapToGrid w:val="0"/>
          <w:kern w:val="0"/>
          <w:sz w:val="24"/>
          <w:szCs w:val="24"/>
        </w:rPr>
        <w:t>标称</w:t>
      </w:r>
      <w:r w:rsidRPr="00C75846">
        <w:rPr>
          <w:rFonts w:asciiTheme="minorEastAsia" w:eastAsiaTheme="minorEastAsia" w:hAnsiTheme="minorEastAsia" w:cs="宋体" w:hint="eastAsia"/>
          <w:sz w:val="24"/>
          <w:szCs w:val="24"/>
        </w:rPr>
        <w:t>电压30kV以上的户外设施的带电部件的距离  单位（mm）</w:t>
      </w:r>
    </w:p>
    <w:p w14:paraId="2E224BA6" w14:textId="77777777" w:rsidR="0052511E" w:rsidRPr="00C75846" w:rsidRDefault="0052511E" w:rsidP="00E222AA">
      <w:pPr>
        <w:adjustRightInd w:val="0"/>
        <w:snapToGrid w:val="0"/>
        <w:spacing w:line="360" w:lineRule="auto"/>
        <w:ind w:leftChars="200" w:left="42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lastRenderedPageBreak/>
        <w:t>H-可进入区域的平面上带电部件的最小距离见表3.3.6-2第2列。</w:t>
      </w:r>
    </w:p>
    <w:p w14:paraId="74BCE9C8" w14:textId="77777777" w:rsidR="0052511E" w:rsidRPr="00C75846" w:rsidRDefault="0052511E" w:rsidP="00E222AA">
      <w:pPr>
        <w:adjustRightInd w:val="0"/>
        <w:snapToGrid w:val="0"/>
        <w:spacing w:line="360" w:lineRule="auto"/>
        <w:ind w:leftChars="200" w:left="42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A、B和C-表3.3.6-2第3、4和5列分别要求的最小距离。</w:t>
      </w:r>
    </w:p>
    <w:p w14:paraId="0E618CA1" w14:textId="77777777" w:rsidR="0052511E" w:rsidRPr="00C75846" w:rsidRDefault="0052511E" w:rsidP="00E222AA">
      <w:pPr>
        <w:adjustRightInd w:val="0"/>
        <w:snapToGrid w:val="0"/>
        <w:spacing w:line="360" w:lineRule="auto"/>
        <w:ind w:leftChars="200" w:left="42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S-“带电部件至接地部件之间”的电气间隙。</w:t>
      </w:r>
    </w:p>
    <w:p w14:paraId="4F5CB06A" w14:textId="77777777" w:rsidR="00BA3B37" w:rsidRPr="00C75846" w:rsidRDefault="00BA3B37" w:rsidP="00717354">
      <w:pPr>
        <w:pStyle w:val="afff7"/>
        <w:spacing w:line="360" w:lineRule="auto"/>
        <w:rPr>
          <w:rFonts w:asciiTheme="minorEastAsia" w:eastAsiaTheme="minorEastAsia" w:hAnsiTheme="minorEastAsia" w:cs="Times New Roman"/>
          <w:b w:val="0"/>
          <w:szCs w:val="24"/>
        </w:rPr>
      </w:pPr>
      <w:r w:rsidRPr="00C75846">
        <w:rPr>
          <w:rFonts w:asciiTheme="minorEastAsia" w:eastAsiaTheme="minorEastAsia" w:hAnsiTheme="minorEastAsia" w:cs="Times New Roman" w:hint="eastAsia"/>
          <w:b w:val="0"/>
          <w:szCs w:val="24"/>
        </w:rPr>
        <w:t>3.3.</w:t>
      </w:r>
      <w:r w:rsidR="005F3D56" w:rsidRPr="00C75846">
        <w:rPr>
          <w:rFonts w:asciiTheme="minorEastAsia" w:eastAsiaTheme="minorEastAsia" w:hAnsiTheme="minorEastAsia" w:cs="Times New Roman" w:hint="eastAsia"/>
          <w:b w:val="0"/>
          <w:szCs w:val="24"/>
        </w:rPr>
        <w:t>7</w:t>
      </w:r>
      <w:r w:rsidRPr="00C75846">
        <w:rPr>
          <w:rFonts w:asciiTheme="minorEastAsia" w:eastAsiaTheme="minorEastAsia" w:hAnsiTheme="minorEastAsia" w:cs="Times New Roman" w:hint="eastAsia"/>
          <w:b w:val="0"/>
          <w:szCs w:val="24"/>
        </w:rPr>
        <w:t xml:space="preserve"> 电力变压器类、垂直布置的三相电抗器和避雷器、断路器及瓷套管等电气设备具有下列情况之一时</w:t>
      </w:r>
      <w:r w:rsidRPr="00C75846">
        <w:rPr>
          <w:rFonts w:asciiTheme="minorEastAsia" w:eastAsiaTheme="minorEastAsia" w:hAnsiTheme="minorEastAsia" w:cs="Times New Roman"/>
          <w:b w:val="0"/>
          <w:szCs w:val="24"/>
        </w:rPr>
        <w:t xml:space="preserve">,均应进行抗震验算: </w:t>
      </w:r>
    </w:p>
    <w:p w14:paraId="31E8A7A1" w14:textId="77777777" w:rsidR="00BA3B37" w:rsidRPr="00C75846" w:rsidRDefault="00BA3B37" w:rsidP="00391D61">
      <w:pPr>
        <w:pStyle w:val="afff7"/>
        <w:spacing w:line="360" w:lineRule="auto"/>
        <w:ind w:firstLineChars="200" w:firstLine="480"/>
        <w:rPr>
          <w:rFonts w:asciiTheme="minorEastAsia" w:eastAsiaTheme="minorEastAsia" w:hAnsiTheme="minorEastAsia" w:cs="Times New Roman"/>
          <w:b w:val="0"/>
          <w:szCs w:val="24"/>
        </w:rPr>
      </w:pPr>
      <w:r w:rsidRPr="00C75846">
        <w:rPr>
          <w:rFonts w:asciiTheme="minorEastAsia" w:eastAsiaTheme="minorEastAsia" w:hAnsiTheme="minorEastAsia" w:cs="Times New Roman"/>
          <w:b w:val="0"/>
          <w:szCs w:val="24"/>
        </w:rPr>
        <w:t>1</w:t>
      </w:r>
      <w:r w:rsidRPr="00C75846">
        <w:rPr>
          <w:rFonts w:asciiTheme="minorEastAsia" w:eastAsiaTheme="minorEastAsia" w:hAnsiTheme="minorEastAsia" w:cs="Times New Roman" w:hint="eastAsia"/>
          <w:b w:val="0"/>
          <w:szCs w:val="24"/>
        </w:rPr>
        <w:t xml:space="preserve"> </w:t>
      </w:r>
      <w:r w:rsidRPr="00C75846">
        <w:rPr>
          <w:rFonts w:asciiTheme="minorEastAsia" w:eastAsiaTheme="minorEastAsia" w:hAnsiTheme="minorEastAsia" w:cs="Times New Roman"/>
          <w:b w:val="0"/>
          <w:szCs w:val="24"/>
        </w:rPr>
        <w:t>电压为110kV和220kV</w:t>
      </w:r>
      <w:r w:rsidR="004A0059" w:rsidRPr="00C75846">
        <w:rPr>
          <w:rFonts w:asciiTheme="minorEastAsia" w:eastAsiaTheme="minorEastAsia" w:hAnsiTheme="minorEastAsia" w:cs="Times New Roman" w:hint="eastAsia"/>
          <w:b w:val="0"/>
          <w:szCs w:val="24"/>
        </w:rPr>
        <w:t>。</w:t>
      </w:r>
    </w:p>
    <w:p w14:paraId="45738C27" w14:textId="77777777" w:rsidR="00BA3B37" w:rsidRPr="00C75846" w:rsidRDefault="00BA3B37" w:rsidP="00391D61">
      <w:pPr>
        <w:pStyle w:val="afff7"/>
        <w:spacing w:line="360" w:lineRule="auto"/>
        <w:ind w:firstLineChars="200" w:firstLine="480"/>
        <w:rPr>
          <w:rFonts w:asciiTheme="minorEastAsia" w:eastAsiaTheme="minorEastAsia" w:hAnsiTheme="minorEastAsia" w:cs="Times New Roman"/>
          <w:b w:val="0"/>
          <w:szCs w:val="24"/>
        </w:rPr>
      </w:pPr>
      <w:r w:rsidRPr="00C75846">
        <w:rPr>
          <w:rFonts w:asciiTheme="minorEastAsia" w:eastAsiaTheme="minorEastAsia" w:hAnsiTheme="minorEastAsia" w:cs="Times New Roman"/>
          <w:b w:val="0"/>
          <w:szCs w:val="24"/>
        </w:rPr>
        <w:t>2</w:t>
      </w:r>
      <w:r w:rsidRPr="00C75846">
        <w:rPr>
          <w:rFonts w:asciiTheme="minorEastAsia" w:eastAsiaTheme="minorEastAsia" w:hAnsiTheme="minorEastAsia" w:cs="Times New Roman" w:hint="eastAsia"/>
          <w:b w:val="0"/>
          <w:szCs w:val="24"/>
        </w:rPr>
        <w:t xml:space="preserve"> </w:t>
      </w:r>
      <w:r w:rsidRPr="00C75846">
        <w:rPr>
          <w:rFonts w:asciiTheme="minorEastAsia" w:eastAsiaTheme="minorEastAsia" w:hAnsiTheme="minorEastAsia" w:cs="Times New Roman"/>
          <w:b w:val="0"/>
          <w:szCs w:val="24"/>
        </w:rPr>
        <w:t>设计基本地震加速度为0.20g及以上地区</w:t>
      </w:r>
      <w:r w:rsidR="004A0059" w:rsidRPr="00C75846">
        <w:rPr>
          <w:rFonts w:asciiTheme="minorEastAsia" w:eastAsiaTheme="minorEastAsia" w:hAnsiTheme="minorEastAsia" w:cs="Times New Roman" w:hint="eastAsia"/>
          <w:b w:val="0"/>
          <w:szCs w:val="24"/>
        </w:rPr>
        <w:t>。</w:t>
      </w:r>
    </w:p>
    <w:p w14:paraId="7CD484A3" w14:textId="77777777" w:rsidR="00BA3B37" w:rsidRPr="00C75846" w:rsidRDefault="00BA3B37" w:rsidP="00391D61">
      <w:pPr>
        <w:pStyle w:val="afff7"/>
        <w:spacing w:line="360" w:lineRule="auto"/>
        <w:ind w:firstLineChars="200" w:firstLine="480"/>
        <w:rPr>
          <w:rFonts w:asciiTheme="minorEastAsia" w:eastAsiaTheme="minorEastAsia" w:hAnsiTheme="minorEastAsia" w:cs="Times New Roman"/>
          <w:b w:val="0"/>
          <w:szCs w:val="24"/>
        </w:rPr>
      </w:pPr>
      <w:r w:rsidRPr="00C75846">
        <w:rPr>
          <w:rFonts w:asciiTheme="minorEastAsia" w:eastAsiaTheme="minorEastAsia" w:hAnsiTheme="minorEastAsia" w:cs="Times New Roman"/>
          <w:b w:val="0"/>
          <w:szCs w:val="24"/>
        </w:rPr>
        <w:t>3</w:t>
      </w:r>
      <w:r w:rsidRPr="00C75846">
        <w:rPr>
          <w:rFonts w:asciiTheme="minorEastAsia" w:eastAsiaTheme="minorEastAsia" w:hAnsiTheme="minorEastAsia" w:cs="Times New Roman" w:hint="eastAsia"/>
          <w:b w:val="0"/>
          <w:szCs w:val="24"/>
        </w:rPr>
        <w:t xml:space="preserve"> </w:t>
      </w:r>
      <w:r w:rsidRPr="00C75846">
        <w:rPr>
          <w:rFonts w:asciiTheme="minorEastAsia" w:eastAsiaTheme="minorEastAsia" w:hAnsiTheme="minorEastAsia" w:cs="Times New Roman"/>
          <w:b w:val="0"/>
          <w:szCs w:val="24"/>
        </w:rPr>
        <w:t>设计基本地震加速度为0.10g及0.15g地区且放置电气设备的楼层或支架高度大于1.8m。</w:t>
      </w:r>
    </w:p>
    <w:p w14:paraId="7FF16490" w14:textId="77777777" w:rsidR="00BA3B37" w:rsidRPr="00C75846" w:rsidRDefault="00BA3B37" w:rsidP="00717354">
      <w:pPr>
        <w:adjustRightInd w:val="0"/>
        <w:snapToGrid w:val="0"/>
        <w:spacing w:line="360" w:lineRule="auto"/>
        <w:rPr>
          <w:rFonts w:ascii="宋体" w:hAnsi="宋体"/>
          <w:sz w:val="24"/>
          <w:szCs w:val="24"/>
        </w:rPr>
      </w:pPr>
      <w:r w:rsidRPr="00C75846">
        <w:rPr>
          <w:rFonts w:ascii="宋体" w:hAnsi="宋体" w:hint="eastAsia"/>
          <w:sz w:val="24"/>
          <w:szCs w:val="24"/>
        </w:rPr>
        <w:t>3.3.</w:t>
      </w:r>
      <w:r w:rsidR="005F3D56" w:rsidRPr="00C75846">
        <w:rPr>
          <w:rFonts w:ascii="宋体" w:hAnsi="宋体" w:hint="eastAsia"/>
          <w:sz w:val="24"/>
          <w:szCs w:val="24"/>
        </w:rPr>
        <w:t>8</w:t>
      </w:r>
      <w:r w:rsidRPr="00C75846">
        <w:rPr>
          <w:rFonts w:ascii="宋体" w:hAnsi="宋体" w:hint="eastAsia"/>
          <w:sz w:val="24"/>
          <w:szCs w:val="24"/>
        </w:rPr>
        <w:t>抗震设防烈度为7</w:t>
      </w:r>
      <w:r w:rsidRPr="00C75846">
        <w:rPr>
          <w:rFonts w:hAnsi="宋体"/>
          <w:sz w:val="24"/>
          <w:szCs w:val="24"/>
        </w:rPr>
        <w:t>度</w:t>
      </w:r>
      <w:r w:rsidRPr="00C75846">
        <w:rPr>
          <w:rFonts w:hAnsi="宋体" w:hint="eastAsia"/>
          <w:sz w:val="24"/>
          <w:szCs w:val="24"/>
        </w:rPr>
        <w:t>及</w:t>
      </w:r>
      <w:r w:rsidRPr="00C75846">
        <w:rPr>
          <w:rFonts w:ascii="宋体" w:hAnsi="宋体" w:hint="eastAsia"/>
          <w:sz w:val="24"/>
          <w:szCs w:val="24"/>
        </w:rPr>
        <w:t>以上时，矿井主变（配）电所的变压器、消弧线圈、集合式电容器设计，应符合下列规定：</w:t>
      </w:r>
    </w:p>
    <w:p w14:paraId="6AABD22F" w14:textId="77777777" w:rsidR="00BA3B37" w:rsidRPr="00C75846" w:rsidRDefault="00BA3B37" w:rsidP="00391D61">
      <w:pPr>
        <w:adjustRightInd w:val="0"/>
        <w:snapToGrid w:val="0"/>
        <w:spacing w:line="360" w:lineRule="auto"/>
        <w:ind w:firstLineChars="196" w:firstLine="470"/>
        <w:rPr>
          <w:rFonts w:ascii="宋体" w:hAnsi="宋体"/>
          <w:sz w:val="24"/>
          <w:szCs w:val="24"/>
        </w:rPr>
      </w:pPr>
      <w:r w:rsidRPr="00C75846">
        <w:rPr>
          <w:rFonts w:ascii="宋体" w:hAnsi="宋体" w:hint="eastAsia"/>
          <w:sz w:val="24"/>
          <w:szCs w:val="24"/>
        </w:rPr>
        <w:t>1应取消滚轮及轨道，并直接固定在基础上，同时加宽基础。</w:t>
      </w:r>
    </w:p>
    <w:p w14:paraId="5CAB483D" w14:textId="77777777" w:rsidR="00BA3B37" w:rsidRPr="00C75846" w:rsidRDefault="00BA3B37" w:rsidP="00391D61">
      <w:pPr>
        <w:adjustRightInd w:val="0"/>
        <w:snapToGrid w:val="0"/>
        <w:spacing w:line="360" w:lineRule="auto"/>
        <w:ind w:firstLineChars="196" w:firstLine="470"/>
        <w:rPr>
          <w:rFonts w:ascii="宋体" w:hAnsi="宋体"/>
          <w:sz w:val="24"/>
          <w:szCs w:val="24"/>
        </w:rPr>
      </w:pPr>
      <w:r w:rsidRPr="00C75846">
        <w:rPr>
          <w:rFonts w:ascii="宋体" w:hAnsi="宋体"/>
          <w:sz w:val="24"/>
          <w:szCs w:val="24"/>
        </w:rPr>
        <w:t xml:space="preserve">2 </w:t>
      </w:r>
      <w:r w:rsidRPr="00C75846">
        <w:rPr>
          <w:rFonts w:ascii="宋体" w:hAnsi="宋体" w:hint="eastAsia"/>
          <w:sz w:val="24"/>
          <w:szCs w:val="24"/>
        </w:rPr>
        <w:t>设备引线及设备间连线应采用软导线；当采用硬导线时，应有软导线或伸缩接头过渡。</w:t>
      </w:r>
    </w:p>
    <w:p w14:paraId="31FF2CF8" w14:textId="77777777" w:rsidR="001A01FB" w:rsidRPr="00C75846" w:rsidRDefault="001A01FB" w:rsidP="00E222AA">
      <w:pPr>
        <w:adjustRightInd w:val="0"/>
        <w:snapToGrid w:val="0"/>
        <w:spacing w:line="360" w:lineRule="auto"/>
        <w:ind w:firstLine="643"/>
        <w:jc w:val="center"/>
        <w:outlineLvl w:val="0"/>
        <w:rPr>
          <w:rFonts w:asciiTheme="minorEastAsia" w:eastAsiaTheme="minorEastAsia" w:hAnsiTheme="minorEastAsia"/>
          <w:b/>
          <w:bCs/>
          <w:sz w:val="32"/>
          <w:szCs w:val="32"/>
        </w:rPr>
      </w:pPr>
      <w:r w:rsidRPr="00C75846">
        <w:rPr>
          <w:rFonts w:asciiTheme="minorEastAsia" w:eastAsiaTheme="minorEastAsia" w:hAnsiTheme="minorEastAsia"/>
          <w:b/>
          <w:bCs/>
          <w:sz w:val="32"/>
          <w:szCs w:val="32"/>
        </w:rPr>
        <w:t>3.</w:t>
      </w:r>
      <w:r w:rsidRPr="00C75846">
        <w:rPr>
          <w:rFonts w:asciiTheme="minorEastAsia" w:eastAsiaTheme="minorEastAsia" w:hAnsiTheme="minorEastAsia" w:hint="eastAsia"/>
          <w:b/>
          <w:bCs/>
          <w:sz w:val="32"/>
          <w:szCs w:val="32"/>
        </w:rPr>
        <w:t>4</w:t>
      </w:r>
      <w:r w:rsidRPr="00C75846">
        <w:rPr>
          <w:rFonts w:asciiTheme="minorEastAsia" w:eastAsiaTheme="minorEastAsia" w:hAnsiTheme="minorEastAsia"/>
          <w:b/>
          <w:bCs/>
          <w:sz w:val="32"/>
          <w:szCs w:val="32"/>
        </w:rPr>
        <w:t xml:space="preserve"> 井下供配电</w:t>
      </w:r>
    </w:p>
    <w:p w14:paraId="256CF3A5" w14:textId="77777777" w:rsidR="001A01FB" w:rsidRPr="00C75846" w:rsidRDefault="001A01FB" w:rsidP="00717354">
      <w:pPr>
        <w:adjustRightInd w:val="0"/>
        <w:snapToGrid w:val="0"/>
        <w:spacing w:line="360" w:lineRule="auto"/>
        <w:rPr>
          <w:rFonts w:asciiTheme="minorEastAsia" w:eastAsiaTheme="minorEastAsia" w:hAnsiTheme="minorEastAsia"/>
          <w:sz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1</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rPr>
        <w:t>井下变电所的电源及供电回路设置应符合下列规定：</w:t>
      </w:r>
    </w:p>
    <w:p w14:paraId="5FCBDAB4" w14:textId="77777777" w:rsidR="001A01FB" w:rsidRPr="00C75846" w:rsidRDefault="001A01FB" w:rsidP="00391D61">
      <w:pPr>
        <w:adjustRightInd w:val="0"/>
        <w:snapToGrid w:val="0"/>
        <w:spacing w:line="360" w:lineRule="auto"/>
        <w:ind w:firstLineChars="200" w:firstLine="480"/>
        <w:rPr>
          <w:rFonts w:asciiTheme="minorEastAsia" w:eastAsiaTheme="minorEastAsia" w:hAnsiTheme="minorEastAsia"/>
          <w:sz w:val="24"/>
        </w:rPr>
      </w:pPr>
      <w:r w:rsidRPr="00C75846">
        <w:rPr>
          <w:rFonts w:asciiTheme="minorEastAsia" w:eastAsiaTheme="minorEastAsia" w:hAnsiTheme="minorEastAsia" w:hint="eastAsia"/>
          <w:sz w:val="24"/>
        </w:rPr>
        <w:t>1 由地面引至井下主变电所和其他井下变电所的电力电缆，其总回路数不应少于两回路；当任一回路停止供电时，其余回路的供电能力应能承担井下全部负荷。</w:t>
      </w:r>
    </w:p>
    <w:p w14:paraId="2A921C76" w14:textId="77777777" w:rsidR="001A01FB" w:rsidRPr="00C75846" w:rsidRDefault="001A01FB" w:rsidP="00391D61">
      <w:pPr>
        <w:adjustRightInd w:val="0"/>
        <w:snapToGrid w:val="0"/>
        <w:spacing w:line="360" w:lineRule="auto"/>
        <w:ind w:firstLineChars="200" w:firstLine="480"/>
        <w:rPr>
          <w:rFonts w:asciiTheme="minorEastAsia" w:eastAsiaTheme="minorEastAsia" w:hAnsiTheme="minorEastAsia"/>
          <w:sz w:val="24"/>
        </w:rPr>
      </w:pPr>
      <w:r w:rsidRPr="00C75846">
        <w:rPr>
          <w:rFonts w:asciiTheme="minorEastAsia" w:eastAsiaTheme="minorEastAsia" w:hAnsiTheme="minorEastAsia" w:hint="eastAsia"/>
          <w:sz w:val="24"/>
        </w:rPr>
        <w:t>2 有一级负荷的井下主变电所、主排水泵房变电所和其他变电所，应由双重电源供电。</w:t>
      </w:r>
    </w:p>
    <w:p w14:paraId="425A9204" w14:textId="77777777" w:rsidR="001A01FB" w:rsidRPr="00C75846" w:rsidRDefault="001A01FB" w:rsidP="00391D61">
      <w:pPr>
        <w:adjustRightInd w:val="0"/>
        <w:snapToGrid w:val="0"/>
        <w:spacing w:line="360" w:lineRule="auto"/>
        <w:ind w:firstLineChars="200" w:firstLine="480"/>
        <w:rPr>
          <w:rFonts w:asciiTheme="minorEastAsia" w:eastAsiaTheme="minorEastAsia" w:hAnsiTheme="minorEastAsia"/>
          <w:sz w:val="24"/>
        </w:rPr>
      </w:pPr>
      <w:r w:rsidRPr="00C75846">
        <w:rPr>
          <w:rFonts w:asciiTheme="minorEastAsia" w:eastAsiaTheme="minorEastAsia" w:hAnsiTheme="minorEastAsia" w:hint="eastAsia"/>
          <w:sz w:val="24"/>
        </w:rPr>
        <w:t>3 向大型矿井井下矿物开采、运输负荷配电的变电所，应采用双回路供电。</w:t>
      </w:r>
    </w:p>
    <w:p w14:paraId="27A0714E" w14:textId="77777777" w:rsidR="001A01FB" w:rsidRPr="00C75846" w:rsidRDefault="001A01FB" w:rsidP="00C738D2">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4A0059" w:rsidRPr="00C75846">
        <w:rPr>
          <w:rFonts w:asciiTheme="minorEastAsia" w:eastAsiaTheme="minorEastAsia" w:hAnsiTheme="minorEastAsia" w:hint="eastAsia"/>
          <w:bCs/>
          <w:sz w:val="24"/>
          <w:szCs w:val="24"/>
        </w:rPr>
        <w:t>2</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bCs/>
          <w:sz w:val="24"/>
          <w:szCs w:val="24"/>
        </w:rPr>
        <w:t>有爆炸危险环境的</w:t>
      </w:r>
      <w:r w:rsidRPr="00C75846">
        <w:rPr>
          <w:rFonts w:asciiTheme="minorEastAsia" w:eastAsiaTheme="minorEastAsia" w:hAnsiTheme="minorEastAsia"/>
          <w:bCs/>
          <w:sz w:val="24"/>
          <w:szCs w:val="24"/>
        </w:rPr>
        <w:t>井下配电变压器严禁中性点直接接地</w:t>
      </w:r>
      <w:r w:rsidRPr="00C75846">
        <w:rPr>
          <w:rFonts w:asciiTheme="minorEastAsia" w:eastAsiaTheme="minorEastAsia" w:hAnsiTheme="minorEastAsia" w:hint="eastAsia"/>
          <w:bCs/>
          <w:sz w:val="24"/>
          <w:szCs w:val="24"/>
        </w:rPr>
        <w:t>，</w:t>
      </w:r>
      <w:r w:rsidRPr="00C75846">
        <w:rPr>
          <w:rFonts w:asciiTheme="minorEastAsia" w:eastAsiaTheme="minorEastAsia" w:hAnsiTheme="minorEastAsia"/>
          <w:bCs/>
          <w:sz w:val="24"/>
          <w:szCs w:val="24"/>
        </w:rPr>
        <w:t>地面中性点直接接地的变压器或者发电机严禁直接向井下供电。</w:t>
      </w:r>
    </w:p>
    <w:p w14:paraId="51278C9C" w14:textId="77777777" w:rsidR="006A6F4F" w:rsidRPr="00C75846" w:rsidRDefault="001A01FB" w:rsidP="00C738D2">
      <w:pPr>
        <w:autoSpaceDE w:val="0"/>
        <w:autoSpaceDN w:val="0"/>
        <w:adjustRightInd w:val="0"/>
        <w:snapToGrid w:val="0"/>
        <w:spacing w:line="360" w:lineRule="auto"/>
        <w:rPr>
          <w:rFonts w:ascii="宋体" w:hAnsi="宋体"/>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4A0059" w:rsidRPr="00C75846">
        <w:rPr>
          <w:rFonts w:asciiTheme="minorEastAsia" w:eastAsiaTheme="minorEastAsia" w:hAnsiTheme="minorEastAsia" w:hint="eastAsia"/>
          <w:bCs/>
          <w:sz w:val="24"/>
          <w:szCs w:val="24"/>
        </w:rPr>
        <w:t>3</w:t>
      </w:r>
      <w:r w:rsidR="005F3D56" w:rsidRPr="00C75846">
        <w:rPr>
          <w:rFonts w:asciiTheme="minorEastAsia" w:eastAsiaTheme="minorEastAsia" w:hAnsiTheme="minorEastAsia" w:hint="eastAsia"/>
          <w:bCs/>
          <w:sz w:val="24"/>
          <w:szCs w:val="24"/>
        </w:rPr>
        <w:t xml:space="preserve"> </w:t>
      </w:r>
      <w:r w:rsidR="006A6F4F" w:rsidRPr="00C75846">
        <w:rPr>
          <w:rFonts w:ascii="宋体" w:hAnsi="宋体" w:hint="eastAsia"/>
          <w:bCs/>
          <w:sz w:val="24"/>
          <w:szCs w:val="24"/>
        </w:rPr>
        <w:t>有爆炸危险环境的矿山井下低压配电系统接地型式应采用不接地IT系统。</w:t>
      </w:r>
    </w:p>
    <w:p w14:paraId="754A1D40" w14:textId="77777777" w:rsidR="001A01FB" w:rsidRPr="00C75846" w:rsidRDefault="001A01FB" w:rsidP="00C738D2">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4A0059" w:rsidRPr="00C75846">
        <w:rPr>
          <w:rFonts w:asciiTheme="minorEastAsia" w:eastAsiaTheme="minorEastAsia" w:hAnsiTheme="minorEastAsia" w:hint="eastAsia"/>
          <w:bCs/>
          <w:sz w:val="24"/>
          <w:szCs w:val="24"/>
        </w:rPr>
        <w:t>4</w:t>
      </w:r>
      <w:r w:rsidRPr="00C75846">
        <w:rPr>
          <w:rFonts w:asciiTheme="minorEastAsia" w:eastAsiaTheme="minorEastAsia" w:hAnsiTheme="minorEastAsia" w:hint="eastAsia"/>
          <w:bCs/>
          <w:sz w:val="24"/>
          <w:szCs w:val="24"/>
        </w:rPr>
        <w:t xml:space="preserve"> </w:t>
      </w:r>
      <w:r w:rsidR="006A6F4F" w:rsidRPr="00C75846">
        <w:rPr>
          <w:rFonts w:asciiTheme="minorEastAsia" w:eastAsiaTheme="minorEastAsia" w:hAnsiTheme="minorEastAsia" w:hint="eastAsia"/>
          <w:bCs/>
          <w:sz w:val="24"/>
          <w:szCs w:val="24"/>
        </w:rPr>
        <w:t>煤矿</w:t>
      </w:r>
      <w:r w:rsidRPr="00C75846">
        <w:rPr>
          <w:rFonts w:asciiTheme="minorEastAsia" w:eastAsiaTheme="minorEastAsia" w:hAnsiTheme="minorEastAsia"/>
          <w:bCs/>
          <w:sz w:val="24"/>
          <w:szCs w:val="24"/>
        </w:rPr>
        <w:t>井下局部通风机供配电应符合下列规定：</w:t>
      </w:r>
    </w:p>
    <w:p w14:paraId="375125A0" w14:textId="77777777" w:rsidR="001A01FB" w:rsidRPr="00C75846" w:rsidRDefault="001A01FB" w:rsidP="00391D61">
      <w:pPr>
        <w:autoSpaceDE w:val="0"/>
        <w:autoSpaceDN w:val="0"/>
        <w:adjustRightInd w:val="0"/>
        <w:snapToGrid w:val="0"/>
        <w:spacing w:line="360" w:lineRule="auto"/>
        <w:ind w:firstLineChars="201" w:firstLine="482"/>
        <w:rPr>
          <w:rFonts w:asciiTheme="minorEastAsia" w:eastAsiaTheme="minorEastAsia" w:hAnsiTheme="minorEastAsia"/>
          <w:bCs/>
          <w:sz w:val="24"/>
          <w:szCs w:val="24"/>
        </w:rPr>
      </w:pPr>
      <w:r w:rsidRPr="00C75846">
        <w:rPr>
          <w:rFonts w:asciiTheme="minorEastAsia" w:eastAsiaTheme="minorEastAsia" w:hAnsiTheme="minorEastAsia"/>
          <w:bCs/>
          <w:sz w:val="24"/>
          <w:szCs w:val="24"/>
        </w:rPr>
        <w:t>1 高瓦斯矿井、突出矿井的煤巷、半煤岩巷和有瓦斯涌出的岩巷掘进工作面局部通风机应采用双电源供电。其中，主供电源必须采用三专（专用开关、专用电缆、专用变压器）供电，备供电源允许引自其他同时带电的动力变压器的低压</w:t>
      </w:r>
      <w:r w:rsidRPr="00C75846">
        <w:rPr>
          <w:rFonts w:asciiTheme="minorEastAsia" w:eastAsiaTheme="minorEastAsia" w:hAnsiTheme="minorEastAsia"/>
          <w:bCs/>
          <w:sz w:val="24"/>
          <w:szCs w:val="24"/>
        </w:rPr>
        <w:lastRenderedPageBreak/>
        <w:t>母线段，但其供电回路应采用装有选择性漏电保护的专用开关和专用线路供电</w:t>
      </w:r>
      <w:r w:rsidR="00391D61" w:rsidRPr="00C75846">
        <w:rPr>
          <w:rFonts w:asciiTheme="minorEastAsia" w:eastAsiaTheme="minorEastAsia" w:hAnsiTheme="minorEastAsia" w:hint="eastAsia"/>
          <w:bCs/>
          <w:sz w:val="24"/>
          <w:szCs w:val="24"/>
        </w:rPr>
        <w:t>。</w:t>
      </w:r>
    </w:p>
    <w:p w14:paraId="3F1D2AE4" w14:textId="77777777" w:rsidR="001A01FB" w:rsidRPr="00C75846" w:rsidRDefault="001A01FB" w:rsidP="00391D61">
      <w:pPr>
        <w:autoSpaceDE w:val="0"/>
        <w:autoSpaceDN w:val="0"/>
        <w:adjustRightInd w:val="0"/>
        <w:snapToGrid w:val="0"/>
        <w:spacing w:line="360" w:lineRule="auto"/>
        <w:ind w:firstLineChars="201" w:firstLine="482"/>
        <w:rPr>
          <w:rFonts w:asciiTheme="minorEastAsia" w:eastAsiaTheme="minorEastAsia" w:hAnsiTheme="minorEastAsia"/>
          <w:bCs/>
          <w:sz w:val="24"/>
          <w:szCs w:val="24"/>
        </w:rPr>
      </w:pPr>
      <w:r w:rsidRPr="00C75846">
        <w:rPr>
          <w:rFonts w:asciiTheme="minorEastAsia" w:eastAsiaTheme="minorEastAsia" w:hAnsiTheme="minorEastAsia"/>
          <w:bCs/>
          <w:sz w:val="24"/>
          <w:szCs w:val="24"/>
        </w:rPr>
        <w:t>2 其他掘进工作面的局部通风机必须采用装有选择性漏电保护的专用开关和专用线路供电。当配备了备用局部通风机时，正常工作的局部通风机和备用局部通风机的电源必须取自同时带电的不同母线段的相互独立的电源。当没有配备备用局部通风机时，正常工作的局部通风机必须采用三专供电。</w:t>
      </w:r>
    </w:p>
    <w:p w14:paraId="5D033668" w14:textId="77777777" w:rsidR="001A01FB" w:rsidRPr="00C75846" w:rsidRDefault="001A01FB" w:rsidP="00391D61">
      <w:pPr>
        <w:autoSpaceDE w:val="0"/>
        <w:autoSpaceDN w:val="0"/>
        <w:adjustRightInd w:val="0"/>
        <w:snapToGrid w:val="0"/>
        <w:spacing w:line="360" w:lineRule="auto"/>
        <w:ind w:firstLineChars="201" w:firstLine="482"/>
        <w:rPr>
          <w:rFonts w:asciiTheme="minorEastAsia" w:eastAsiaTheme="minorEastAsia" w:hAnsiTheme="minorEastAsia"/>
          <w:bCs/>
          <w:sz w:val="24"/>
          <w:szCs w:val="24"/>
        </w:rPr>
      </w:pPr>
      <w:r w:rsidRPr="00C75846">
        <w:rPr>
          <w:rFonts w:asciiTheme="minorEastAsia" w:eastAsiaTheme="minorEastAsia" w:hAnsiTheme="minorEastAsia"/>
          <w:bCs/>
          <w:sz w:val="24"/>
          <w:szCs w:val="24"/>
        </w:rPr>
        <w:t>3 使用局部通风机供风的地点，必须实行风电闭锁和甲烷电闭锁，保证在停风和甲烷超限后能切断该区域内全部非本质安全型电气设备的电源。</w:t>
      </w:r>
    </w:p>
    <w:p w14:paraId="5F4B1BDB" w14:textId="77777777" w:rsidR="00357265" w:rsidRPr="00C75846" w:rsidRDefault="001A01FB" w:rsidP="00357265">
      <w:pPr>
        <w:autoSpaceDE w:val="0"/>
        <w:autoSpaceDN w:val="0"/>
        <w:adjustRightInd w:val="0"/>
        <w:snapToGrid w:val="0"/>
        <w:spacing w:line="360" w:lineRule="auto"/>
        <w:ind w:firstLineChars="201" w:firstLine="482"/>
        <w:rPr>
          <w:rFonts w:asciiTheme="minorEastAsia" w:eastAsiaTheme="minorEastAsia" w:hAnsiTheme="minorEastAsia"/>
          <w:bCs/>
          <w:sz w:val="24"/>
          <w:szCs w:val="24"/>
        </w:rPr>
      </w:pPr>
      <w:r w:rsidRPr="00C75846">
        <w:rPr>
          <w:rFonts w:asciiTheme="minorEastAsia" w:eastAsiaTheme="minorEastAsia" w:hAnsiTheme="minorEastAsia"/>
          <w:bCs/>
          <w:sz w:val="24"/>
          <w:szCs w:val="24"/>
        </w:rPr>
        <w:t>4 专用变压器最多可向4个不同掘进工作面的局部通风机供电；备用局部通风机电源必须取自同时带电的另一电源，当正常工作的局部通风机故障时，备用局部通风机能自动启动，保持掘进工作面正常通风。</w:t>
      </w:r>
    </w:p>
    <w:p w14:paraId="5F7885DC" w14:textId="77777777" w:rsidR="001A01FB" w:rsidRPr="00C75846" w:rsidRDefault="001A01FB" w:rsidP="00357265">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4A0059" w:rsidRPr="00C75846">
        <w:rPr>
          <w:rFonts w:asciiTheme="minorEastAsia" w:eastAsiaTheme="minorEastAsia" w:hAnsiTheme="minorEastAsia" w:hint="eastAsia"/>
          <w:bCs/>
          <w:sz w:val="24"/>
          <w:szCs w:val="24"/>
        </w:rPr>
        <w:t>5</w:t>
      </w:r>
      <w:r w:rsidRPr="00C75846">
        <w:rPr>
          <w:rFonts w:asciiTheme="minorEastAsia" w:eastAsiaTheme="minorEastAsia" w:hAnsiTheme="minorEastAsia"/>
          <w:bCs/>
          <w:sz w:val="24"/>
          <w:szCs w:val="24"/>
        </w:rPr>
        <w:t xml:space="preserve"> </w:t>
      </w:r>
      <w:r w:rsidR="006A6F4F" w:rsidRPr="00C75846">
        <w:rPr>
          <w:rFonts w:asciiTheme="minorEastAsia" w:eastAsiaTheme="minorEastAsia" w:hAnsiTheme="minorEastAsia" w:hint="eastAsia"/>
          <w:bCs/>
          <w:sz w:val="24"/>
          <w:szCs w:val="24"/>
        </w:rPr>
        <w:t>煤矿</w:t>
      </w:r>
      <w:r w:rsidRPr="00C75846">
        <w:rPr>
          <w:rFonts w:asciiTheme="minorEastAsia" w:eastAsiaTheme="minorEastAsia" w:hAnsiTheme="minorEastAsia"/>
          <w:bCs/>
          <w:sz w:val="24"/>
          <w:szCs w:val="24"/>
        </w:rPr>
        <w:t>井下电气设备</w:t>
      </w:r>
      <w:r w:rsidRPr="00C75846">
        <w:rPr>
          <w:rFonts w:asciiTheme="minorEastAsia" w:eastAsiaTheme="minorEastAsia" w:hAnsiTheme="minorEastAsia" w:hint="eastAsia"/>
          <w:bCs/>
          <w:sz w:val="24"/>
          <w:szCs w:val="24"/>
        </w:rPr>
        <w:t>的</w:t>
      </w:r>
      <w:r w:rsidRPr="00C75846">
        <w:rPr>
          <w:rFonts w:asciiTheme="minorEastAsia" w:eastAsiaTheme="minorEastAsia" w:hAnsiTheme="minorEastAsia"/>
          <w:bCs/>
          <w:sz w:val="24"/>
          <w:szCs w:val="24"/>
        </w:rPr>
        <w:t>选用必须符合表3.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391D61" w:rsidRPr="00C75846">
        <w:rPr>
          <w:rFonts w:asciiTheme="minorEastAsia" w:eastAsiaTheme="minorEastAsia" w:hAnsiTheme="minorEastAsia" w:hint="eastAsia"/>
          <w:bCs/>
          <w:sz w:val="24"/>
          <w:szCs w:val="24"/>
        </w:rPr>
        <w:t>5</w:t>
      </w:r>
      <w:r w:rsidRPr="00C75846">
        <w:rPr>
          <w:rFonts w:asciiTheme="minorEastAsia" w:eastAsiaTheme="minorEastAsia" w:hAnsiTheme="minorEastAsia"/>
          <w:bCs/>
          <w:sz w:val="24"/>
          <w:szCs w:val="24"/>
        </w:rPr>
        <w:t>的要求。</w:t>
      </w:r>
    </w:p>
    <w:p w14:paraId="2DB438F1" w14:textId="77777777" w:rsidR="001A01FB" w:rsidRPr="00C75846" w:rsidRDefault="001A01FB" w:rsidP="00E222AA">
      <w:pPr>
        <w:autoSpaceDE w:val="0"/>
        <w:autoSpaceDN w:val="0"/>
        <w:adjustRightInd w:val="0"/>
        <w:snapToGrid w:val="0"/>
        <w:spacing w:line="360" w:lineRule="auto"/>
        <w:ind w:firstLine="480"/>
        <w:jc w:val="center"/>
        <w:rPr>
          <w:rFonts w:asciiTheme="minorEastAsia" w:eastAsiaTheme="minorEastAsia" w:hAnsiTheme="minorEastAsia"/>
          <w:bCs/>
          <w:sz w:val="24"/>
          <w:szCs w:val="24"/>
        </w:rPr>
      </w:pPr>
      <w:r w:rsidRPr="00C75846">
        <w:rPr>
          <w:rFonts w:asciiTheme="minorEastAsia" w:eastAsiaTheme="minorEastAsia" w:hAnsiTheme="minorEastAsia"/>
          <w:bCs/>
          <w:sz w:val="24"/>
          <w:szCs w:val="24"/>
        </w:rPr>
        <w:t>表3.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4A0059" w:rsidRPr="00C75846">
        <w:rPr>
          <w:rFonts w:asciiTheme="minorEastAsia" w:eastAsiaTheme="minorEastAsia" w:hAnsiTheme="minorEastAsia" w:hint="eastAsia"/>
          <w:bCs/>
          <w:sz w:val="24"/>
          <w:szCs w:val="24"/>
        </w:rPr>
        <w:t>5</w:t>
      </w:r>
      <w:r w:rsidRPr="00C75846">
        <w:rPr>
          <w:rFonts w:asciiTheme="minorEastAsia" w:eastAsiaTheme="minorEastAsia" w:hAnsiTheme="minorEastAsia"/>
          <w:bCs/>
          <w:sz w:val="24"/>
          <w:szCs w:val="24"/>
        </w:rPr>
        <w:t xml:space="preserve"> 井下电气设备选用规定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276"/>
        <w:gridCol w:w="1275"/>
        <w:gridCol w:w="709"/>
        <w:gridCol w:w="709"/>
        <w:gridCol w:w="1417"/>
      </w:tblGrid>
      <w:tr w:rsidR="001A01FB" w:rsidRPr="00C75846" w14:paraId="3EB7FD9A" w14:textId="77777777" w:rsidTr="00D32498">
        <w:trPr>
          <w:trHeight w:val="287"/>
        </w:trPr>
        <w:tc>
          <w:tcPr>
            <w:tcW w:w="1384" w:type="dxa"/>
            <w:vMerge w:val="restart"/>
            <w:vAlign w:val="center"/>
          </w:tcPr>
          <w:p w14:paraId="75F93E3A"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设备类别</w:t>
            </w:r>
          </w:p>
        </w:tc>
        <w:tc>
          <w:tcPr>
            <w:tcW w:w="1418" w:type="dxa"/>
            <w:vMerge w:val="restart"/>
            <w:vAlign w:val="center"/>
          </w:tcPr>
          <w:p w14:paraId="75D53E9D"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突出矿井</w:t>
            </w:r>
          </w:p>
          <w:p w14:paraId="10CFFD81"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和瓦斯喷出区域</w:t>
            </w:r>
          </w:p>
        </w:tc>
        <w:tc>
          <w:tcPr>
            <w:tcW w:w="5386" w:type="dxa"/>
            <w:gridSpan w:val="5"/>
            <w:vAlign w:val="center"/>
          </w:tcPr>
          <w:p w14:paraId="163D0A11" w14:textId="77777777" w:rsidR="001A01FB" w:rsidRPr="00C75846" w:rsidRDefault="001A01FB" w:rsidP="00C738D2">
            <w:pPr>
              <w:autoSpaceDE w:val="0"/>
              <w:autoSpaceDN w:val="0"/>
              <w:adjustRightInd w:val="0"/>
              <w:snapToGrid w:val="0"/>
              <w:jc w:val="center"/>
              <w:rPr>
                <w:rFonts w:asciiTheme="minorEastAsia" w:eastAsiaTheme="minorEastAsia" w:hAnsiTheme="minorEastAsia"/>
                <w:bCs/>
                <w:sz w:val="24"/>
                <w:szCs w:val="24"/>
              </w:rPr>
            </w:pPr>
            <w:r w:rsidRPr="00C75846">
              <w:rPr>
                <w:rFonts w:asciiTheme="minorEastAsia" w:eastAsiaTheme="minorEastAsia" w:hAnsiTheme="minorEastAsia"/>
                <w:bCs/>
                <w:sz w:val="24"/>
                <w:szCs w:val="24"/>
              </w:rPr>
              <w:t>高瓦斯矿井、低瓦斯矿井</w:t>
            </w:r>
          </w:p>
        </w:tc>
      </w:tr>
      <w:tr w:rsidR="001A01FB" w:rsidRPr="00C75846" w14:paraId="5990988C" w14:textId="77777777" w:rsidTr="00D32498">
        <w:trPr>
          <w:trHeight w:val="416"/>
        </w:trPr>
        <w:tc>
          <w:tcPr>
            <w:tcW w:w="1384" w:type="dxa"/>
            <w:vMerge/>
            <w:vAlign w:val="center"/>
          </w:tcPr>
          <w:p w14:paraId="3388C51A"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p>
        </w:tc>
        <w:tc>
          <w:tcPr>
            <w:tcW w:w="1418" w:type="dxa"/>
            <w:vMerge/>
            <w:vAlign w:val="center"/>
          </w:tcPr>
          <w:p w14:paraId="20FE4D37"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p>
        </w:tc>
        <w:tc>
          <w:tcPr>
            <w:tcW w:w="2551" w:type="dxa"/>
            <w:gridSpan w:val="2"/>
            <w:vAlign w:val="center"/>
          </w:tcPr>
          <w:p w14:paraId="56E4F77E"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 xml:space="preserve"> 井底车场、中央变电所、总进风巷和主要进风巷</w:t>
            </w:r>
          </w:p>
        </w:tc>
        <w:tc>
          <w:tcPr>
            <w:tcW w:w="709" w:type="dxa"/>
            <w:vMerge w:val="restart"/>
            <w:vAlign w:val="center"/>
          </w:tcPr>
          <w:p w14:paraId="28F785AD"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翻车机硐室</w:t>
            </w:r>
          </w:p>
        </w:tc>
        <w:tc>
          <w:tcPr>
            <w:tcW w:w="709" w:type="dxa"/>
            <w:vMerge w:val="restart"/>
            <w:vAlign w:val="center"/>
          </w:tcPr>
          <w:p w14:paraId="3ACFFCB7"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采区进风巷</w:t>
            </w:r>
          </w:p>
        </w:tc>
        <w:tc>
          <w:tcPr>
            <w:tcW w:w="1417" w:type="dxa"/>
            <w:vMerge w:val="restart"/>
            <w:vAlign w:val="center"/>
          </w:tcPr>
          <w:p w14:paraId="581EBB2A"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总回风巷、</w:t>
            </w:r>
          </w:p>
          <w:p w14:paraId="2DFF2D6D"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主要回风巷、采区回风巷、采掘工作面和工作面进、</w:t>
            </w:r>
          </w:p>
          <w:p w14:paraId="317E690B"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回风巷</w:t>
            </w:r>
          </w:p>
        </w:tc>
      </w:tr>
      <w:tr w:rsidR="001A01FB" w:rsidRPr="00C75846" w14:paraId="69FCA809" w14:textId="77777777" w:rsidTr="00D32498">
        <w:trPr>
          <w:trHeight w:val="714"/>
        </w:trPr>
        <w:tc>
          <w:tcPr>
            <w:tcW w:w="1384" w:type="dxa"/>
            <w:vMerge/>
            <w:vAlign w:val="center"/>
          </w:tcPr>
          <w:p w14:paraId="1B390CA0"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p>
        </w:tc>
        <w:tc>
          <w:tcPr>
            <w:tcW w:w="1418" w:type="dxa"/>
            <w:vMerge/>
            <w:vAlign w:val="center"/>
          </w:tcPr>
          <w:p w14:paraId="76A620D3"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p>
        </w:tc>
        <w:tc>
          <w:tcPr>
            <w:tcW w:w="1276" w:type="dxa"/>
            <w:vAlign w:val="center"/>
          </w:tcPr>
          <w:p w14:paraId="5E464286"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低瓦斯矿井</w:t>
            </w:r>
          </w:p>
        </w:tc>
        <w:tc>
          <w:tcPr>
            <w:tcW w:w="1275" w:type="dxa"/>
            <w:vAlign w:val="center"/>
          </w:tcPr>
          <w:p w14:paraId="487302E5"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高瓦斯矿井</w:t>
            </w:r>
          </w:p>
        </w:tc>
        <w:tc>
          <w:tcPr>
            <w:tcW w:w="709" w:type="dxa"/>
            <w:vMerge/>
            <w:vAlign w:val="center"/>
          </w:tcPr>
          <w:p w14:paraId="7F42DA76"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p>
        </w:tc>
        <w:tc>
          <w:tcPr>
            <w:tcW w:w="709" w:type="dxa"/>
            <w:vMerge/>
            <w:vAlign w:val="center"/>
          </w:tcPr>
          <w:p w14:paraId="42C3E7D0"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p>
        </w:tc>
        <w:tc>
          <w:tcPr>
            <w:tcW w:w="1417" w:type="dxa"/>
            <w:vMerge/>
            <w:vAlign w:val="center"/>
          </w:tcPr>
          <w:p w14:paraId="70A0F5A5"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p>
        </w:tc>
      </w:tr>
      <w:tr w:rsidR="001A01FB" w:rsidRPr="00C75846" w14:paraId="444EB30D" w14:textId="77777777" w:rsidTr="00D32498">
        <w:tc>
          <w:tcPr>
            <w:tcW w:w="1384" w:type="dxa"/>
            <w:vAlign w:val="center"/>
          </w:tcPr>
          <w:p w14:paraId="1CC74D18"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1.高低压电机和电气设备</w:t>
            </w:r>
          </w:p>
        </w:tc>
        <w:tc>
          <w:tcPr>
            <w:tcW w:w="1418" w:type="dxa"/>
            <w:vAlign w:val="center"/>
          </w:tcPr>
          <w:p w14:paraId="24E553CF"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矿用防爆型(增安型除外)</w:t>
            </w:r>
          </w:p>
        </w:tc>
        <w:tc>
          <w:tcPr>
            <w:tcW w:w="1276" w:type="dxa"/>
            <w:vAlign w:val="center"/>
          </w:tcPr>
          <w:p w14:paraId="0CCCE79F"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矿用一般型</w:t>
            </w:r>
          </w:p>
        </w:tc>
        <w:tc>
          <w:tcPr>
            <w:tcW w:w="1275" w:type="dxa"/>
            <w:vAlign w:val="center"/>
          </w:tcPr>
          <w:p w14:paraId="2BDE73D0"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矿用一般型</w:t>
            </w:r>
          </w:p>
        </w:tc>
        <w:tc>
          <w:tcPr>
            <w:tcW w:w="1418" w:type="dxa"/>
            <w:gridSpan w:val="2"/>
            <w:vAlign w:val="center"/>
          </w:tcPr>
          <w:p w14:paraId="100DBD1F"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w:t>
            </w:r>
          </w:p>
        </w:tc>
        <w:tc>
          <w:tcPr>
            <w:tcW w:w="1417" w:type="dxa"/>
            <w:vAlign w:val="center"/>
          </w:tcPr>
          <w:p w14:paraId="7A1CF778"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矿用防爆型(增安型除外)</w:t>
            </w:r>
          </w:p>
        </w:tc>
      </w:tr>
      <w:tr w:rsidR="001A01FB" w:rsidRPr="00C75846" w14:paraId="22D31A24" w14:textId="77777777" w:rsidTr="00D32498">
        <w:trPr>
          <w:trHeight w:val="611"/>
        </w:trPr>
        <w:tc>
          <w:tcPr>
            <w:tcW w:w="1384" w:type="dxa"/>
            <w:vAlign w:val="center"/>
          </w:tcPr>
          <w:p w14:paraId="1A37C853"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2.照明灯具</w:t>
            </w:r>
          </w:p>
        </w:tc>
        <w:tc>
          <w:tcPr>
            <w:tcW w:w="1418" w:type="dxa"/>
            <w:vAlign w:val="center"/>
          </w:tcPr>
          <w:p w14:paraId="690CE062"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矿用防爆型(增安型除外)</w:t>
            </w:r>
          </w:p>
        </w:tc>
        <w:tc>
          <w:tcPr>
            <w:tcW w:w="1276" w:type="dxa"/>
            <w:vAlign w:val="center"/>
          </w:tcPr>
          <w:p w14:paraId="2E08ED57"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矿用一般型</w:t>
            </w:r>
          </w:p>
        </w:tc>
        <w:tc>
          <w:tcPr>
            <w:tcW w:w="1275" w:type="dxa"/>
            <w:vAlign w:val="center"/>
          </w:tcPr>
          <w:p w14:paraId="2785DF00"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w:t>
            </w:r>
          </w:p>
        </w:tc>
        <w:tc>
          <w:tcPr>
            <w:tcW w:w="1418" w:type="dxa"/>
            <w:gridSpan w:val="2"/>
            <w:vAlign w:val="center"/>
          </w:tcPr>
          <w:p w14:paraId="55C8C5E9"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w:t>
            </w:r>
          </w:p>
        </w:tc>
        <w:tc>
          <w:tcPr>
            <w:tcW w:w="1417" w:type="dxa"/>
            <w:vAlign w:val="center"/>
          </w:tcPr>
          <w:p w14:paraId="125D5D5B"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矿用防爆型(增安型除外)</w:t>
            </w:r>
          </w:p>
        </w:tc>
      </w:tr>
      <w:tr w:rsidR="001A01FB" w:rsidRPr="00C75846" w14:paraId="635AD212" w14:textId="77777777" w:rsidTr="00D32498">
        <w:trPr>
          <w:trHeight w:val="704"/>
        </w:trPr>
        <w:tc>
          <w:tcPr>
            <w:tcW w:w="1384" w:type="dxa"/>
            <w:vAlign w:val="center"/>
          </w:tcPr>
          <w:p w14:paraId="179EA5C1"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3.通信、自动控制的仪表、仪器</w:t>
            </w:r>
          </w:p>
        </w:tc>
        <w:tc>
          <w:tcPr>
            <w:tcW w:w="1418" w:type="dxa"/>
            <w:vAlign w:val="center"/>
          </w:tcPr>
          <w:p w14:paraId="3C49AC50"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矿用防爆型(增安型除外)</w:t>
            </w:r>
          </w:p>
        </w:tc>
        <w:tc>
          <w:tcPr>
            <w:tcW w:w="1276" w:type="dxa"/>
            <w:vAlign w:val="center"/>
          </w:tcPr>
          <w:p w14:paraId="716452AD"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矿用一般型</w:t>
            </w:r>
          </w:p>
        </w:tc>
        <w:tc>
          <w:tcPr>
            <w:tcW w:w="1275" w:type="dxa"/>
            <w:vAlign w:val="center"/>
          </w:tcPr>
          <w:p w14:paraId="30C499FB"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w:t>
            </w:r>
          </w:p>
        </w:tc>
        <w:tc>
          <w:tcPr>
            <w:tcW w:w="1418" w:type="dxa"/>
            <w:gridSpan w:val="2"/>
            <w:vAlign w:val="center"/>
          </w:tcPr>
          <w:p w14:paraId="0153F1A7"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w:t>
            </w:r>
          </w:p>
        </w:tc>
        <w:tc>
          <w:tcPr>
            <w:tcW w:w="1417" w:type="dxa"/>
            <w:vAlign w:val="center"/>
          </w:tcPr>
          <w:p w14:paraId="0C6A4161" w14:textId="77777777" w:rsidR="001A01FB" w:rsidRPr="00C75846" w:rsidRDefault="001A01FB" w:rsidP="00C738D2">
            <w:pPr>
              <w:autoSpaceDE w:val="0"/>
              <w:autoSpaceDN w:val="0"/>
              <w:adjustRightInd w:val="0"/>
              <w:snapToGrid w:val="0"/>
              <w:rPr>
                <w:rFonts w:asciiTheme="minorEastAsia" w:eastAsiaTheme="minorEastAsia" w:hAnsiTheme="minorEastAsia"/>
                <w:bCs/>
                <w:sz w:val="24"/>
                <w:szCs w:val="24"/>
              </w:rPr>
            </w:pPr>
            <w:r w:rsidRPr="00C75846">
              <w:rPr>
                <w:rFonts w:asciiTheme="minorEastAsia" w:eastAsiaTheme="minorEastAsia" w:hAnsiTheme="minorEastAsia"/>
                <w:bCs/>
                <w:sz w:val="24"/>
                <w:szCs w:val="24"/>
              </w:rPr>
              <w:t>矿用防爆型(增安型除外)</w:t>
            </w:r>
          </w:p>
        </w:tc>
      </w:tr>
    </w:tbl>
    <w:p w14:paraId="2E39EBD9" w14:textId="77777777" w:rsidR="001A01FB" w:rsidRPr="00C75846" w:rsidRDefault="001A01FB" w:rsidP="00E222AA">
      <w:pPr>
        <w:autoSpaceDE w:val="0"/>
        <w:autoSpaceDN w:val="0"/>
        <w:adjustRightInd w:val="0"/>
        <w:snapToGrid w:val="0"/>
        <w:spacing w:line="360" w:lineRule="auto"/>
        <w:ind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注：</w:t>
      </w:r>
      <w:r w:rsidRPr="00C75846">
        <w:rPr>
          <w:rFonts w:asciiTheme="minorEastAsia" w:eastAsiaTheme="minorEastAsia" w:hAnsiTheme="minorEastAsia" w:hint="eastAsia"/>
          <w:bCs/>
          <w:sz w:val="24"/>
          <w:szCs w:val="24"/>
        </w:rPr>
        <w:t>1</w:t>
      </w:r>
      <w:r w:rsidR="00A1027F"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bCs/>
          <w:sz w:val="24"/>
          <w:szCs w:val="24"/>
        </w:rPr>
        <w:t>突出矿井应当采用本安型矿灯。</w:t>
      </w:r>
    </w:p>
    <w:p w14:paraId="7F19A3D1" w14:textId="77777777" w:rsidR="001A01FB" w:rsidRPr="00C75846" w:rsidRDefault="001A01FB" w:rsidP="00391D61">
      <w:pPr>
        <w:autoSpaceDE w:val="0"/>
        <w:autoSpaceDN w:val="0"/>
        <w:adjustRightInd w:val="0"/>
        <w:snapToGrid w:val="0"/>
        <w:spacing w:line="360" w:lineRule="auto"/>
        <w:ind w:firstLineChars="201" w:firstLine="482"/>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2</w:t>
      </w:r>
      <w:r w:rsidR="00A1027F"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bCs/>
          <w:sz w:val="24"/>
          <w:szCs w:val="24"/>
        </w:rPr>
        <w:t>远距离传输的监控、通信信号应当采用本安型，动力载波信号除外。</w:t>
      </w:r>
    </w:p>
    <w:p w14:paraId="15AE8DC7" w14:textId="77777777" w:rsidR="001A01FB" w:rsidRPr="00C75846" w:rsidRDefault="001A01FB" w:rsidP="00391D61">
      <w:pPr>
        <w:autoSpaceDE w:val="0"/>
        <w:autoSpaceDN w:val="0"/>
        <w:adjustRightInd w:val="0"/>
        <w:snapToGrid w:val="0"/>
        <w:spacing w:line="360" w:lineRule="auto"/>
        <w:ind w:firstLineChars="201" w:firstLine="482"/>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3</w:t>
      </w:r>
      <w:r w:rsidR="00A1027F"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bCs/>
          <w:sz w:val="24"/>
          <w:szCs w:val="24"/>
        </w:rPr>
        <w:t>在爆炸性环境中使用的设备应当采用EPL Ma保护级别。非煤矿专用的便携式电气测量仪表，必须在瓦斯浓度1.0%以下的地点使用，并实时监测使用环境的瓦斯浓度。</w:t>
      </w:r>
    </w:p>
    <w:p w14:paraId="6481C0B7" w14:textId="77777777" w:rsidR="001A01FB" w:rsidRPr="00C75846" w:rsidRDefault="001A01FB" w:rsidP="00A1027F">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4A0059"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 xml:space="preserve"> 井下各级配电电压和各种电气设备的额定电压等级，应当符合下列要求：</w:t>
      </w:r>
    </w:p>
    <w:p w14:paraId="60CB19E0" w14:textId="77777777" w:rsidR="009D18C9" w:rsidRPr="00C75846" w:rsidRDefault="001A01FB" w:rsidP="00B07350">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lastRenderedPageBreak/>
        <w:t xml:space="preserve">1 </w:t>
      </w:r>
      <w:r w:rsidRPr="00C75846">
        <w:rPr>
          <w:rFonts w:hint="eastAsia"/>
          <w:sz w:val="24"/>
          <w:szCs w:val="24"/>
        </w:rPr>
        <w:t>井下有爆炸危险</w:t>
      </w:r>
      <w:r w:rsidRPr="00C75846">
        <w:rPr>
          <w:rFonts w:ascii="宋体" w:hAnsi="宋体" w:hint="eastAsia"/>
          <w:sz w:val="24"/>
          <w:szCs w:val="24"/>
        </w:rPr>
        <w:t>环境，</w:t>
      </w:r>
      <w:r w:rsidRPr="00C75846">
        <w:rPr>
          <w:rFonts w:asciiTheme="minorEastAsia" w:eastAsiaTheme="minorEastAsia" w:hAnsiTheme="minorEastAsia"/>
          <w:bCs/>
          <w:sz w:val="24"/>
          <w:szCs w:val="24"/>
        </w:rPr>
        <w:t>高压不超过10</w:t>
      </w:r>
      <w:r w:rsidRPr="00C75846">
        <w:rPr>
          <w:rFonts w:asciiTheme="minorEastAsia" w:eastAsiaTheme="minorEastAsia" w:hAnsiTheme="minorEastAsia" w:hint="eastAsia"/>
          <w:bCs/>
          <w:sz w:val="24"/>
          <w:szCs w:val="24"/>
        </w:rPr>
        <w:t>k</w:t>
      </w:r>
      <w:r w:rsidRPr="00C75846">
        <w:rPr>
          <w:rFonts w:asciiTheme="minorEastAsia" w:eastAsiaTheme="minorEastAsia" w:hAnsiTheme="minorEastAsia"/>
          <w:bCs/>
          <w:sz w:val="24"/>
          <w:szCs w:val="24"/>
        </w:rPr>
        <w:t>V。</w:t>
      </w:r>
    </w:p>
    <w:p w14:paraId="6AAC87B4" w14:textId="77777777" w:rsidR="001A01FB" w:rsidRPr="00C75846" w:rsidRDefault="001A01FB" w:rsidP="00B07350">
      <w:pPr>
        <w:autoSpaceDE w:val="0"/>
        <w:autoSpaceDN w:val="0"/>
        <w:adjustRightInd w:val="0"/>
        <w:snapToGrid w:val="0"/>
        <w:spacing w:line="360" w:lineRule="auto"/>
        <w:ind w:firstLineChars="200" w:firstLine="480"/>
        <w:rPr>
          <w:sz w:val="24"/>
          <w:szCs w:val="24"/>
        </w:rPr>
      </w:pPr>
      <w:r w:rsidRPr="00C75846">
        <w:rPr>
          <w:rFonts w:asciiTheme="minorEastAsia" w:eastAsiaTheme="minorEastAsia" w:hAnsiTheme="minorEastAsia" w:hint="eastAsia"/>
          <w:bCs/>
          <w:sz w:val="24"/>
          <w:szCs w:val="24"/>
        </w:rPr>
        <w:t xml:space="preserve">2 </w:t>
      </w:r>
      <w:r w:rsidRPr="00C75846">
        <w:rPr>
          <w:rFonts w:hint="eastAsia"/>
          <w:sz w:val="24"/>
          <w:szCs w:val="24"/>
        </w:rPr>
        <w:t>井下无爆炸危险</w:t>
      </w:r>
      <w:r w:rsidRPr="00C75846">
        <w:rPr>
          <w:rFonts w:ascii="宋体" w:hAnsi="宋体" w:hint="eastAsia"/>
          <w:sz w:val="24"/>
          <w:szCs w:val="24"/>
        </w:rPr>
        <w:t>环境，高压</w:t>
      </w:r>
      <w:r w:rsidRPr="00C75846">
        <w:rPr>
          <w:rFonts w:hint="eastAsia"/>
          <w:sz w:val="24"/>
          <w:szCs w:val="24"/>
        </w:rPr>
        <w:t>超</w:t>
      </w:r>
      <w:r w:rsidRPr="00C75846">
        <w:rPr>
          <w:rFonts w:asciiTheme="minorEastAsia" w:eastAsiaTheme="minorEastAsia" w:hAnsiTheme="minorEastAsia" w:hint="eastAsia"/>
          <w:sz w:val="24"/>
          <w:szCs w:val="24"/>
        </w:rPr>
        <w:t>过10kV时</w:t>
      </w:r>
      <w:r w:rsidRPr="00C75846">
        <w:rPr>
          <w:rFonts w:hint="eastAsia"/>
          <w:sz w:val="24"/>
          <w:szCs w:val="24"/>
        </w:rPr>
        <w:t>应采取专门安全措施。</w:t>
      </w:r>
    </w:p>
    <w:p w14:paraId="77DF02B7" w14:textId="77777777" w:rsidR="001A01FB" w:rsidRPr="00C75846" w:rsidRDefault="001A01FB" w:rsidP="00B07350">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3</w:t>
      </w:r>
      <w:r w:rsidRPr="00C75846">
        <w:rPr>
          <w:rFonts w:asciiTheme="minorEastAsia" w:eastAsiaTheme="minorEastAsia" w:hAnsiTheme="minorEastAsia"/>
          <w:bCs/>
          <w:sz w:val="24"/>
          <w:szCs w:val="24"/>
        </w:rPr>
        <w:t xml:space="preserve"> 手持式电气设备的供电额定电压不超过127V。</w:t>
      </w:r>
    </w:p>
    <w:p w14:paraId="41783020" w14:textId="77777777" w:rsidR="001A01FB" w:rsidRPr="00C75846" w:rsidRDefault="001A01FB" w:rsidP="00B07350">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 xml:space="preserve"> 采掘工作面用电设备电压超过3</w:t>
      </w:r>
      <w:r w:rsidR="00BE76E5" w:rsidRPr="00C75846">
        <w:rPr>
          <w:rFonts w:asciiTheme="minorEastAsia" w:eastAsiaTheme="minorEastAsia" w:hAnsiTheme="minorEastAsia" w:hint="eastAsia"/>
          <w:bCs/>
          <w:sz w:val="24"/>
          <w:szCs w:val="24"/>
        </w:rPr>
        <w:t>.</w:t>
      </w:r>
      <w:r w:rsidRPr="00C75846">
        <w:rPr>
          <w:rFonts w:asciiTheme="minorEastAsia" w:eastAsiaTheme="minorEastAsia" w:hAnsiTheme="minorEastAsia"/>
          <w:bCs/>
          <w:sz w:val="24"/>
          <w:szCs w:val="24"/>
        </w:rPr>
        <w:t>3</w:t>
      </w:r>
      <w:r w:rsidR="00BE76E5" w:rsidRPr="00C75846">
        <w:rPr>
          <w:rFonts w:asciiTheme="minorEastAsia" w:eastAsiaTheme="minorEastAsia" w:hAnsiTheme="minorEastAsia" w:hint="eastAsia"/>
          <w:bCs/>
          <w:sz w:val="24"/>
          <w:szCs w:val="24"/>
        </w:rPr>
        <w:t>k</w:t>
      </w:r>
      <w:r w:rsidRPr="00C75846">
        <w:rPr>
          <w:rFonts w:asciiTheme="minorEastAsia" w:eastAsiaTheme="minorEastAsia" w:hAnsiTheme="minorEastAsia"/>
          <w:bCs/>
          <w:sz w:val="24"/>
          <w:szCs w:val="24"/>
        </w:rPr>
        <w:t>V时，</w:t>
      </w:r>
      <w:r w:rsidRPr="00C75846">
        <w:rPr>
          <w:rFonts w:asciiTheme="minorEastAsia" w:eastAsiaTheme="minorEastAsia" w:hAnsiTheme="minorEastAsia" w:hint="eastAsia"/>
          <w:bCs/>
          <w:sz w:val="24"/>
          <w:szCs w:val="24"/>
        </w:rPr>
        <w:t>应采取</w:t>
      </w:r>
      <w:r w:rsidRPr="00C75846">
        <w:rPr>
          <w:rFonts w:asciiTheme="minorEastAsia" w:eastAsiaTheme="minorEastAsia" w:hAnsiTheme="minorEastAsia"/>
          <w:bCs/>
          <w:sz w:val="24"/>
          <w:szCs w:val="24"/>
        </w:rPr>
        <w:t>专门的安全措施。</w:t>
      </w:r>
    </w:p>
    <w:p w14:paraId="3ADB0907" w14:textId="77777777" w:rsidR="001A01FB" w:rsidRPr="00C75846" w:rsidRDefault="001A01FB" w:rsidP="009D18C9">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4A0059" w:rsidRPr="00C75846">
        <w:rPr>
          <w:rFonts w:asciiTheme="minorEastAsia" w:eastAsiaTheme="minorEastAsia" w:hAnsiTheme="minorEastAsia" w:hint="eastAsia"/>
          <w:bCs/>
          <w:sz w:val="24"/>
          <w:szCs w:val="24"/>
        </w:rPr>
        <w:t>7</w:t>
      </w:r>
      <w:r w:rsidRPr="00C75846">
        <w:rPr>
          <w:rFonts w:asciiTheme="minorEastAsia" w:eastAsiaTheme="minorEastAsia" w:hAnsiTheme="minorEastAsia"/>
          <w:bCs/>
          <w:sz w:val="24"/>
          <w:szCs w:val="24"/>
        </w:rPr>
        <w:t xml:space="preserve"> 井下严禁使用油浸式电气设备。</w:t>
      </w:r>
    </w:p>
    <w:p w14:paraId="7FF61D5E" w14:textId="77777777" w:rsidR="001A01FB" w:rsidRPr="00C75846" w:rsidRDefault="001A01FB" w:rsidP="009D18C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3.4.</w:t>
      </w:r>
      <w:r w:rsidR="005F3D56" w:rsidRPr="00C75846">
        <w:rPr>
          <w:rFonts w:asciiTheme="minorEastAsia" w:eastAsiaTheme="minorEastAsia" w:hAnsiTheme="minorEastAsia" w:hint="eastAsia"/>
          <w:sz w:val="24"/>
          <w:szCs w:val="24"/>
        </w:rPr>
        <w:t>8</w:t>
      </w:r>
      <w:r w:rsidRPr="00C75846">
        <w:rPr>
          <w:rFonts w:asciiTheme="minorEastAsia" w:eastAsiaTheme="minorEastAsia" w:hAnsiTheme="minorEastAsia" w:hint="eastAsia"/>
          <w:sz w:val="24"/>
          <w:szCs w:val="24"/>
        </w:rPr>
        <w:t xml:space="preserve"> 井下6kV或10kV系统单相接地保护的设置应符合下列规定：</w:t>
      </w:r>
    </w:p>
    <w:p w14:paraId="1FD19876" w14:textId="77777777" w:rsidR="001A01FB" w:rsidRPr="00C75846" w:rsidRDefault="001A01FB" w:rsidP="00B07350">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1 6kV或10kV系统中性点采用不接地、高电阻接地或消弧线圈接地方式时，井下主变（配）电所和直接从地面受电的变（配）电所高压馈出线上应装有选择性的单相接地保护；接地保护应动作于跳闸或信号；向移动变电站供电的高压馈出线，应装设有选择性的单相接地保护，保护应无时限动作于跳闸。</w:t>
      </w:r>
    </w:p>
    <w:p w14:paraId="46D29D57" w14:textId="77777777" w:rsidR="001A01FB" w:rsidRPr="00C75846" w:rsidRDefault="001A01FB" w:rsidP="00B07350">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2 6kV或10kV系统中性点采用低电阻接地方式时，井下各级变（配）电所高压馈线均应装设二段零序电流保护；其第一段应采用动作时限不长于0.3s的零序电流速断，直接向电动机、变压器和移动变电站供电的高压馈线应采用无时限的零序电流速断；第二段应采用零序过电流保护，时限应与相间过电流保护相同。</w:t>
      </w:r>
    </w:p>
    <w:p w14:paraId="18EAEE78" w14:textId="77777777" w:rsidR="006A6F4F" w:rsidRPr="00C75846" w:rsidRDefault="001A01FB" w:rsidP="006A6F4F">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5F3D56" w:rsidRPr="00C75846">
        <w:rPr>
          <w:rFonts w:asciiTheme="minorEastAsia" w:eastAsiaTheme="minorEastAsia" w:hAnsiTheme="minorEastAsia" w:hint="eastAsia"/>
          <w:bCs/>
          <w:sz w:val="24"/>
          <w:szCs w:val="24"/>
        </w:rPr>
        <w:t>9</w:t>
      </w:r>
      <w:r w:rsidR="00072EB6">
        <w:rPr>
          <w:rFonts w:asciiTheme="minorEastAsia" w:eastAsiaTheme="minorEastAsia" w:hAnsiTheme="minorEastAsia" w:hint="eastAsia"/>
          <w:bCs/>
          <w:sz w:val="24"/>
          <w:szCs w:val="24"/>
        </w:rPr>
        <w:t xml:space="preserve"> </w:t>
      </w:r>
      <w:r w:rsidR="006A6F4F" w:rsidRPr="00C75846">
        <w:rPr>
          <w:rFonts w:asciiTheme="minorEastAsia" w:eastAsiaTheme="minorEastAsia" w:hAnsiTheme="minorEastAsia" w:hint="eastAsia"/>
          <w:bCs/>
          <w:sz w:val="24"/>
          <w:szCs w:val="24"/>
        </w:rPr>
        <w:t>井下低压电气装置应设置电击防护措施。并应符合下列规定：</w:t>
      </w:r>
    </w:p>
    <w:p w14:paraId="07CB3F99" w14:textId="77777777" w:rsidR="006A6F4F" w:rsidRPr="00C75846" w:rsidRDefault="006A6F4F" w:rsidP="006A6F4F">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 xml:space="preserve">1 </w:t>
      </w:r>
      <w:r w:rsidRPr="00C75846">
        <w:rPr>
          <w:rFonts w:asciiTheme="minorEastAsia" w:eastAsiaTheme="minorEastAsia" w:hAnsiTheme="minorEastAsia" w:hint="eastAsia"/>
          <w:bCs/>
          <w:sz w:val="24"/>
          <w:szCs w:val="24"/>
        </w:rPr>
        <w:t>井下约定接触电压限值应取交流</w:t>
      </w:r>
      <w:r w:rsidRPr="00C75846">
        <w:rPr>
          <w:rFonts w:asciiTheme="minorEastAsia" w:eastAsiaTheme="minorEastAsia" w:hAnsiTheme="minorEastAsia"/>
          <w:bCs/>
          <w:sz w:val="24"/>
          <w:szCs w:val="24"/>
        </w:rPr>
        <w:t>30V</w:t>
      </w:r>
      <w:r w:rsidRPr="00C75846">
        <w:rPr>
          <w:rFonts w:asciiTheme="minorEastAsia" w:eastAsiaTheme="minorEastAsia" w:hAnsiTheme="minorEastAsia" w:hint="eastAsia"/>
          <w:bCs/>
          <w:sz w:val="24"/>
          <w:szCs w:val="24"/>
        </w:rPr>
        <w:t>，直流</w:t>
      </w:r>
      <w:r w:rsidRPr="00C75846">
        <w:rPr>
          <w:rFonts w:asciiTheme="minorEastAsia" w:eastAsiaTheme="minorEastAsia" w:hAnsiTheme="minorEastAsia"/>
          <w:bCs/>
          <w:sz w:val="24"/>
          <w:szCs w:val="24"/>
        </w:rPr>
        <w:t>70V</w:t>
      </w:r>
      <w:r w:rsidRPr="00C75846">
        <w:rPr>
          <w:rFonts w:asciiTheme="minorEastAsia" w:eastAsiaTheme="minorEastAsia" w:hAnsiTheme="minorEastAsia" w:hint="eastAsia"/>
          <w:bCs/>
          <w:sz w:val="24"/>
          <w:szCs w:val="24"/>
        </w:rPr>
        <w:t>。</w:t>
      </w:r>
    </w:p>
    <w:p w14:paraId="1B53876F" w14:textId="77777777" w:rsidR="006A6F4F" w:rsidRPr="00C75846" w:rsidRDefault="006A6F4F" w:rsidP="006A6F4F">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 xml:space="preserve"> 有爆炸危险环境矿井，如低压配电</w:t>
      </w:r>
      <w:r w:rsidRPr="00C75846">
        <w:rPr>
          <w:rFonts w:asciiTheme="minorEastAsia" w:eastAsiaTheme="minorEastAsia" w:hAnsiTheme="minorEastAsia"/>
          <w:bCs/>
          <w:sz w:val="24"/>
          <w:szCs w:val="24"/>
        </w:rPr>
        <w:t>IT</w:t>
      </w:r>
      <w:r w:rsidRPr="00C75846">
        <w:rPr>
          <w:rFonts w:asciiTheme="minorEastAsia" w:eastAsiaTheme="minorEastAsia" w:hAnsiTheme="minorEastAsia" w:hint="eastAsia"/>
          <w:bCs/>
          <w:sz w:val="24"/>
          <w:szCs w:val="24"/>
        </w:rPr>
        <w:t>系统采取自动切断电源作为电击防护措施，当发生对外露导电部分或对地的单一接地故障时，防护装置应迅速切断故障线路。</w:t>
      </w:r>
    </w:p>
    <w:p w14:paraId="6E7F5F4D" w14:textId="77777777" w:rsidR="006A6F4F" w:rsidRPr="00C75846" w:rsidRDefault="006A6F4F" w:rsidP="006A6F4F">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 xml:space="preserve"> 交流低压配电</w:t>
      </w:r>
      <w:r w:rsidRPr="00C75846">
        <w:rPr>
          <w:rFonts w:asciiTheme="minorEastAsia" w:eastAsiaTheme="minorEastAsia" w:hAnsiTheme="minorEastAsia"/>
          <w:bCs/>
          <w:sz w:val="24"/>
          <w:szCs w:val="24"/>
        </w:rPr>
        <w:t>TN-S</w:t>
      </w:r>
      <w:r w:rsidRPr="00C75846">
        <w:rPr>
          <w:rFonts w:asciiTheme="minorEastAsia" w:eastAsiaTheme="minorEastAsia" w:hAnsiTheme="minorEastAsia" w:hint="eastAsia"/>
          <w:bCs/>
          <w:sz w:val="24"/>
          <w:szCs w:val="24"/>
        </w:rPr>
        <w:t>系统采取自动切断电源的防护措施时，应在出线电流小于</w:t>
      </w:r>
      <w:r w:rsidRPr="00C75846">
        <w:rPr>
          <w:rFonts w:asciiTheme="minorEastAsia" w:eastAsiaTheme="minorEastAsia" w:hAnsiTheme="minorEastAsia"/>
          <w:bCs/>
          <w:sz w:val="24"/>
          <w:szCs w:val="24"/>
        </w:rPr>
        <w:t>32A</w:t>
      </w:r>
      <w:r w:rsidRPr="00C75846">
        <w:rPr>
          <w:rFonts w:asciiTheme="minorEastAsia" w:eastAsiaTheme="minorEastAsia" w:hAnsiTheme="minorEastAsia" w:hint="eastAsia"/>
          <w:bCs/>
          <w:sz w:val="24"/>
          <w:szCs w:val="24"/>
        </w:rPr>
        <w:t>的终端回路装设额定剩余电流不大于</w:t>
      </w:r>
      <w:r w:rsidRPr="00C75846">
        <w:rPr>
          <w:rFonts w:asciiTheme="minorEastAsia" w:eastAsiaTheme="minorEastAsia" w:hAnsiTheme="minorEastAsia"/>
          <w:bCs/>
          <w:sz w:val="24"/>
          <w:szCs w:val="24"/>
        </w:rPr>
        <w:t>30mA</w:t>
      </w:r>
      <w:r w:rsidRPr="00C75846">
        <w:rPr>
          <w:rFonts w:asciiTheme="minorEastAsia" w:eastAsiaTheme="minorEastAsia" w:hAnsiTheme="minorEastAsia" w:hint="eastAsia"/>
          <w:bCs/>
          <w:sz w:val="24"/>
          <w:szCs w:val="24"/>
        </w:rPr>
        <w:t>的</w:t>
      </w:r>
      <w:r w:rsidRPr="00C75846">
        <w:rPr>
          <w:rFonts w:asciiTheme="minorEastAsia" w:eastAsiaTheme="minorEastAsia" w:hAnsiTheme="minorEastAsia"/>
          <w:bCs/>
          <w:sz w:val="24"/>
          <w:szCs w:val="24"/>
        </w:rPr>
        <w:t>RCD</w:t>
      </w:r>
      <w:r w:rsidRPr="00C75846">
        <w:rPr>
          <w:rFonts w:asciiTheme="minorEastAsia" w:eastAsiaTheme="minorEastAsia" w:hAnsiTheme="minorEastAsia" w:hint="eastAsia"/>
          <w:bCs/>
          <w:sz w:val="24"/>
          <w:szCs w:val="24"/>
        </w:rPr>
        <w:t>作为附加保护。</w:t>
      </w:r>
    </w:p>
    <w:p w14:paraId="2777ECBC" w14:textId="77777777" w:rsidR="001A01FB" w:rsidRPr="00072EB6" w:rsidRDefault="006A6F4F" w:rsidP="006A6F4F">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072EB6">
        <w:rPr>
          <w:rFonts w:asciiTheme="minorEastAsia" w:eastAsiaTheme="minorEastAsia" w:hAnsiTheme="minorEastAsia"/>
          <w:bCs/>
          <w:sz w:val="24"/>
          <w:szCs w:val="24"/>
        </w:rPr>
        <w:t xml:space="preserve">4 </w:t>
      </w:r>
      <w:r w:rsidRPr="00072EB6">
        <w:rPr>
          <w:rFonts w:asciiTheme="minorEastAsia" w:eastAsiaTheme="minorEastAsia" w:hAnsiTheme="minorEastAsia" w:hint="eastAsia"/>
          <w:bCs/>
          <w:sz w:val="24"/>
          <w:szCs w:val="24"/>
        </w:rPr>
        <w:t>采用</w:t>
      </w:r>
      <w:r w:rsidRPr="00072EB6">
        <w:rPr>
          <w:rFonts w:asciiTheme="minorEastAsia" w:eastAsiaTheme="minorEastAsia" w:hAnsiTheme="minorEastAsia"/>
          <w:bCs/>
          <w:sz w:val="24"/>
          <w:szCs w:val="24"/>
        </w:rPr>
        <w:t>SELV</w:t>
      </w:r>
      <w:r w:rsidRPr="00072EB6">
        <w:rPr>
          <w:rFonts w:asciiTheme="minorEastAsia" w:eastAsiaTheme="minorEastAsia" w:hAnsiTheme="minorEastAsia" w:hint="eastAsia"/>
          <w:bCs/>
          <w:sz w:val="24"/>
          <w:szCs w:val="24"/>
        </w:rPr>
        <w:t>和</w:t>
      </w:r>
      <w:r w:rsidRPr="00072EB6">
        <w:rPr>
          <w:rFonts w:asciiTheme="minorEastAsia" w:eastAsiaTheme="minorEastAsia" w:hAnsiTheme="minorEastAsia"/>
          <w:bCs/>
          <w:sz w:val="24"/>
          <w:szCs w:val="24"/>
        </w:rPr>
        <w:t>PELV</w:t>
      </w:r>
      <w:r w:rsidRPr="00072EB6">
        <w:rPr>
          <w:rFonts w:asciiTheme="minorEastAsia" w:eastAsiaTheme="minorEastAsia" w:hAnsiTheme="minorEastAsia" w:hint="eastAsia"/>
          <w:bCs/>
          <w:sz w:val="24"/>
          <w:szCs w:val="24"/>
        </w:rPr>
        <w:t>特低电压作为保护措施时，特低电压的上限值应不超过交流</w:t>
      </w:r>
      <w:r w:rsidRPr="00072EB6">
        <w:rPr>
          <w:rFonts w:asciiTheme="minorEastAsia" w:eastAsiaTheme="minorEastAsia" w:hAnsiTheme="minorEastAsia"/>
          <w:bCs/>
          <w:sz w:val="24"/>
          <w:szCs w:val="24"/>
        </w:rPr>
        <w:t>25V</w:t>
      </w:r>
      <w:r w:rsidRPr="00072EB6">
        <w:rPr>
          <w:rFonts w:asciiTheme="minorEastAsia" w:eastAsiaTheme="minorEastAsia" w:hAnsiTheme="minorEastAsia" w:hint="eastAsia"/>
          <w:bCs/>
          <w:sz w:val="24"/>
          <w:szCs w:val="24"/>
        </w:rPr>
        <w:t>和直流</w:t>
      </w:r>
      <w:r w:rsidRPr="00072EB6">
        <w:rPr>
          <w:rFonts w:asciiTheme="minorEastAsia" w:eastAsiaTheme="minorEastAsia" w:hAnsiTheme="minorEastAsia"/>
          <w:bCs/>
          <w:sz w:val="24"/>
          <w:szCs w:val="24"/>
        </w:rPr>
        <w:t>60V</w:t>
      </w:r>
      <w:r w:rsidRPr="00072EB6">
        <w:rPr>
          <w:rFonts w:asciiTheme="minorEastAsia" w:eastAsiaTheme="minorEastAsia" w:hAnsiTheme="minorEastAsia" w:hint="eastAsia"/>
          <w:bCs/>
          <w:sz w:val="24"/>
          <w:szCs w:val="24"/>
        </w:rPr>
        <w:t>。</w:t>
      </w:r>
    </w:p>
    <w:p w14:paraId="3EC1A12B" w14:textId="77777777" w:rsidR="001A01FB" w:rsidRPr="00072EB6" w:rsidRDefault="001A01FB" w:rsidP="009D18C9">
      <w:pPr>
        <w:autoSpaceDE w:val="0"/>
        <w:autoSpaceDN w:val="0"/>
        <w:adjustRightInd w:val="0"/>
        <w:snapToGrid w:val="0"/>
        <w:spacing w:line="360" w:lineRule="auto"/>
        <w:rPr>
          <w:rFonts w:asciiTheme="minorEastAsia" w:eastAsiaTheme="minorEastAsia" w:hAnsiTheme="minorEastAsia"/>
          <w:bCs/>
          <w:sz w:val="24"/>
          <w:szCs w:val="24"/>
        </w:rPr>
      </w:pPr>
      <w:r w:rsidRPr="00072EB6">
        <w:rPr>
          <w:rFonts w:asciiTheme="minorEastAsia" w:eastAsiaTheme="minorEastAsia" w:hAnsiTheme="minorEastAsia"/>
          <w:bCs/>
          <w:sz w:val="24"/>
          <w:szCs w:val="24"/>
        </w:rPr>
        <w:t>3.</w:t>
      </w:r>
      <w:r w:rsidRPr="00072EB6">
        <w:rPr>
          <w:rFonts w:asciiTheme="minorEastAsia" w:eastAsiaTheme="minorEastAsia" w:hAnsiTheme="minorEastAsia" w:hint="eastAsia"/>
          <w:bCs/>
          <w:sz w:val="24"/>
          <w:szCs w:val="24"/>
        </w:rPr>
        <w:t>4</w:t>
      </w:r>
      <w:r w:rsidRPr="00072EB6">
        <w:rPr>
          <w:rFonts w:asciiTheme="minorEastAsia" w:eastAsiaTheme="minorEastAsia" w:hAnsiTheme="minorEastAsia"/>
          <w:bCs/>
          <w:sz w:val="24"/>
          <w:szCs w:val="24"/>
        </w:rPr>
        <w:t>.</w:t>
      </w:r>
      <w:r w:rsidRPr="00072EB6">
        <w:rPr>
          <w:rFonts w:asciiTheme="minorEastAsia" w:eastAsiaTheme="minorEastAsia" w:hAnsiTheme="minorEastAsia" w:hint="eastAsia"/>
          <w:bCs/>
          <w:sz w:val="24"/>
          <w:szCs w:val="24"/>
        </w:rPr>
        <w:t>1</w:t>
      </w:r>
      <w:r w:rsidR="005F3D56" w:rsidRPr="00072EB6">
        <w:rPr>
          <w:rFonts w:asciiTheme="minorEastAsia" w:eastAsiaTheme="minorEastAsia" w:hAnsiTheme="minorEastAsia" w:hint="eastAsia"/>
          <w:bCs/>
          <w:sz w:val="24"/>
          <w:szCs w:val="24"/>
        </w:rPr>
        <w:t>0</w:t>
      </w:r>
      <w:r w:rsidRPr="00072EB6">
        <w:rPr>
          <w:rFonts w:asciiTheme="minorEastAsia" w:eastAsiaTheme="minorEastAsia" w:hAnsiTheme="minorEastAsia" w:hint="eastAsia"/>
          <w:bCs/>
          <w:sz w:val="24"/>
          <w:szCs w:val="24"/>
        </w:rPr>
        <w:t xml:space="preserve"> </w:t>
      </w:r>
      <w:r w:rsidRPr="00072EB6">
        <w:rPr>
          <w:rFonts w:asciiTheme="minorEastAsia" w:eastAsiaTheme="minorEastAsia" w:hAnsiTheme="minorEastAsia"/>
          <w:bCs/>
          <w:sz w:val="24"/>
          <w:szCs w:val="24"/>
        </w:rPr>
        <w:t>直接向井下供电的馈电线路上，严禁装设自动重合闸。</w:t>
      </w:r>
    </w:p>
    <w:p w14:paraId="2550C34B" w14:textId="77777777" w:rsidR="001A01FB" w:rsidRPr="00072EB6" w:rsidRDefault="001A01FB" w:rsidP="009D18C9">
      <w:pPr>
        <w:autoSpaceDE w:val="0"/>
        <w:autoSpaceDN w:val="0"/>
        <w:adjustRightInd w:val="0"/>
        <w:snapToGrid w:val="0"/>
        <w:spacing w:line="360" w:lineRule="auto"/>
        <w:rPr>
          <w:rFonts w:asciiTheme="minorEastAsia" w:eastAsiaTheme="minorEastAsia" w:hAnsiTheme="minorEastAsia"/>
          <w:bCs/>
          <w:sz w:val="24"/>
          <w:szCs w:val="24"/>
        </w:rPr>
      </w:pPr>
      <w:r w:rsidRPr="00072EB6">
        <w:rPr>
          <w:rFonts w:asciiTheme="minorEastAsia" w:eastAsiaTheme="minorEastAsia" w:hAnsiTheme="minorEastAsia"/>
          <w:bCs/>
          <w:sz w:val="24"/>
          <w:szCs w:val="24"/>
        </w:rPr>
        <w:t>3.</w:t>
      </w:r>
      <w:r w:rsidRPr="00072EB6">
        <w:rPr>
          <w:rFonts w:asciiTheme="minorEastAsia" w:eastAsiaTheme="minorEastAsia" w:hAnsiTheme="minorEastAsia" w:hint="eastAsia"/>
          <w:bCs/>
          <w:sz w:val="24"/>
          <w:szCs w:val="24"/>
        </w:rPr>
        <w:t>4</w:t>
      </w:r>
      <w:r w:rsidRPr="00072EB6">
        <w:rPr>
          <w:rFonts w:asciiTheme="minorEastAsia" w:eastAsiaTheme="minorEastAsia" w:hAnsiTheme="minorEastAsia"/>
          <w:bCs/>
          <w:sz w:val="24"/>
          <w:szCs w:val="24"/>
        </w:rPr>
        <w:t>.</w:t>
      </w:r>
      <w:r w:rsidRPr="00072EB6">
        <w:rPr>
          <w:rFonts w:asciiTheme="minorEastAsia" w:eastAsiaTheme="minorEastAsia" w:hAnsiTheme="minorEastAsia" w:hint="eastAsia"/>
          <w:bCs/>
          <w:sz w:val="24"/>
          <w:szCs w:val="24"/>
        </w:rPr>
        <w:t>1</w:t>
      </w:r>
      <w:r w:rsidR="005F3D56" w:rsidRPr="00072EB6">
        <w:rPr>
          <w:rFonts w:asciiTheme="minorEastAsia" w:eastAsiaTheme="minorEastAsia" w:hAnsiTheme="minorEastAsia" w:hint="eastAsia"/>
          <w:bCs/>
          <w:sz w:val="24"/>
          <w:szCs w:val="24"/>
        </w:rPr>
        <w:t>1</w:t>
      </w:r>
      <w:r w:rsidRPr="00072EB6">
        <w:rPr>
          <w:rFonts w:asciiTheme="minorEastAsia" w:eastAsiaTheme="minorEastAsia" w:hAnsiTheme="minorEastAsia"/>
          <w:bCs/>
          <w:sz w:val="24"/>
          <w:szCs w:val="24"/>
        </w:rPr>
        <w:t xml:space="preserve"> 变电硐室长度超过6m时，必须在硐室的两端各设1个出口。</w:t>
      </w:r>
    </w:p>
    <w:p w14:paraId="2660D177" w14:textId="77777777" w:rsidR="006C6DA6" w:rsidRPr="00072EB6" w:rsidRDefault="001A01FB" w:rsidP="006C6DA6">
      <w:pPr>
        <w:tabs>
          <w:tab w:val="right" w:pos="8306"/>
        </w:tabs>
        <w:adjustRightInd w:val="0"/>
        <w:snapToGrid w:val="0"/>
        <w:spacing w:line="360" w:lineRule="auto"/>
        <w:rPr>
          <w:rFonts w:asciiTheme="minorEastAsia" w:eastAsiaTheme="minorEastAsia" w:hAnsiTheme="minorEastAsia"/>
          <w:sz w:val="24"/>
          <w:szCs w:val="24"/>
        </w:rPr>
      </w:pPr>
      <w:r w:rsidRPr="00072EB6">
        <w:rPr>
          <w:rFonts w:asciiTheme="minorEastAsia" w:eastAsiaTheme="minorEastAsia" w:hAnsiTheme="minorEastAsia"/>
          <w:bCs/>
          <w:sz w:val="24"/>
          <w:szCs w:val="24"/>
        </w:rPr>
        <w:t>3.</w:t>
      </w:r>
      <w:r w:rsidRPr="00072EB6">
        <w:rPr>
          <w:rFonts w:asciiTheme="minorEastAsia" w:eastAsiaTheme="minorEastAsia" w:hAnsiTheme="minorEastAsia" w:hint="eastAsia"/>
          <w:bCs/>
          <w:sz w:val="24"/>
          <w:szCs w:val="24"/>
        </w:rPr>
        <w:t>4</w:t>
      </w:r>
      <w:r w:rsidRPr="00072EB6">
        <w:rPr>
          <w:rFonts w:asciiTheme="minorEastAsia" w:eastAsiaTheme="minorEastAsia" w:hAnsiTheme="minorEastAsia"/>
          <w:bCs/>
          <w:sz w:val="24"/>
          <w:szCs w:val="24"/>
        </w:rPr>
        <w:t>.</w:t>
      </w:r>
      <w:r w:rsidRPr="00072EB6">
        <w:rPr>
          <w:rFonts w:asciiTheme="minorEastAsia" w:eastAsiaTheme="minorEastAsia" w:hAnsiTheme="minorEastAsia" w:hint="eastAsia"/>
          <w:bCs/>
          <w:sz w:val="24"/>
          <w:szCs w:val="24"/>
        </w:rPr>
        <w:t>1</w:t>
      </w:r>
      <w:r w:rsidR="005F3D56" w:rsidRPr="00072EB6">
        <w:rPr>
          <w:rFonts w:asciiTheme="minorEastAsia" w:eastAsiaTheme="minorEastAsia" w:hAnsiTheme="minorEastAsia" w:hint="eastAsia"/>
          <w:bCs/>
          <w:sz w:val="24"/>
          <w:szCs w:val="24"/>
        </w:rPr>
        <w:t>2</w:t>
      </w:r>
      <w:r w:rsidRPr="00072EB6">
        <w:rPr>
          <w:rFonts w:asciiTheme="minorEastAsia" w:eastAsiaTheme="minorEastAsia" w:hAnsiTheme="minorEastAsia"/>
          <w:bCs/>
          <w:sz w:val="24"/>
          <w:szCs w:val="24"/>
        </w:rPr>
        <w:t xml:space="preserve"> </w:t>
      </w:r>
      <w:r w:rsidRPr="00072EB6">
        <w:rPr>
          <w:rFonts w:asciiTheme="minorEastAsia" w:eastAsiaTheme="minorEastAsia" w:hAnsiTheme="minorEastAsia" w:hint="eastAsia"/>
          <w:sz w:val="24"/>
          <w:szCs w:val="24"/>
        </w:rPr>
        <w:t>电力电缆的选择应符合下列规定：</w:t>
      </w:r>
      <w:r w:rsidRPr="00072EB6">
        <w:rPr>
          <w:rFonts w:asciiTheme="minorEastAsia" w:eastAsiaTheme="minorEastAsia" w:hAnsiTheme="minorEastAsia"/>
          <w:sz w:val="24"/>
          <w:szCs w:val="24"/>
        </w:rPr>
        <w:tab/>
      </w:r>
    </w:p>
    <w:p w14:paraId="6B508510" w14:textId="77777777" w:rsidR="006C6DA6" w:rsidRPr="00072EB6" w:rsidRDefault="001A01FB" w:rsidP="006C6DA6">
      <w:pPr>
        <w:tabs>
          <w:tab w:val="right" w:pos="8306"/>
        </w:tabs>
        <w:adjustRightInd w:val="0"/>
        <w:snapToGrid w:val="0"/>
        <w:spacing w:line="360" w:lineRule="auto"/>
        <w:ind w:firstLineChars="200" w:firstLine="480"/>
        <w:rPr>
          <w:rFonts w:asciiTheme="minorEastAsia" w:eastAsiaTheme="minorEastAsia" w:hAnsiTheme="minorEastAsia"/>
          <w:sz w:val="24"/>
          <w:szCs w:val="24"/>
        </w:rPr>
      </w:pPr>
      <w:r w:rsidRPr="00072EB6">
        <w:rPr>
          <w:rFonts w:asciiTheme="minorEastAsia" w:eastAsiaTheme="minorEastAsia" w:hAnsiTheme="minorEastAsia" w:hint="eastAsia"/>
          <w:sz w:val="24"/>
          <w:szCs w:val="24"/>
        </w:rPr>
        <w:t>1 在立井井筒或倾角45°及以上的井巷内，固定敷设的高压电缆应采用粗钢丝铠装电力电缆。</w:t>
      </w:r>
    </w:p>
    <w:p w14:paraId="0B0DB7EB" w14:textId="77777777" w:rsidR="001A01FB" w:rsidRPr="00072EB6" w:rsidRDefault="001A01FB" w:rsidP="006C6DA6">
      <w:pPr>
        <w:adjustRightInd w:val="0"/>
        <w:snapToGrid w:val="0"/>
        <w:spacing w:line="360" w:lineRule="auto"/>
        <w:ind w:firstLine="482"/>
        <w:rPr>
          <w:rFonts w:asciiTheme="minorEastAsia" w:eastAsiaTheme="minorEastAsia" w:hAnsiTheme="minorEastAsia"/>
          <w:sz w:val="24"/>
          <w:szCs w:val="24"/>
        </w:rPr>
      </w:pPr>
      <w:r w:rsidRPr="00072EB6">
        <w:rPr>
          <w:rFonts w:asciiTheme="minorEastAsia" w:eastAsiaTheme="minorEastAsia" w:hAnsiTheme="minorEastAsia" w:hint="eastAsia"/>
          <w:sz w:val="24"/>
          <w:szCs w:val="24"/>
        </w:rPr>
        <w:t>2 在水平巷道或倾角小于45°的井巷内，固定敷设的高压电缆应采用钢带或细钢丝铠装电力电缆。</w:t>
      </w:r>
    </w:p>
    <w:p w14:paraId="285564A6" w14:textId="77777777" w:rsidR="006C6DA6" w:rsidRPr="00072EB6" w:rsidRDefault="006C6DA6" w:rsidP="006C6DA6">
      <w:pPr>
        <w:adjustRightInd w:val="0"/>
        <w:snapToGrid w:val="0"/>
        <w:spacing w:line="360" w:lineRule="auto"/>
        <w:ind w:firstLineChars="200" w:firstLine="480"/>
        <w:rPr>
          <w:rFonts w:asciiTheme="minorEastAsia" w:eastAsiaTheme="minorEastAsia" w:hAnsiTheme="minorEastAsia"/>
          <w:sz w:val="24"/>
          <w:szCs w:val="24"/>
        </w:rPr>
      </w:pPr>
      <w:r w:rsidRPr="00072EB6">
        <w:rPr>
          <w:rFonts w:asciiTheme="minorEastAsia" w:eastAsiaTheme="minorEastAsia" w:hAnsiTheme="minorEastAsia" w:hint="eastAsia"/>
          <w:sz w:val="24"/>
          <w:szCs w:val="24"/>
        </w:rPr>
        <w:lastRenderedPageBreak/>
        <w:t xml:space="preserve">3 </w:t>
      </w:r>
      <w:r w:rsidR="001A01FB" w:rsidRPr="00072EB6">
        <w:rPr>
          <w:rFonts w:asciiTheme="minorEastAsia" w:eastAsiaTheme="minorEastAsia" w:hAnsiTheme="minorEastAsia" w:hint="eastAsia"/>
          <w:sz w:val="24"/>
          <w:szCs w:val="24"/>
        </w:rPr>
        <w:t>移动变电站的电源电缆，应采用矿用监视型屏蔽橡套电缆。</w:t>
      </w:r>
    </w:p>
    <w:p w14:paraId="6F030992" w14:textId="77777777" w:rsidR="0005762F" w:rsidRPr="00C75846" w:rsidRDefault="001A01FB" w:rsidP="006C6DA6">
      <w:pPr>
        <w:adjustRightInd w:val="0"/>
        <w:snapToGrid w:val="0"/>
        <w:spacing w:line="360" w:lineRule="auto"/>
        <w:ind w:firstLineChars="200" w:firstLine="480"/>
        <w:rPr>
          <w:sz w:val="24"/>
          <w:szCs w:val="24"/>
        </w:rPr>
      </w:pPr>
      <w:r w:rsidRPr="00072EB6">
        <w:rPr>
          <w:rFonts w:asciiTheme="minorEastAsia" w:eastAsiaTheme="minorEastAsia" w:hAnsiTheme="minorEastAsia" w:hint="eastAsia"/>
          <w:sz w:val="24"/>
          <w:szCs w:val="24"/>
        </w:rPr>
        <w:t>4 重要电源回路、移动式电气设备的电缆及有爆炸危险环境井下的低压电缆</w:t>
      </w:r>
      <w:r w:rsidRPr="00C75846">
        <w:rPr>
          <w:rFonts w:hint="eastAsia"/>
          <w:sz w:val="24"/>
          <w:szCs w:val="24"/>
        </w:rPr>
        <w:t>应采用铜芯电缆。</w:t>
      </w:r>
    </w:p>
    <w:p w14:paraId="62931B00" w14:textId="77777777" w:rsidR="001A01FB" w:rsidRPr="00DB2E61" w:rsidRDefault="001A01FB" w:rsidP="0005762F">
      <w:pPr>
        <w:adjustRightInd w:val="0"/>
        <w:snapToGrid w:val="0"/>
        <w:spacing w:line="360" w:lineRule="auto"/>
        <w:ind w:firstLine="480"/>
        <w:rPr>
          <w:rFonts w:asciiTheme="minorEastAsia" w:eastAsiaTheme="minorEastAsia" w:hAnsiTheme="minorEastAsia"/>
          <w:sz w:val="24"/>
          <w:szCs w:val="24"/>
        </w:rPr>
      </w:pPr>
      <w:r w:rsidRPr="00DB2E61">
        <w:rPr>
          <w:rFonts w:asciiTheme="minorEastAsia" w:eastAsiaTheme="minorEastAsia" w:hAnsiTheme="minorEastAsia" w:hint="eastAsia"/>
          <w:sz w:val="24"/>
          <w:szCs w:val="24"/>
        </w:rPr>
        <w:t>5 井下所有电缆应采用阻燃电缆。</w:t>
      </w:r>
    </w:p>
    <w:p w14:paraId="407FBDAB" w14:textId="77777777" w:rsidR="001A01FB" w:rsidRPr="00DB2E61" w:rsidRDefault="001A01FB" w:rsidP="0005762F">
      <w:pPr>
        <w:adjustRightInd w:val="0"/>
        <w:snapToGrid w:val="0"/>
        <w:spacing w:line="360" w:lineRule="auto"/>
        <w:rPr>
          <w:rFonts w:asciiTheme="minorEastAsia" w:eastAsiaTheme="minorEastAsia" w:hAnsiTheme="minorEastAsia"/>
          <w:sz w:val="24"/>
          <w:szCs w:val="24"/>
        </w:rPr>
      </w:pPr>
      <w:r w:rsidRPr="00DB2E61">
        <w:rPr>
          <w:rFonts w:asciiTheme="minorEastAsia" w:eastAsiaTheme="minorEastAsia" w:hAnsiTheme="minorEastAsia" w:hint="eastAsia"/>
          <w:sz w:val="24"/>
          <w:szCs w:val="24"/>
        </w:rPr>
        <w:t>3.4.1</w:t>
      </w:r>
      <w:r w:rsidR="005F3D56" w:rsidRPr="00DB2E61">
        <w:rPr>
          <w:rFonts w:asciiTheme="minorEastAsia" w:eastAsiaTheme="minorEastAsia" w:hAnsiTheme="minorEastAsia" w:hint="eastAsia"/>
          <w:sz w:val="24"/>
          <w:szCs w:val="24"/>
        </w:rPr>
        <w:t>3</w:t>
      </w:r>
      <w:r w:rsidRPr="00DB2E61">
        <w:rPr>
          <w:rFonts w:asciiTheme="minorEastAsia" w:eastAsiaTheme="minorEastAsia" w:hAnsiTheme="minorEastAsia" w:hint="eastAsia"/>
          <w:sz w:val="24"/>
          <w:szCs w:val="24"/>
        </w:rPr>
        <w:t>抗震设防烈度为9</w:t>
      </w:r>
      <w:r w:rsidRPr="00DB2E61">
        <w:rPr>
          <w:rFonts w:asciiTheme="minorEastAsia" w:eastAsiaTheme="minorEastAsia" w:hAnsiTheme="minorEastAsia"/>
          <w:sz w:val="24"/>
          <w:szCs w:val="24"/>
        </w:rPr>
        <w:t>度</w:t>
      </w:r>
      <w:r w:rsidRPr="00DB2E61">
        <w:rPr>
          <w:rFonts w:asciiTheme="minorEastAsia" w:eastAsiaTheme="minorEastAsia" w:hAnsiTheme="minorEastAsia" w:hint="eastAsia"/>
          <w:sz w:val="24"/>
          <w:szCs w:val="24"/>
        </w:rPr>
        <w:t>时，高瓦斯矿井井下供配电设备应采用隔爆型或本安型电气设备，且设备之间应采用软连接。</w:t>
      </w:r>
    </w:p>
    <w:p w14:paraId="7F9C2DD2" w14:textId="77777777" w:rsidR="006A6F4F" w:rsidRPr="00C75846" w:rsidRDefault="006A6F4F" w:rsidP="006A6F4F">
      <w:pPr>
        <w:adjustRightInd w:val="0"/>
        <w:snapToGrid w:val="0"/>
        <w:spacing w:line="360" w:lineRule="auto"/>
        <w:rPr>
          <w:rFonts w:ascii="宋体" w:hAnsi="宋体"/>
          <w:sz w:val="24"/>
          <w:szCs w:val="24"/>
        </w:rPr>
      </w:pPr>
      <w:r w:rsidRPr="00C75846">
        <w:rPr>
          <w:rFonts w:ascii="宋体" w:hAnsi="宋体" w:hint="eastAsia"/>
          <w:sz w:val="24"/>
          <w:szCs w:val="24"/>
        </w:rPr>
        <w:t>3.</w:t>
      </w:r>
      <w:r w:rsidR="005F3D56" w:rsidRPr="00C75846">
        <w:rPr>
          <w:rFonts w:ascii="宋体" w:hAnsi="宋体" w:hint="eastAsia"/>
          <w:sz w:val="24"/>
          <w:szCs w:val="24"/>
        </w:rPr>
        <w:t>4</w:t>
      </w:r>
      <w:r w:rsidRPr="00C75846">
        <w:rPr>
          <w:rFonts w:ascii="宋体" w:hAnsi="宋体" w:hint="eastAsia"/>
          <w:sz w:val="24"/>
          <w:szCs w:val="24"/>
        </w:rPr>
        <w:t>.1</w:t>
      </w:r>
      <w:r w:rsidR="005F3D56" w:rsidRPr="00C75846">
        <w:rPr>
          <w:rFonts w:ascii="宋体" w:hAnsi="宋体" w:hint="eastAsia"/>
          <w:sz w:val="24"/>
          <w:szCs w:val="24"/>
        </w:rPr>
        <w:t>4</w:t>
      </w:r>
      <w:r w:rsidRPr="00C75846">
        <w:rPr>
          <w:rFonts w:ascii="宋体" w:hAnsi="宋体" w:hint="eastAsia"/>
          <w:sz w:val="24"/>
          <w:szCs w:val="24"/>
        </w:rPr>
        <w:t xml:space="preserve"> 严禁利用有爆炸危险场所的轨道作回流导体。凡不准用作回流的钢轨和用作回流钢轨的联接处，必须装设两处可靠的轨道绝缘。第一绝缘点应设在分界处；第二绝缘点应设在爆炸危险场所以外，且与第一绝缘点的距离应大于一列车的长度。</w:t>
      </w:r>
    </w:p>
    <w:p w14:paraId="2596D64A" w14:textId="77777777" w:rsidR="001A01FB" w:rsidRPr="00C75846" w:rsidRDefault="001A01FB" w:rsidP="00E222AA">
      <w:pPr>
        <w:adjustRightInd w:val="0"/>
        <w:snapToGrid w:val="0"/>
        <w:spacing w:line="360" w:lineRule="auto"/>
        <w:ind w:firstLine="643"/>
        <w:jc w:val="center"/>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t>3.5 照明</w:t>
      </w:r>
    </w:p>
    <w:p w14:paraId="26A7983F" w14:textId="77777777" w:rsidR="001A01FB" w:rsidRPr="00C75846" w:rsidRDefault="001A01FB" w:rsidP="00B07350">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3.5.1</w:t>
      </w:r>
      <w:r w:rsidR="006A6F4F" w:rsidRPr="00C75846">
        <w:rPr>
          <w:rFonts w:asciiTheme="minorEastAsia" w:eastAsiaTheme="minorEastAsia" w:hAnsiTheme="minorEastAsia" w:hint="eastAsia"/>
          <w:sz w:val="24"/>
          <w:szCs w:val="24"/>
        </w:rPr>
        <w:t>井下</w:t>
      </w:r>
      <w:r w:rsidRPr="00C75846">
        <w:rPr>
          <w:rFonts w:asciiTheme="minorEastAsia" w:eastAsiaTheme="minorEastAsia" w:hAnsiTheme="minorEastAsia" w:hint="eastAsia"/>
          <w:sz w:val="24"/>
          <w:szCs w:val="24"/>
        </w:rPr>
        <w:t>下列地点应安装固定式照明装置：</w:t>
      </w:r>
    </w:p>
    <w:p w14:paraId="068867AE"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变电所、调度室、</w:t>
      </w:r>
      <w:r w:rsidRPr="00C75846">
        <w:rPr>
          <w:rFonts w:asciiTheme="minorEastAsia" w:eastAsiaTheme="minorEastAsia" w:hAnsiTheme="minorEastAsia"/>
          <w:sz w:val="24"/>
          <w:szCs w:val="24"/>
        </w:rPr>
        <w:t>机车库、信号站、</w:t>
      </w:r>
      <w:r w:rsidRPr="00C75846">
        <w:rPr>
          <w:rFonts w:asciiTheme="minorEastAsia" w:eastAsiaTheme="minorEastAsia" w:hAnsiTheme="minorEastAsia" w:hint="eastAsia"/>
          <w:sz w:val="24"/>
          <w:szCs w:val="24"/>
        </w:rPr>
        <w:t>水泵房等安装</w:t>
      </w:r>
      <w:r w:rsidRPr="00C75846">
        <w:rPr>
          <w:rFonts w:asciiTheme="minorEastAsia" w:eastAsiaTheme="minorEastAsia" w:hAnsiTheme="minorEastAsia"/>
          <w:sz w:val="24"/>
          <w:szCs w:val="24"/>
        </w:rPr>
        <w:t>机电设备</w:t>
      </w:r>
      <w:r w:rsidRPr="00C75846">
        <w:rPr>
          <w:rFonts w:asciiTheme="minorEastAsia" w:eastAsiaTheme="minorEastAsia" w:hAnsiTheme="minorEastAsia" w:hint="eastAsia"/>
          <w:sz w:val="24"/>
          <w:szCs w:val="24"/>
        </w:rPr>
        <w:t>的硐</w:t>
      </w:r>
      <w:r w:rsidRPr="00C75846">
        <w:rPr>
          <w:rFonts w:asciiTheme="minorEastAsia" w:eastAsiaTheme="minorEastAsia" w:hAnsiTheme="minorEastAsia"/>
          <w:sz w:val="24"/>
          <w:szCs w:val="24"/>
        </w:rPr>
        <w:t>室</w:t>
      </w:r>
      <w:r w:rsidRPr="00C75846">
        <w:rPr>
          <w:rFonts w:asciiTheme="minorEastAsia" w:eastAsiaTheme="minorEastAsia" w:hAnsiTheme="minorEastAsia" w:hint="eastAsia"/>
          <w:sz w:val="24"/>
          <w:szCs w:val="24"/>
        </w:rPr>
        <w:t>。</w:t>
      </w:r>
    </w:p>
    <w:p w14:paraId="39FE39EE"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sz w:val="24"/>
          <w:szCs w:val="24"/>
        </w:rPr>
        <w:t>爆炸物品库、井下修理间、候车室、保健室等</w:t>
      </w:r>
      <w:r w:rsidRPr="00C75846">
        <w:rPr>
          <w:rFonts w:asciiTheme="minorEastAsia" w:eastAsiaTheme="minorEastAsia" w:hAnsiTheme="minorEastAsia" w:hint="eastAsia"/>
          <w:sz w:val="24"/>
          <w:szCs w:val="24"/>
        </w:rPr>
        <w:t>。</w:t>
      </w:r>
    </w:p>
    <w:p w14:paraId="69013062"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sz w:val="24"/>
          <w:szCs w:val="24"/>
        </w:rPr>
        <w:t>井底车场范围内的运输巷道</w:t>
      </w:r>
      <w:r w:rsidRPr="00C75846">
        <w:rPr>
          <w:rFonts w:asciiTheme="minorEastAsia" w:eastAsiaTheme="minorEastAsia" w:hAnsiTheme="minorEastAsia" w:hint="eastAsia"/>
          <w:sz w:val="24"/>
          <w:szCs w:val="24"/>
        </w:rPr>
        <w:t>。</w:t>
      </w:r>
    </w:p>
    <w:p w14:paraId="6DAA0008"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有电机车或无轨胶轮车运行的主要运输巷道、有行人道的集中带式输送机巷道、有行人道的斜井、升降人员及物料的绞车道以及主要巷道交岔点等处</w:t>
      </w:r>
      <w:r w:rsidRPr="00C75846">
        <w:rPr>
          <w:rFonts w:asciiTheme="minorEastAsia" w:eastAsiaTheme="minorEastAsia" w:hAnsiTheme="minorEastAsia" w:hint="eastAsia"/>
          <w:sz w:val="24"/>
          <w:szCs w:val="24"/>
        </w:rPr>
        <w:t>。</w:t>
      </w:r>
    </w:p>
    <w:p w14:paraId="2DD02A58"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5</w:t>
      </w:r>
      <w:r w:rsidRPr="00C75846">
        <w:rPr>
          <w:rFonts w:asciiTheme="minorEastAsia" w:eastAsiaTheme="minorEastAsia" w:hAnsiTheme="minorEastAsia"/>
          <w:sz w:val="24"/>
          <w:szCs w:val="24"/>
        </w:rPr>
        <w:t>经常有人看管的机电设备处、移动变电站处</w:t>
      </w:r>
      <w:r w:rsidRPr="00C75846">
        <w:rPr>
          <w:rFonts w:asciiTheme="minorEastAsia" w:eastAsiaTheme="minorEastAsia" w:hAnsiTheme="minorEastAsia" w:hint="eastAsia"/>
          <w:sz w:val="24"/>
          <w:szCs w:val="24"/>
        </w:rPr>
        <w:t>。</w:t>
      </w:r>
    </w:p>
    <w:p w14:paraId="25F53A20"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w:t>
      </w:r>
      <w:r w:rsidRPr="00C75846">
        <w:rPr>
          <w:rFonts w:asciiTheme="minorEastAsia" w:eastAsiaTheme="minorEastAsia" w:hAnsiTheme="minorEastAsia"/>
          <w:sz w:val="24"/>
          <w:szCs w:val="24"/>
        </w:rPr>
        <w:t>风门、安全出口处等易发生危险的地点</w:t>
      </w:r>
      <w:r w:rsidRPr="00C75846">
        <w:rPr>
          <w:rFonts w:asciiTheme="minorEastAsia" w:eastAsiaTheme="minorEastAsia" w:hAnsiTheme="minorEastAsia" w:hint="eastAsia"/>
          <w:sz w:val="24"/>
          <w:szCs w:val="24"/>
        </w:rPr>
        <w:t>。</w:t>
      </w:r>
    </w:p>
    <w:p w14:paraId="4BC3B464"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w:t>
      </w:r>
      <w:r w:rsidRPr="00C75846">
        <w:rPr>
          <w:rFonts w:asciiTheme="minorEastAsia" w:eastAsiaTheme="minorEastAsia" w:hAnsiTheme="minorEastAsia"/>
          <w:sz w:val="24"/>
          <w:szCs w:val="24"/>
        </w:rPr>
        <w:t>主要进风巷的交岔点和采区车场</w:t>
      </w:r>
      <w:r w:rsidRPr="00C75846">
        <w:rPr>
          <w:rFonts w:asciiTheme="minorEastAsia" w:eastAsiaTheme="minorEastAsia" w:hAnsiTheme="minorEastAsia" w:hint="eastAsia"/>
          <w:sz w:val="24"/>
          <w:szCs w:val="24"/>
        </w:rPr>
        <w:t>。</w:t>
      </w:r>
    </w:p>
    <w:p w14:paraId="2DEC4735"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8</w:t>
      </w:r>
      <w:r w:rsidRPr="00C75846">
        <w:rPr>
          <w:rFonts w:asciiTheme="minorEastAsia" w:eastAsiaTheme="minorEastAsia" w:hAnsiTheme="minorEastAsia"/>
          <w:sz w:val="24"/>
          <w:szCs w:val="24"/>
        </w:rPr>
        <w:t>综合机械化采</w:t>
      </w:r>
      <w:r w:rsidRPr="00C75846">
        <w:rPr>
          <w:rFonts w:asciiTheme="minorEastAsia" w:eastAsiaTheme="minorEastAsia" w:hAnsiTheme="minorEastAsia" w:hint="eastAsia"/>
          <w:sz w:val="24"/>
          <w:szCs w:val="24"/>
        </w:rPr>
        <w:t>、掘</w:t>
      </w:r>
      <w:r w:rsidRPr="00C75846">
        <w:rPr>
          <w:rFonts w:asciiTheme="minorEastAsia" w:eastAsiaTheme="minorEastAsia" w:hAnsiTheme="minorEastAsia"/>
          <w:sz w:val="24"/>
          <w:szCs w:val="24"/>
        </w:rPr>
        <w:t>工作面。</w:t>
      </w:r>
    </w:p>
    <w:p w14:paraId="5C747ECA"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9溜井井口、天井井口等易发生危险的地点。</w:t>
      </w:r>
    </w:p>
    <w:p w14:paraId="7C30F09C"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w:t>
      </w:r>
      <w:r w:rsidRPr="00C75846">
        <w:rPr>
          <w:rFonts w:hint="eastAsia"/>
          <w:sz w:val="24"/>
          <w:szCs w:val="24"/>
        </w:rPr>
        <w:t>剧毒化学品、放射源存放场所及雷管库、炸药库、油库等爆炸危险场所。</w:t>
      </w:r>
    </w:p>
    <w:p w14:paraId="7C8B79B8" w14:textId="77777777" w:rsidR="001A01FB" w:rsidRDefault="001A01FB" w:rsidP="00B07350">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3.5.2井下固定照明的照度标准应</w:t>
      </w:r>
      <w:r w:rsidR="00361BC6" w:rsidRPr="00C75846">
        <w:rPr>
          <w:rFonts w:asciiTheme="minorEastAsia" w:eastAsiaTheme="minorEastAsia" w:hAnsiTheme="minorEastAsia" w:hint="eastAsia"/>
          <w:sz w:val="24"/>
          <w:szCs w:val="24"/>
        </w:rPr>
        <w:t>不低于</w:t>
      </w:r>
      <w:r w:rsidRPr="00C75846">
        <w:rPr>
          <w:rFonts w:asciiTheme="minorEastAsia" w:eastAsiaTheme="minorEastAsia" w:hAnsiTheme="minorEastAsia" w:hint="eastAsia"/>
          <w:sz w:val="24"/>
          <w:szCs w:val="24"/>
        </w:rPr>
        <w:t>表3.5.2的规定。</w:t>
      </w:r>
    </w:p>
    <w:p w14:paraId="0DC97B29" w14:textId="77777777" w:rsidR="00B03EF5" w:rsidRPr="00C75846" w:rsidRDefault="00B03EF5" w:rsidP="00B07350">
      <w:pPr>
        <w:adjustRightInd w:val="0"/>
        <w:snapToGrid w:val="0"/>
        <w:spacing w:line="360" w:lineRule="auto"/>
        <w:rPr>
          <w:rFonts w:asciiTheme="minorEastAsia" w:eastAsiaTheme="minorEastAsia" w:hAnsiTheme="minorEastAsia"/>
          <w:sz w:val="24"/>
          <w:szCs w:val="24"/>
        </w:rPr>
      </w:pPr>
    </w:p>
    <w:p w14:paraId="05869C5B" w14:textId="77777777" w:rsidR="001A01FB" w:rsidRPr="00C75846" w:rsidRDefault="001A01FB" w:rsidP="00E222AA">
      <w:pPr>
        <w:adjustRightInd w:val="0"/>
        <w:snapToGrid w:val="0"/>
        <w:spacing w:line="360" w:lineRule="auto"/>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表3.5.2井下固定照明照度标准（</w:t>
      </w:r>
      <w:r w:rsidRPr="00C75846">
        <w:rPr>
          <w:rFonts w:asciiTheme="minorEastAsia" w:eastAsiaTheme="minorEastAsia" w:hAnsiTheme="minorEastAsia" w:hint="eastAsia"/>
          <w:i/>
          <w:sz w:val="24"/>
          <w:szCs w:val="24"/>
        </w:rPr>
        <w:t>lx</w:t>
      </w:r>
      <w:r w:rsidRPr="00C75846">
        <w:rPr>
          <w:rFonts w:asciiTheme="minorEastAsia" w:eastAsiaTheme="minorEastAsia" w:hAnsiTheme="minorEastAsia" w:hint="eastAsia"/>
          <w:sz w:val="24"/>
          <w:szCs w:val="24"/>
        </w:rPr>
        <w:t>）</w:t>
      </w:r>
    </w:p>
    <w:tbl>
      <w:tblPr>
        <w:tblStyle w:val="afff"/>
        <w:tblW w:w="4853" w:type="pct"/>
        <w:tblInd w:w="250" w:type="dxa"/>
        <w:tblLook w:val="04A0" w:firstRow="1" w:lastRow="0" w:firstColumn="1" w:lastColumn="0" w:noHBand="0" w:noVBand="1"/>
      </w:tblPr>
      <w:tblGrid>
        <w:gridCol w:w="691"/>
        <w:gridCol w:w="2298"/>
        <w:gridCol w:w="2300"/>
        <w:gridCol w:w="2763"/>
      </w:tblGrid>
      <w:tr w:rsidR="001A01FB" w:rsidRPr="00C75846" w14:paraId="06EB9B94" w14:textId="77777777" w:rsidTr="00DB2E61">
        <w:tc>
          <w:tcPr>
            <w:tcW w:w="429" w:type="pct"/>
            <w:vAlign w:val="center"/>
          </w:tcPr>
          <w:p w14:paraId="1828F4FA"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序号</w:t>
            </w:r>
          </w:p>
        </w:tc>
        <w:tc>
          <w:tcPr>
            <w:tcW w:w="2855" w:type="pct"/>
            <w:gridSpan w:val="2"/>
            <w:vAlign w:val="center"/>
          </w:tcPr>
          <w:p w14:paraId="764ACAD9"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照明地点</w:t>
            </w:r>
          </w:p>
        </w:tc>
        <w:tc>
          <w:tcPr>
            <w:tcW w:w="1716" w:type="pct"/>
            <w:vAlign w:val="center"/>
          </w:tcPr>
          <w:p w14:paraId="2E54D13B"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照度值（</w:t>
            </w:r>
            <w:r w:rsidRPr="00C75846">
              <w:rPr>
                <w:rFonts w:asciiTheme="minorEastAsia" w:eastAsiaTheme="minorEastAsia" w:hAnsiTheme="minorEastAsia" w:hint="eastAsia"/>
                <w:i/>
                <w:sz w:val="24"/>
                <w:szCs w:val="24"/>
              </w:rPr>
              <w:t>lx</w:t>
            </w:r>
            <w:r w:rsidRPr="00C75846">
              <w:rPr>
                <w:rFonts w:asciiTheme="minorEastAsia" w:eastAsiaTheme="minorEastAsia" w:hAnsiTheme="minorEastAsia" w:hint="eastAsia"/>
                <w:sz w:val="24"/>
                <w:szCs w:val="24"/>
              </w:rPr>
              <w:t>）</w:t>
            </w:r>
          </w:p>
        </w:tc>
      </w:tr>
      <w:tr w:rsidR="001A01FB" w:rsidRPr="00C75846" w14:paraId="20806691" w14:textId="77777777" w:rsidTr="00DB2E61">
        <w:tc>
          <w:tcPr>
            <w:tcW w:w="429" w:type="pct"/>
            <w:vAlign w:val="center"/>
          </w:tcPr>
          <w:p w14:paraId="17BC39C3"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w:t>
            </w:r>
          </w:p>
        </w:tc>
        <w:tc>
          <w:tcPr>
            <w:tcW w:w="2855" w:type="pct"/>
            <w:gridSpan w:val="2"/>
            <w:vAlign w:val="center"/>
          </w:tcPr>
          <w:p w14:paraId="2B009BC6"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一般电气硐室和设备硐室</w:t>
            </w:r>
          </w:p>
        </w:tc>
        <w:tc>
          <w:tcPr>
            <w:tcW w:w="1716" w:type="pct"/>
            <w:vAlign w:val="center"/>
          </w:tcPr>
          <w:p w14:paraId="5164BBAB"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50</w:t>
            </w:r>
          </w:p>
        </w:tc>
      </w:tr>
      <w:tr w:rsidR="001A01FB" w:rsidRPr="00C75846" w14:paraId="290CEDAC" w14:textId="77777777" w:rsidTr="00DB2E61">
        <w:tc>
          <w:tcPr>
            <w:tcW w:w="429" w:type="pct"/>
            <w:vAlign w:val="center"/>
          </w:tcPr>
          <w:p w14:paraId="78EB7B2D"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w:t>
            </w:r>
          </w:p>
        </w:tc>
        <w:tc>
          <w:tcPr>
            <w:tcW w:w="2855" w:type="pct"/>
            <w:gridSpan w:val="2"/>
            <w:vAlign w:val="center"/>
          </w:tcPr>
          <w:p w14:paraId="7CE15785"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主变电所</w:t>
            </w:r>
          </w:p>
        </w:tc>
        <w:tc>
          <w:tcPr>
            <w:tcW w:w="1716" w:type="pct"/>
            <w:vAlign w:val="center"/>
          </w:tcPr>
          <w:p w14:paraId="6BE771FD"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75</w:t>
            </w:r>
          </w:p>
        </w:tc>
      </w:tr>
      <w:tr w:rsidR="001A01FB" w:rsidRPr="00C75846" w14:paraId="45990815" w14:textId="77777777" w:rsidTr="00DB2E61">
        <w:tc>
          <w:tcPr>
            <w:tcW w:w="429" w:type="pct"/>
            <w:vAlign w:val="center"/>
          </w:tcPr>
          <w:p w14:paraId="7006B593"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p>
        </w:tc>
        <w:tc>
          <w:tcPr>
            <w:tcW w:w="2855" w:type="pct"/>
            <w:gridSpan w:val="2"/>
            <w:vAlign w:val="center"/>
          </w:tcPr>
          <w:p w14:paraId="4C70BD4A"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主要排水泵房</w:t>
            </w:r>
          </w:p>
        </w:tc>
        <w:tc>
          <w:tcPr>
            <w:tcW w:w="1716" w:type="pct"/>
            <w:vAlign w:val="center"/>
          </w:tcPr>
          <w:p w14:paraId="1C1AA783"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75</w:t>
            </w:r>
          </w:p>
        </w:tc>
      </w:tr>
      <w:tr w:rsidR="001A01FB" w:rsidRPr="00C75846" w14:paraId="691E380F" w14:textId="77777777" w:rsidTr="00DB2E61">
        <w:tc>
          <w:tcPr>
            <w:tcW w:w="429" w:type="pct"/>
            <w:vAlign w:val="center"/>
          </w:tcPr>
          <w:p w14:paraId="1AD7F003"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lastRenderedPageBreak/>
              <w:t>4</w:t>
            </w:r>
          </w:p>
        </w:tc>
        <w:tc>
          <w:tcPr>
            <w:tcW w:w="2855" w:type="pct"/>
            <w:gridSpan w:val="2"/>
            <w:vAlign w:val="center"/>
          </w:tcPr>
          <w:p w14:paraId="691F6985"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信号站、调度室</w:t>
            </w:r>
          </w:p>
        </w:tc>
        <w:tc>
          <w:tcPr>
            <w:tcW w:w="1716" w:type="pct"/>
            <w:vAlign w:val="center"/>
          </w:tcPr>
          <w:p w14:paraId="752009A0"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75</w:t>
            </w:r>
          </w:p>
        </w:tc>
      </w:tr>
      <w:tr w:rsidR="001A01FB" w:rsidRPr="00C75846" w14:paraId="15A7D3E4" w14:textId="77777777" w:rsidTr="00DB2E61">
        <w:tc>
          <w:tcPr>
            <w:tcW w:w="429" w:type="pct"/>
            <w:vAlign w:val="center"/>
          </w:tcPr>
          <w:p w14:paraId="475977E2"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5</w:t>
            </w:r>
          </w:p>
        </w:tc>
        <w:tc>
          <w:tcPr>
            <w:tcW w:w="2855" w:type="pct"/>
            <w:gridSpan w:val="2"/>
            <w:vAlign w:val="center"/>
          </w:tcPr>
          <w:p w14:paraId="4E58EA2C"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换装硐室、修理间</w:t>
            </w:r>
          </w:p>
        </w:tc>
        <w:tc>
          <w:tcPr>
            <w:tcW w:w="1716" w:type="pct"/>
            <w:vAlign w:val="center"/>
          </w:tcPr>
          <w:p w14:paraId="441C885B"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75</w:t>
            </w:r>
          </w:p>
        </w:tc>
      </w:tr>
      <w:tr w:rsidR="001A01FB" w:rsidRPr="00C75846" w14:paraId="1A9FBFB6" w14:textId="77777777" w:rsidTr="00DB2E61">
        <w:tc>
          <w:tcPr>
            <w:tcW w:w="429" w:type="pct"/>
            <w:vAlign w:val="center"/>
          </w:tcPr>
          <w:p w14:paraId="62789A95"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w:t>
            </w:r>
          </w:p>
        </w:tc>
        <w:tc>
          <w:tcPr>
            <w:tcW w:w="2855" w:type="pct"/>
            <w:gridSpan w:val="2"/>
            <w:vAlign w:val="center"/>
          </w:tcPr>
          <w:p w14:paraId="47CF2E47"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机车库</w:t>
            </w:r>
          </w:p>
        </w:tc>
        <w:tc>
          <w:tcPr>
            <w:tcW w:w="1716" w:type="pct"/>
            <w:vAlign w:val="center"/>
          </w:tcPr>
          <w:p w14:paraId="722F4610"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30</w:t>
            </w:r>
          </w:p>
        </w:tc>
      </w:tr>
      <w:tr w:rsidR="001A01FB" w:rsidRPr="00C75846" w14:paraId="095FC4B6" w14:textId="77777777" w:rsidTr="00DB2E61">
        <w:tc>
          <w:tcPr>
            <w:tcW w:w="429" w:type="pct"/>
            <w:vAlign w:val="center"/>
          </w:tcPr>
          <w:p w14:paraId="7D8A722B"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w:t>
            </w:r>
          </w:p>
        </w:tc>
        <w:tc>
          <w:tcPr>
            <w:tcW w:w="2855" w:type="pct"/>
            <w:gridSpan w:val="2"/>
            <w:vAlign w:val="center"/>
          </w:tcPr>
          <w:p w14:paraId="434ADFA5"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翻车机硐室、自卸式矿车卸载站</w:t>
            </w:r>
          </w:p>
        </w:tc>
        <w:tc>
          <w:tcPr>
            <w:tcW w:w="1716" w:type="pct"/>
            <w:vAlign w:val="center"/>
          </w:tcPr>
          <w:p w14:paraId="2A7298E1"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30</w:t>
            </w:r>
          </w:p>
        </w:tc>
      </w:tr>
      <w:tr w:rsidR="001A01FB" w:rsidRPr="00C75846" w14:paraId="17B3461B" w14:textId="77777777" w:rsidTr="00DB2E61">
        <w:trPr>
          <w:trHeight w:val="158"/>
        </w:trPr>
        <w:tc>
          <w:tcPr>
            <w:tcW w:w="429" w:type="pct"/>
            <w:vMerge w:val="restart"/>
            <w:vAlign w:val="center"/>
          </w:tcPr>
          <w:p w14:paraId="3A0A2CD8"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8</w:t>
            </w:r>
          </w:p>
        </w:tc>
        <w:tc>
          <w:tcPr>
            <w:tcW w:w="1427" w:type="pct"/>
            <w:vMerge w:val="restart"/>
            <w:vAlign w:val="center"/>
          </w:tcPr>
          <w:p w14:paraId="3367332F"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爆炸物品库</w:t>
            </w:r>
          </w:p>
        </w:tc>
        <w:tc>
          <w:tcPr>
            <w:tcW w:w="1428" w:type="pct"/>
            <w:vAlign w:val="center"/>
          </w:tcPr>
          <w:p w14:paraId="19236E50"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发放室</w:t>
            </w:r>
          </w:p>
        </w:tc>
        <w:tc>
          <w:tcPr>
            <w:tcW w:w="1716" w:type="pct"/>
            <w:vAlign w:val="center"/>
          </w:tcPr>
          <w:p w14:paraId="7F4BBD8A"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30</w:t>
            </w:r>
          </w:p>
        </w:tc>
      </w:tr>
      <w:tr w:rsidR="001A01FB" w:rsidRPr="00C75846" w14:paraId="2FBBB283" w14:textId="77777777" w:rsidTr="00DB2E61">
        <w:trPr>
          <w:trHeight w:val="157"/>
        </w:trPr>
        <w:tc>
          <w:tcPr>
            <w:tcW w:w="429" w:type="pct"/>
            <w:vMerge/>
            <w:vAlign w:val="center"/>
          </w:tcPr>
          <w:p w14:paraId="53952DBC" w14:textId="77777777" w:rsidR="001A01FB" w:rsidRPr="00C75846" w:rsidRDefault="001A01FB" w:rsidP="00DB2E61">
            <w:pPr>
              <w:adjustRightInd w:val="0"/>
              <w:snapToGrid w:val="0"/>
              <w:jc w:val="center"/>
              <w:rPr>
                <w:rFonts w:asciiTheme="minorEastAsia" w:eastAsiaTheme="minorEastAsia" w:hAnsiTheme="minorEastAsia"/>
                <w:sz w:val="24"/>
                <w:szCs w:val="24"/>
              </w:rPr>
            </w:pPr>
          </w:p>
        </w:tc>
        <w:tc>
          <w:tcPr>
            <w:tcW w:w="1427" w:type="pct"/>
            <w:vMerge/>
            <w:vAlign w:val="center"/>
          </w:tcPr>
          <w:p w14:paraId="1D085A6B"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p>
        </w:tc>
        <w:tc>
          <w:tcPr>
            <w:tcW w:w="1428" w:type="pct"/>
            <w:vAlign w:val="center"/>
          </w:tcPr>
          <w:p w14:paraId="64817B88"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存放室</w:t>
            </w:r>
          </w:p>
        </w:tc>
        <w:tc>
          <w:tcPr>
            <w:tcW w:w="1716" w:type="pct"/>
            <w:vAlign w:val="center"/>
          </w:tcPr>
          <w:p w14:paraId="566D073E"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30</w:t>
            </w:r>
          </w:p>
        </w:tc>
      </w:tr>
      <w:tr w:rsidR="001A01FB" w:rsidRPr="00C75846" w14:paraId="04A03A20" w14:textId="77777777" w:rsidTr="00DB2E61">
        <w:tc>
          <w:tcPr>
            <w:tcW w:w="429" w:type="pct"/>
            <w:vAlign w:val="center"/>
          </w:tcPr>
          <w:p w14:paraId="4EBC0F06"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9</w:t>
            </w:r>
          </w:p>
        </w:tc>
        <w:tc>
          <w:tcPr>
            <w:tcW w:w="2855" w:type="pct"/>
            <w:gridSpan w:val="2"/>
            <w:vAlign w:val="center"/>
          </w:tcPr>
          <w:p w14:paraId="1F99454E"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保健室</w:t>
            </w:r>
          </w:p>
        </w:tc>
        <w:tc>
          <w:tcPr>
            <w:tcW w:w="1716" w:type="pct"/>
            <w:vAlign w:val="center"/>
          </w:tcPr>
          <w:p w14:paraId="560478EF"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100</w:t>
            </w:r>
          </w:p>
        </w:tc>
      </w:tr>
      <w:tr w:rsidR="001A01FB" w:rsidRPr="00C75846" w14:paraId="089D396D" w14:textId="77777777" w:rsidTr="00DB2E61">
        <w:tc>
          <w:tcPr>
            <w:tcW w:w="429" w:type="pct"/>
            <w:vAlign w:val="center"/>
          </w:tcPr>
          <w:p w14:paraId="11E2942D"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w:t>
            </w:r>
          </w:p>
        </w:tc>
        <w:tc>
          <w:tcPr>
            <w:tcW w:w="2855" w:type="pct"/>
            <w:gridSpan w:val="2"/>
            <w:vAlign w:val="center"/>
          </w:tcPr>
          <w:p w14:paraId="3C5B3ED1"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候车室、避难硐室、消防材料库</w:t>
            </w:r>
          </w:p>
        </w:tc>
        <w:tc>
          <w:tcPr>
            <w:tcW w:w="1716" w:type="pct"/>
            <w:vAlign w:val="center"/>
          </w:tcPr>
          <w:p w14:paraId="1385A1CF"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20</w:t>
            </w:r>
          </w:p>
        </w:tc>
      </w:tr>
      <w:tr w:rsidR="001A01FB" w:rsidRPr="00C75846" w14:paraId="78CFCC62" w14:textId="77777777" w:rsidTr="00DB2E61">
        <w:tc>
          <w:tcPr>
            <w:tcW w:w="429" w:type="pct"/>
            <w:vAlign w:val="center"/>
          </w:tcPr>
          <w:p w14:paraId="12B0B90E"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11</w:t>
            </w:r>
          </w:p>
        </w:tc>
        <w:tc>
          <w:tcPr>
            <w:tcW w:w="2855" w:type="pct"/>
            <w:gridSpan w:val="2"/>
            <w:vAlign w:val="center"/>
          </w:tcPr>
          <w:p w14:paraId="20B8193E"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井底车场及其附近巷道</w:t>
            </w:r>
          </w:p>
        </w:tc>
        <w:tc>
          <w:tcPr>
            <w:tcW w:w="1716" w:type="pct"/>
            <w:vAlign w:val="center"/>
          </w:tcPr>
          <w:p w14:paraId="51AD1A1E"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15</w:t>
            </w:r>
          </w:p>
        </w:tc>
      </w:tr>
      <w:tr w:rsidR="001A01FB" w:rsidRPr="00C75846" w14:paraId="5C7D601D" w14:textId="77777777" w:rsidTr="00DB2E61">
        <w:tc>
          <w:tcPr>
            <w:tcW w:w="429" w:type="pct"/>
            <w:vAlign w:val="center"/>
          </w:tcPr>
          <w:p w14:paraId="56E0C37C"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12</w:t>
            </w:r>
          </w:p>
        </w:tc>
        <w:tc>
          <w:tcPr>
            <w:tcW w:w="2855" w:type="pct"/>
            <w:gridSpan w:val="2"/>
            <w:vAlign w:val="center"/>
          </w:tcPr>
          <w:p w14:paraId="07B85DDE"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运输巷道</w:t>
            </w:r>
          </w:p>
        </w:tc>
        <w:tc>
          <w:tcPr>
            <w:tcW w:w="1716" w:type="pct"/>
            <w:vAlign w:val="center"/>
          </w:tcPr>
          <w:p w14:paraId="46F5BDC1"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w:t>
            </w:r>
          </w:p>
        </w:tc>
      </w:tr>
      <w:tr w:rsidR="001A01FB" w:rsidRPr="00C75846" w14:paraId="32797CD7" w14:textId="77777777" w:rsidTr="00DB2E61">
        <w:tc>
          <w:tcPr>
            <w:tcW w:w="429" w:type="pct"/>
            <w:vAlign w:val="center"/>
          </w:tcPr>
          <w:p w14:paraId="50DD31EB"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13</w:t>
            </w:r>
          </w:p>
        </w:tc>
        <w:tc>
          <w:tcPr>
            <w:tcW w:w="2855" w:type="pct"/>
            <w:gridSpan w:val="2"/>
            <w:vAlign w:val="center"/>
          </w:tcPr>
          <w:p w14:paraId="50D0E81A"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巷道交叉点</w:t>
            </w:r>
          </w:p>
        </w:tc>
        <w:tc>
          <w:tcPr>
            <w:tcW w:w="1716" w:type="pct"/>
            <w:vAlign w:val="center"/>
          </w:tcPr>
          <w:p w14:paraId="7964FE37"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15</w:t>
            </w:r>
          </w:p>
        </w:tc>
      </w:tr>
      <w:tr w:rsidR="001A01FB" w:rsidRPr="00C75846" w14:paraId="38D2001D" w14:textId="77777777" w:rsidTr="00DB2E61">
        <w:tc>
          <w:tcPr>
            <w:tcW w:w="429" w:type="pct"/>
            <w:vAlign w:val="center"/>
          </w:tcPr>
          <w:p w14:paraId="79B71D7E" w14:textId="77777777" w:rsidR="001A01FB" w:rsidRPr="00C75846" w:rsidRDefault="001A01FB" w:rsidP="00DB2E61">
            <w:pPr>
              <w:adjustRightInd w:val="0"/>
              <w:snapToGrid w:val="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14</w:t>
            </w:r>
          </w:p>
        </w:tc>
        <w:tc>
          <w:tcPr>
            <w:tcW w:w="2855" w:type="pct"/>
            <w:gridSpan w:val="2"/>
            <w:vAlign w:val="center"/>
          </w:tcPr>
          <w:p w14:paraId="00F35F5E" w14:textId="77777777" w:rsidR="001A01FB" w:rsidRPr="00C75846" w:rsidRDefault="001A01FB" w:rsidP="00DB2E61">
            <w:pPr>
              <w:adjustRightInd w:val="0"/>
              <w:snapToGrid w:val="0"/>
              <w:ind w:firstLine="480"/>
              <w:jc w:val="center"/>
              <w:textAlignment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专用人行道</w:t>
            </w:r>
          </w:p>
        </w:tc>
        <w:tc>
          <w:tcPr>
            <w:tcW w:w="1716" w:type="pct"/>
            <w:vAlign w:val="center"/>
          </w:tcPr>
          <w:p w14:paraId="139E3E8A" w14:textId="77777777" w:rsidR="001A01FB" w:rsidRPr="00C75846" w:rsidRDefault="001A01FB" w:rsidP="00DB2E61">
            <w:pPr>
              <w:adjustRightInd w:val="0"/>
              <w:snapToGrid w:val="0"/>
              <w:ind w:firstLine="480"/>
              <w:jc w:val="center"/>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15</w:t>
            </w:r>
          </w:p>
        </w:tc>
      </w:tr>
    </w:tbl>
    <w:p w14:paraId="6B5B1E8E" w14:textId="77777777" w:rsidR="00357265" w:rsidRPr="00C75846" w:rsidRDefault="00357265" w:rsidP="00B07350">
      <w:pPr>
        <w:adjustRightInd w:val="0"/>
        <w:snapToGrid w:val="0"/>
        <w:spacing w:line="360" w:lineRule="auto"/>
        <w:rPr>
          <w:rFonts w:asciiTheme="minorEastAsia" w:eastAsiaTheme="minorEastAsia" w:hAnsiTheme="minorEastAsia"/>
          <w:sz w:val="24"/>
          <w:szCs w:val="24"/>
        </w:rPr>
      </w:pPr>
    </w:p>
    <w:p w14:paraId="21B010CB" w14:textId="77777777" w:rsidR="001A01FB" w:rsidRPr="00C75846" w:rsidRDefault="001A01FB" w:rsidP="00B07350">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3.5.3 下列场所应设置应急照明：</w:t>
      </w:r>
    </w:p>
    <w:p w14:paraId="7A81021A"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 地面主变电所和其他变电所的控制室、屋内配电装置室、蓄电池室及屋内主要通道。</w:t>
      </w:r>
    </w:p>
    <w:p w14:paraId="423A8ECA"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 矿井生产调度室、监控室、通信站等电子信息系统机房。</w:t>
      </w:r>
    </w:p>
    <w:p w14:paraId="5B84B239"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 地面的主要通风机、主井提升机、副井提升机、主井带式输送机、瓦斯抽采泵、空气压缩机、抗灾排水泵等设备或设备房（驱动机房、井塔）的主机室（大厅）、电气间、控制室和值班室。</w:t>
      </w:r>
    </w:p>
    <w:p w14:paraId="0CB6228E"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 副井井口房、地面煤炭生产系统的主要生产车间、电气间、控制室。</w:t>
      </w:r>
    </w:p>
    <w:p w14:paraId="42586000"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5溜井井口、天井井口等易发生危险的地点。</w:t>
      </w:r>
    </w:p>
    <w:p w14:paraId="5367C59A"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6矿井铁路站场信号楼。</w:t>
      </w:r>
    </w:p>
    <w:p w14:paraId="4F148A79" w14:textId="77777777" w:rsidR="001A01FB" w:rsidRPr="00C75846" w:rsidRDefault="001A01FB"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7矿山救护站值班室。</w:t>
      </w:r>
    </w:p>
    <w:p w14:paraId="62112284" w14:textId="77777777" w:rsidR="001A01FB" w:rsidRPr="00C75846" w:rsidRDefault="00BF57D8" w:rsidP="006C0EC8">
      <w:pPr>
        <w:adjustRightInd w:val="0"/>
        <w:snapToGrid w:val="0"/>
        <w:spacing w:line="360" w:lineRule="auto"/>
        <w:ind w:firstLineChars="150" w:firstLine="36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8 </w:t>
      </w:r>
      <w:r w:rsidR="001A01FB" w:rsidRPr="00C75846">
        <w:rPr>
          <w:rFonts w:asciiTheme="minorEastAsia" w:eastAsiaTheme="minorEastAsia" w:hAnsiTheme="minorEastAsia" w:hint="eastAsia"/>
          <w:sz w:val="24"/>
          <w:szCs w:val="24"/>
        </w:rPr>
        <w:t>井下主（中央）变电所、采（盘）区变电所、主要排水泵站。</w:t>
      </w:r>
    </w:p>
    <w:p w14:paraId="466604A2" w14:textId="77777777" w:rsidR="001A01FB" w:rsidRPr="00C75846" w:rsidRDefault="001A01FB" w:rsidP="00B07350">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5</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 xml:space="preserve"> 井下照明和信号的配电装置，应当具有短路、过负荷和漏电保护的照明信号综合保护功能。</w:t>
      </w:r>
    </w:p>
    <w:p w14:paraId="52CC9D28" w14:textId="77777777" w:rsidR="001A01FB" w:rsidRPr="00C75846" w:rsidRDefault="001A01FB" w:rsidP="00E222AA">
      <w:pPr>
        <w:adjustRightInd w:val="0"/>
        <w:snapToGrid w:val="0"/>
        <w:spacing w:line="360" w:lineRule="auto"/>
        <w:ind w:firstLine="643"/>
        <w:jc w:val="center"/>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t>3.6  防雷和接地</w:t>
      </w:r>
    </w:p>
    <w:p w14:paraId="0EB5ED5D" w14:textId="77777777" w:rsidR="001A01FB" w:rsidRPr="00C75846" w:rsidRDefault="001A01FB" w:rsidP="00B07350">
      <w:pPr>
        <w:pStyle w:val="afff7"/>
        <w:spacing w:line="360" w:lineRule="auto"/>
        <w:rPr>
          <w:rFonts w:asciiTheme="minorEastAsia" w:eastAsiaTheme="minorEastAsia" w:hAnsiTheme="minorEastAsia"/>
          <w:b w:val="0"/>
          <w:szCs w:val="24"/>
        </w:rPr>
      </w:pPr>
      <w:r w:rsidRPr="00C75846">
        <w:rPr>
          <w:rFonts w:asciiTheme="minorEastAsia" w:eastAsiaTheme="minorEastAsia" w:hAnsiTheme="minorEastAsia" w:hint="eastAsia"/>
          <w:b w:val="0"/>
          <w:szCs w:val="24"/>
        </w:rPr>
        <w:t>3.6.1在可能发生对地闪击地区 ,矿山地面建(构 )筑 物的防雷等级划分应符合下列规定</w:t>
      </w:r>
      <w:r w:rsidR="006C0EC8" w:rsidRPr="00C75846">
        <w:rPr>
          <w:rFonts w:asciiTheme="minorEastAsia" w:eastAsiaTheme="minorEastAsia" w:hAnsiTheme="minorEastAsia" w:hint="eastAsia"/>
          <w:b w:val="0"/>
          <w:szCs w:val="24"/>
        </w:rPr>
        <w:t>：</w:t>
      </w:r>
    </w:p>
    <w:p w14:paraId="745FB67D" w14:textId="77777777" w:rsidR="001A01FB" w:rsidRPr="00C75846" w:rsidRDefault="001A01FB" w:rsidP="006C0EC8">
      <w:pPr>
        <w:pStyle w:val="afff8"/>
        <w:spacing w:line="360" w:lineRule="auto"/>
        <w:ind w:firstLine="480"/>
        <w:rPr>
          <w:rFonts w:asciiTheme="minorEastAsia" w:eastAsiaTheme="minorEastAsia" w:hAnsiTheme="minorEastAsia"/>
          <w:b w:val="0"/>
          <w:szCs w:val="24"/>
        </w:rPr>
      </w:pPr>
      <w:r w:rsidRPr="00C75846">
        <w:rPr>
          <w:rFonts w:asciiTheme="minorEastAsia" w:eastAsiaTheme="minorEastAsia" w:hAnsiTheme="minorEastAsia" w:hint="eastAsia"/>
          <w:b w:val="0"/>
          <w:szCs w:val="24"/>
        </w:rPr>
        <w:t>1 地面爆炸材料库应为第一类防雷建筑物。</w:t>
      </w:r>
    </w:p>
    <w:p w14:paraId="16E8D1F9" w14:textId="77777777" w:rsidR="001A01FB" w:rsidRPr="00C75846" w:rsidRDefault="005E388A" w:rsidP="005E388A">
      <w:pPr>
        <w:pStyle w:val="afff8"/>
        <w:spacing w:line="360" w:lineRule="auto"/>
        <w:ind w:firstLine="480"/>
        <w:rPr>
          <w:rFonts w:asciiTheme="minorEastAsia" w:eastAsiaTheme="minorEastAsia" w:hAnsiTheme="minorEastAsia"/>
          <w:b w:val="0"/>
          <w:szCs w:val="24"/>
        </w:rPr>
      </w:pPr>
      <w:r w:rsidRPr="00C75846">
        <w:rPr>
          <w:rFonts w:asciiTheme="minorEastAsia" w:eastAsiaTheme="minorEastAsia" w:hAnsiTheme="minorEastAsia" w:hint="eastAsia"/>
          <w:b w:val="0"/>
          <w:szCs w:val="24"/>
        </w:rPr>
        <w:t>2 煤</w:t>
      </w:r>
      <w:r w:rsidR="006A6F4F" w:rsidRPr="00C75846">
        <w:rPr>
          <w:rFonts w:asciiTheme="minorEastAsia" w:eastAsiaTheme="minorEastAsia" w:hAnsiTheme="minorEastAsia" w:hint="eastAsia"/>
          <w:b w:val="0"/>
          <w:szCs w:val="24"/>
        </w:rPr>
        <w:t>矿</w:t>
      </w:r>
      <w:r w:rsidR="001A01FB" w:rsidRPr="00C75846">
        <w:rPr>
          <w:rFonts w:asciiTheme="minorEastAsia" w:eastAsiaTheme="minorEastAsia" w:hAnsiTheme="minorEastAsia" w:hint="eastAsia"/>
          <w:b w:val="0"/>
          <w:szCs w:val="24"/>
        </w:rPr>
        <w:t>地面生产系统筛分和破碎车间等干煤生产加工车间所在建筑物、封闭式储煤场、地面生产系统原煤和干煤产品的煤仓、瓦斯抽采泵站的主机室、主要</w:t>
      </w:r>
      <w:r w:rsidR="001A01FB" w:rsidRPr="00C75846">
        <w:rPr>
          <w:rFonts w:asciiTheme="minorEastAsia" w:eastAsiaTheme="minorEastAsia" w:hAnsiTheme="minorEastAsia" w:hint="eastAsia"/>
          <w:b w:val="0"/>
          <w:szCs w:val="24"/>
        </w:rPr>
        <w:lastRenderedPageBreak/>
        <w:t>抽出式通风机站、汽油库、预计雷击次数大于0.05次/a的火灾危险场所，以及预计雷击次数大于 0.25次/a的其他建筑物</w:t>
      </w:r>
      <w:r w:rsidR="006C0EC8" w:rsidRPr="00C75846">
        <w:rPr>
          <w:rFonts w:asciiTheme="minorEastAsia" w:eastAsiaTheme="minorEastAsia" w:hAnsiTheme="minorEastAsia" w:hint="eastAsia"/>
          <w:b w:val="0"/>
          <w:szCs w:val="24"/>
        </w:rPr>
        <w:t>，</w:t>
      </w:r>
      <w:r w:rsidR="001A01FB" w:rsidRPr="00C75846">
        <w:rPr>
          <w:rFonts w:asciiTheme="minorEastAsia" w:eastAsiaTheme="minorEastAsia" w:hAnsiTheme="minorEastAsia" w:hint="eastAsia"/>
          <w:b w:val="0"/>
          <w:szCs w:val="24"/>
        </w:rPr>
        <w:t>应为第二类防雷建筑物。</w:t>
      </w:r>
    </w:p>
    <w:p w14:paraId="7CCBFAF8" w14:textId="77777777" w:rsidR="005E388A" w:rsidRPr="00C75846" w:rsidRDefault="005E388A" w:rsidP="005E388A">
      <w:pPr>
        <w:pStyle w:val="afff8"/>
        <w:spacing w:line="360" w:lineRule="auto"/>
        <w:ind w:firstLine="480"/>
        <w:rPr>
          <w:rFonts w:asciiTheme="minorEastAsia" w:eastAsiaTheme="minorEastAsia" w:hAnsiTheme="minorEastAsia"/>
          <w:b w:val="0"/>
          <w:szCs w:val="24"/>
        </w:rPr>
      </w:pPr>
      <w:r w:rsidRPr="00C75846">
        <w:rPr>
          <w:rFonts w:asciiTheme="minorEastAsia" w:eastAsiaTheme="minorEastAsia" w:hAnsiTheme="minorEastAsia" w:hint="eastAsia"/>
          <w:b w:val="0"/>
          <w:szCs w:val="24"/>
        </w:rPr>
        <w:t>3存储具有粉尘、含毒气体及其他易爆贮料且具有爆炸危险的筒仓,其防雷保护不应低于二类。</w:t>
      </w:r>
    </w:p>
    <w:p w14:paraId="3868012B" w14:textId="77777777" w:rsidR="001A01FB" w:rsidRPr="00C75846" w:rsidRDefault="005E388A" w:rsidP="006C0EC8">
      <w:pPr>
        <w:pStyle w:val="afff8"/>
        <w:spacing w:line="360" w:lineRule="auto"/>
        <w:ind w:firstLine="480"/>
        <w:rPr>
          <w:rFonts w:asciiTheme="minorEastAsia" w:eastAsiaTheme="minorEastAsia" w:hAnsiTheme="minorEastAsia"/>
          <w:b w:val="0"/>
          <w:szCs w:val="24"/>
        </w:rPr>
      </w:pPr>
      <w:r w:rsidRPr="00C75846">
        <w:rPr>
          <w:rFonts w:asciiTheme="minorEastAsia" w:eastAsiaTheme="minorEastAsia" w:hAnsiTheme="minorEastAsia" w:hint="eastAsia"/>
          <w:b w:val="0"/>
          <w:szCs w:val="24"/>
        </w:rPr>
        <w:t>4</w:t>
      </w:r>
      <w:r w:rsidR="001A01FB" w:rsidRPr="00C75846">
        <w:rPr>
          <w:rFonts w:asciiTheme="minorEastAsia" w:eastAsiaTheme="minorEastAsia" w:hAnsiTheme="minorEastAsia" w:hint="eastAsia"/>
          <w:b w:val="0"/>
          <w:szCs w:val="24"/>
        </w:rPr>
        <w:t xml:space="preserve"> 下列建筑物应为第三类防雷建筑物</w:t>
      </w:r>
      <w:r w:rsidR="006C0EC8" w:rsidRPr="00C75846">
        <w:rPr>
          <w:rFonts w:asciiTheme="minorEastAsia" w:eastAsiaTheme="minorEastAsia" w:hAnsiTheme="minorEastAsia" w:hint="eastAsia"/>
          <w:b w:val="0"/>
          <w:szCs w:val="24"/>
        </w:rPr>
        <w:t>：</w:t>
      </w:r>
    </w:p>
    <w:p w14:paraId="090198E1" w14:textId="77777777" w:rsidR="001A01FB" w:rsidRPr="00C75846" w:rsidRDefault="001A01FB" w:rsidP="006C0EC8">
      <w:pPr>
        <w:pStyle w:val="afff8"/>
        <w:spacing w:line="360" w:lineRule="auto"/>
        <w:ind w:firstLine="480"/>
        <w:rPr>
          <w:rFonts w:asciiTheme="minorEastAsia" w:eastAsiaTheme="minorEastAsia" w:hAnsiTheme="minorEastAsia"/>
          <w:b w:val="0"/>
          <w:szCs w:val="24"/>
        </w:rPr>
      </w:pPr>
      <w:r w:rsidRPr="00C75846">
        <w:rPr>
          <w:rFonts w:asciiTheme="minorEastAsia" w:eastAsiaTheme="minorEastAsia" w:hAnsiTheme="minorEastAsia" w:hint="eastAsia"/>
          <w:b w:val="0"/>
          <w:szCs w:val="24"/>
        </w:rPr>
        <w:t>1)</w:t>
      </w:r>
      <w:r w:rsidR="00BE76E5" w:rsidRPr="00C75846">
        <w:rPr>
          <w:rFonts w:asciiTheme="minorEastAsia" w:eastAsiaTheme="minorEastAsia" w:hAnsiTheme="minorEastAsia" w:hint="eastAsia"/>
          <w:b w:val="0"/>
          <w:szCs w:val="24"/>
        </w:rPr>
        <w:t xml:space="preserve"> </w:t>
      </w:r>
      <w:r w:rsidRPr="00C75846">
        <w:rPr>
          <w:rFonts w:asciiTheme="minorEastAsia" w:eastAsiaTheme="minorEastAsia" w:hAnsiTheme="minorEastAsia" w:hint="eastAsia"/>
          <w:b w:val="0"/>
          <w:szCs w:val="24"/>
        </w:rPr>
        <w:t>高度在 15m以上的井塔、井架、烟囱、水塔等孤立高耸建筑物。</w:t>
      </w:r>
    </w:p>
    <w:p w14:paraId="1D52A371" w14:textId="77777777" w:rsidR="001A01FB" w:rsidRPr="00C75846" w:rsidRDefault="001A01FB" w:rsidP="006C0EC8">
      <w:pPr>
        <w:pStyle w:val="afff8"/>
        <w:spacing w:line="360" w:lineRule="auto"/>
        <w:ind w:firstLine="480"/>
        <w:rPr>
          <w:rFonts w:asciiTheme="minorEastAsia" w:eastAsiaTheme="minorEastAsia" w:hAnsiTheme="minorEastAsia"/>
          <w:b w:val="0"/>
          <w:szCs w:val="24"/>
        </w:rPr>
      </w:pPr>
      <w:r w:rsidRPr="00C75846">
        <w:rPr>
          <w:rFonts w:asciiTheme="minorEastAsia" w:eastAsiaTheme="minorEastAsia" w:hAnsiTheme="minorEastAsia" w:hint="eastAsia"/>
          <w:b w:val="0"/>
          <w:szCs w:val="24"/>
        </w:rPr>
        <w:t>2)</w:t>
      </w:r>
      <w:r w:rsidR="00BE76E5" w:rsidRPr="00C75846">
        <w:rPr>
          <w:rFonts w:asciiTheme="minorEastAsia" w:eastAsiaTheme="minorEastAsia" w:hAnsiTheme="minorEastAsia" w:hint="eastAsia"/>
          <w:b w:val="0"/>
          <w:szCs w:val="24"/>
        </w:rPr>
        <w:t xml:space="preserve"> </w:t>
      </w:r>
      <w:r w:rsidRPr="00C75846">
        <w:rPr>
          <w:rFonts w:asciiTheme="minorEastAsia" w:eastAsiaTheme="minorEastAsia" w:hAnsiTheme="minorEastAsia" w:hint="eastAsia"/>
          <w:b w:val="0"/>
          <w:szCs w:val="24"/>
        </w:rPr>
        <w:t>预计雷击次数大于或等于0.01次/a,且小于或等于0.05次/a的火灾危险场所。</w:t>
      </w:r>
    </w:p>
    <w:p w14:paraId="0654E645" w14:textId="77777777" w:rsidR="001A01FB" w:rsidRPr="00C75846" w:rsidRDefault="001A01FB" w:rsidP="006C0EC8">
      <w:pPr>
        <w:pStyle w:val="afff8"/>
        <w:spacing w:line="360" w:lineRule="auto"/>
        <w:ind w:firstLine="480"/>
        <w:rPr>
          <w:rFonts w:asciiTheme="minorEastAsia" w:eastAsiaTheme="minorEastAsia" w:hAnsiTheme="minorEastAsia"/>
          <w:b w:val="0"/>
          <w:szCs w:val="24"/>
        </w:rPr>
      </w:pPr>
      <w:r w:rsidRPr="00C75846">
        <w:rPr>
          <w:rFonts w:asciiTheme="minorEastAsia" w:eastAsiaTheme="minorEastAsia" w:hAnsiTheme="minorEastAsia" w:hint="eastAsia"/>
          <w:b w:val="0"/>
          <w:szCs w:val="24"/>
        </w:rPr>
        <w:t>3)</w:t>
      </w:r>
      <w:r w:rsidR="00BE76E5" w:rsidRPr="00C75846">
        <w:rPr>
          <w:rFonts w:asciiTheme="minorEastAsia" w:eastAsiaTheme="minorEastAsia" w:hAnsiTheme="minorEastAsia" w:hint="eastAsia"/>
          <w:b w:val="0"/>
          <w:szCs w:val="24"/>
        </w:rPr>
        <w:t xml:space="preserve"> </w:t>
      </w:r>
      <w:r w:rsidRPr="00C75846">
        <w:rPr>
          <w:rFonts w:asciiTheme="minorEastAsia" w:eastAsiaTheme="minorEastAsia" w:hAnsiTheme="minorEastAsia" w:hint="eastAsia"/>
          <w:b w:val="0"/>
          <w:szCs w:val="24"/>
        </w:rPr>
        <w:t>预计雷击次数大于或等于0.05次/a,且小于或等于0.25次/a的其他建筑物。</w:t>
      </w:r>
    </w:p>
    <w:p w14:paraId="02128BBC" w14:textId="77777777" w:rsidR="001A01FB" w:rsidRPr="00C75846" w:rsidRDefault="001A01FB" w:rsidP="00B07350">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2</w:t>
      </w:r>
      <w:r w:rsidRPr="00C75846">
        <w:rPr>
          <w:rFonts w:asciiTheme="minorEastAsia" w:eastAsiaTheme="minorEastAsia" w:hAnsiTheme="minorEastAsia"/>
          <w:bCs/>
          <w:sz w:val="24"/>
          <w:szCs w:val="24"/>
        </w:rPr>
        <w:t xml:space="preserve"> 井上、下必须装设防雷电装置，并</w:t>
      </w:r>
      <w:r w:rsidR="00361BC6" w:rsidRPr="00C75846">
        <w:rPr>
          <w:rFonts w:asciiTheme="minorEastAsia" w:eastAsiaTheme="minorEastAsia" w:hAnsiTheme="minorEastAsia" w:hint="eastAsia"/>
          <w:bCs/>
          <w:sz w:val="24"/>
          <w:szCs w:val="24"/>
        </w:rPr>
        <w:t>符合</w:t>
      </w:r>
      <w:r w:rsidRPr="00C75846">
        <w:rPr>
          <w:rFonts w:asciiTheme="minorEastAsia" w:eastAsiaTheme="minorEastAsia" w:hAnsiTheme="minorEastAsia"/>
          <w:bCs/>
          <w:sz w:val="24"/>
          <w:szCs w:val="24"/>
        </w:rPr>
        <w:t>下列规定</w:t>
      </w:r>
      <w:r w:rsidRPr="00C75846">
        <w:rPr>
          <w:rFonts w:asciiTheme="minorEastAsia" w:eastAsiaTheme="minorEastAsia" w:hAnsiTheme="minorEastAsia" w:hint="eastAsia"/>
          <w:bCs/>
          <w:sz w:val="24"/>
          <w:szCs w:val="24"/>
        </w:rPr>
        <w:t>：</w:t>
      </w:r>
    </w:p>
    <w:p w14:paraId="1C875449" w14:textId="77777777" w:rsidR="001A01FB" w:rsidRPr="00C75846" w:rsidRDefault="001A01FB" w:rsidP="00B07350">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1 经由地面架空线路引入井下的供电线路和电机车架线，必须在入井处装设防雷电装置。</w:t>
      </w:r>
    </w:p>
    <w:p w14:paraId="0EB935B6" w14:textId="77777777" w:rsidR="001A01FB" w:rsidRPr="00C75846" w:rsidRDefault="001A01FB" w:rsidP="00B07350">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2 由地面直接入井的轨道、金属架构及露天架空引入(出)井的管路，必须在井口附近对金属体设置不少于2处的良好的集中接地。</w:t>
      </w:r>
    </w:p>
    <w:p w14:paraId="724E52A4" w14:textId="77777777" w:rsidR="001A01FB" w:rsidRPr="00C75846" w:rsidRDefault="001A01FB" w:rsidP="00B07350">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3</w:t>
      </w:r>
      <w:r w:rsidRPr="00C75846">
        <w:rPr>
          <w:rFonts w:asciiTheme="minorEastAsia" w:eastAsiaTheme="minorEastAsia" w:hAnsiTheme="minorEastAsia" w:hint="eastAsia"/>
          <w:sz w:val="24"/>
          <w:szCs w:val="24"/>
        </w:rPr>
        <w:t>.6.3</w:t>
      </w:r>
      <w:r w:rsidR="0035726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采矿场的架空接地线采用钢绞线或钢芯铝绞线时，标称截面积不</w:t>
      </w:r>
      <w:r w:rsidR="00361BC6" w:rsidRPr="00C75846">
        <w:rPr>
          <w:rFonts w:asciiTheme="minorEastAsia" w:eastAsiaTheme="minorEastAsia" w:hAnsiTheme="minorEastAsia" w:hint="eastAsia"/>
          <w:sz w:val="24"/>
          <w:szCs w:val="24"/>
        </w:rPr>
        <w:t>应</w:t>
      </w:r>
      <w:r w:rsidRPr="00C75846">
        <w:rPr>
          <w:rFonts w:asciiTheme="minorEastAsia" w:eastAsiaTheme="minorEastAsia" w:hAnsiTheme="minorEastAsia" w:hint="eastAsia"/>
          <w:sz w:val="24"/>
          <w:szCs w:val="24"/>
        </w:rPr>
        <w:t>小于50 mm</w:t>
      </w:r>
      <w:r w:rsidRPr="00C75846">
        <w:rPr>
          <w:rFonts w:asciiTheme="minorEastAsia" w:eastAsiaTheme="minorEastAsia" w:hAnsiTheme="minorEastAsia" w:hint="eastAsia"/>
          <w:sz w:val="24"/>
          <w:szCs w:val="24"/>
          <w:vertAlign w:val="superscript"/>
        </w:rPr>
        <w:t>2</w:t>
      </w:r>
      <w:r w:rsidRPr="00C75846">
        <w:rPr>
          <w:rFonts w:asciiTheme="minorEastAsia" w:eastAsiaTheme="minorEastAsia" w:hAnsiTheme="minorEastAsia" w:hint="eastAsia"/>
          <w:sz w:val="24"/>
          <w:szCs w:val="24"/>
        </w:rPr>
        <w:t>，并应架设在配电线路最下层导线的下方，与导线任一点的垂直距离不应小于0.5ｍ。架空接地线有2组及以上主接地极时，当任一组主接地极断开后，在架空接地线上任一点所测得的对地电阻值不应大于4.0Ω，在土壤电阻率大于1000Ω</w:t>
      </w:r>
      <w:r w:rsidR="00BE76E5" w:rsidRPr="00C75846">
        <w:rPr>
          <w:rFonts w:asciiTheme="minorEastAsia" w:eastAsiaTheme="minorEastAsia" w:hAnsiTheme="minorEastAsia" w:hint="eastAsia"/>
          <w:sz w:val="24"/>
          <w:szCs w:val="24"/>
        </w:rPr>
        <w:t>.m</w:t>
      </w:r>
      <w:r w:rsidRPr="00C75846">
        <w:rPr>
          <w:rFonts w:asciiTheme="minorEastAsia" w:eastAsiaTheme="minorEastAsia" w:hAnsiTheme="minorEastAsia" w:hint="eastAsia"/>
          <w:sz w:val="24"/>
          <w:szCs w:val="24"/>
        </w:rPr>
        <w:t>的地区，不得超过30Ω。移动式设备与架空接地线之间的接地线电阻值，不应大于1.0Ω。</w:t>
      </w:r>
    </w:p>
    <w:p w14:paraId="41C56161" w14:textId="77777777" w:rsidR="001A01FB" w:rsidRPr="00C75846" w:rsidRDefault="001A01FB" w:rsidP="00B07350">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3.6.4 采矿场的架空供电线路上装设避雷装置的地点，应符合下列规定：</w:t>
      </w:r>
    </w:p>
    <w:p w14:paraId="4C358D32" w14:textId="77777777" w:rsidR="001A01FB" w:rsidRPr="00C75846" w:rsidRDefault="001A01FB" w:rsidP="006C0EC8">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 采矿场配电线路与横跨线或纵架线的连接处。</w:t>
      </w:r>
    </w:p>
    <w:p w14:paraId="3D769187" w14:textId="77777777" w:rsidR="001A01FB" w:rsidRPr="00C75846" w:rsidRDefault="001A01FB" w:rsidP="006C0EC8">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 多雷地区矿山的高压电气设备与横跨线或纵架线的连接处。</w:t>
      </w:r>
    </w:p>
    <w:p w14:paraId="08B9C422" w14:textId="77777777" w:rsidR="001A01FB" w:rsidRPr="00C75846" w:rsidRDefault="001A01FB" w:rsidP="006C0EC8">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 排废场高压电气设备与架空线的连接处。</w:t>
      </w:r>
    </w:p>
    <w:p w14:paraId="59A608E4" w14:textId="77777777" w:rsidR="001A01FB" w:rsidRPr="00C75846" w:rsidRDefault="001A01FB" w:rsidP="00B07350">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5</w:t>
      </w:r>
      <w:r w:rsidR="006A6F4F" w:rsidRPr="00C75846">
        <w:rPr>
          <w:rFonts w:asciiTheme="minorEastAsia" w:eastAsiaTheme="minorEastAsia" w:hAnsiTheme="minorEastAsia" w:hint="eastAsia"/>
          <w:bCs/>
          <w:sz w:val="24"/>
          <w:szCs w:val="24"/>
        </w:rPr>
        <w:t xml:space="preserve"> 高压和采取自动切断电源作为电击防护措施的低压电气装置的外露可导电部分、构架，电缆的金属套等必须有保护接地。</w:t>
      </w:r>
    </w:p>
    <w:p w14:paraId="51B00A0A" w14:textId="77777777" w:rsidR="001A01FB" w:rsidRPr="00C75846" w:rsidRDefault="001A01FB" w:rsidP="000B1D07">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 xml:space="preserve"> 任一组主接地极断开时，井下总接地网上任一保护接地点的接地电阻值，不得超过2Ω。每一移动式和手持式电气设备至局部接地极之间的保护接地用的电缆芯线和接地</w:t>
      </w:r>
      <w:r w:rsidR="005E388A" w:rsidRPr="00C75846">
        <w:rPr>
          <w:rFonts w:asciiTheme="minorEastAsia" w:eastAsiaTheme="minorEastAsia" w:hAnsiTheme="minorEastAsia" w:hint="eastAsia"/>
          <w:bCs/>
          <w:sz w:val="24"/>
          <w:szCs w:val="24"/>
        </w:rPr>
        <w:t>导体</w:t>
      </w:r>
      <w:r w:rsidRPr="00C75846">
        <w:rPr>
          <w:rFonts w:asciiTheme="minorEastAsia" w:eastAsiaTheme="minorEastAsia" w:hAnsiTheme="minorEastAsia"/>
          <w:bCs/>
          <w:sz w:val="24"/>
          <w:szCs w:val="24"/>
        </w:rPr>
        <w:t>的电阻值，不得超过1Ω。</w:t>
      </w:r>
    </w:p>
    <w:p w14:paraId="697DFB18" w14:textId="77777777" w:rsidR="001A01FB" w:rsidRPr="00C75846" w:rsidRDefault="001A01FB" w:rsidP="000B1D07">
      <w:pPr>
        <w:adjustRightInd w:val="0"/>
        <w:snapToGrid w:val="0"/>
        <w:spacing w:line="360" w:lineRule="auto"/>
        <w:rPr>
          <w:sz w:val="24"/>
          <w:szCs w:val="24"/>
        </w:rPr>
      </w:pPr>
      <w:r w:rsidRPr="00C75846">
        <w:rPr>
          <w:rFonts w:asciiTheme="minorEastAsia" w:eastAsiaTheme="minorEastAsia" w:hAnsiTheme="minorEastAsia"/>
          <w:bCs/>
          <w:sz w:val="24"/>
          <w:szCs w:val="24"/>
        </w:rPr>
        <w:lastRenderedPageBreak/>
        <w:t>3.</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7</w:t>
      </w:r>
      <w:r w:rsidRPr="00C75846">
        <w:rPr>
          <w:rFonts w:hint="eastAsia"/>
          <w:sz w:val="24"/>
          <w:szCs w:val="24"/>
        </w:rPr>
        <w:t>每一开采水平的井下接地装置之间应通过接地导体相互连接，构成该开采水平的接地网。由地面经风井井筒或钻孔对井下部分电气设备分区供电时，可在其供电范围单独形成该分区接地网。</w:t>
      </w:r>
    </w:p>
    <w:p w14:paraId="2116C347" w14:textId="77777777" w:rsidR="001A01FB" w:rsidRPr="00C75846" w:rsidRDefault="001A01FB" w:rsidP="000B1D07">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8</w:t>
      </w:r>
      <w:r w:rsidRPr="00C75846">
        <w:rPr>
          <w:rFonts w:asciiTheme="minorEastAsia" w:eastAsiaTheme="minorEastAsia" w:hAnsiTheme="minorEastAsia"/>
          <w:bCs/>
          <w:sz w:val="24"/>
          <w:szCs w:val="24"/>
        </w:rPr>
        <w:t xml:space="preserve"> 主接地极</w:t>
      </w:r>
      <w:r w:rsidRPr="00C75846">
        <w:rPr>
          <w:rFonts w:asciiTheme="minorEastAsia" w:eastAsiaTheme="minorEastAsia" w:hAnsiTheme="minorEastAsia" w:hint="eastAsia"/>
          <w:bCs/>
          <w:sz w:val="24"/>
          <w:szCs w:val="24"/>
        </w:rPr>
        <w:t>的</w:t>
      </w:r>
      <w:r w:rsidRPr="00C75846">
        <w:rPr>
          <w:rFonts w:asciiTheme="minorEastAsia" w:eastAsiaTheme="minorEastAsia" w:hAnsiTheme="minorEastAsia"/>
          <w:bCs/>
          <w:sz w:val="24"/>
          <w:szCs w:val="24"/>
        </w:rPr>
        <w:t>设置</w:t>
      </w:r>
      <w:r w:rsidRPr="00C75846">
        <w:rPr>
          <w:rFonts w:asciiTheme="minorEastAsia" w:eastAsiaTheme="minorEastAsia" w:hAnsiTheme="minorEastAsia" w:hint="eastAsia"/>
          <w:bCs/>
          <w:sz w:val="24"/>
          <w:szCs w:val="24"/>
        </w:rPr>
        <w:t>应符合下列规定：</w:t>
      </w:r>
    </w:p>
    <w:p w14:paraId="014E426E" w14:textId="77777777" w:rsidR="001A01FB" w:rsidRPr="00C75846" w:rsidRDefault="001A01FB" w:rsidP="000B1D07">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1</w:t>
      </w:r>
      <w:r w:rsidR="00357265"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bCs/>
          <w:sz w:val="24"/>
          <w:szCs w:val="24"/>
        </w:rPr>
        <w:t>主接地极应当在主、副水仓中各埋设１块</w:t>
      </w:r>
      <w:r w:rsidRPr="00C75846">
        <w:rPr>
          <w:rFonts w:asciiTheme="minorEastAsia" w:eastAsiaTheme="minorEastAsia" w:hAnsiTheme="minorEastAsia" w:hint="eastAsia"/>
          <w:bCs/>
          <w:sz w:val="24"/>
          <w:szCs w:val="24"/>
        </w:rPr>
        <w:t>。</w:t>
      </w:r>
      <w:r w:rsidRPr="00C75846">
        <w:rPr>
          <w:rFonts w:asciiTheme="minorEastAsia" w:eastAsiaTheme="minorEastAsia" w:hAnsiTheme="minorEastAsia"/>
          <w:bCs/>
          <w:sz w:val="24"/>
          <w:szCs w:val="24"/>
        </w:rPr>
        <w:t>主接地极应当用耐腐蚀的钢板制成</w:t>
      </w:r>
      <w:r w:rsidRPr="00C75846">
        <w:rPr>
          <w:rFonts w:asciiTheme="minorEastAsia" w:eastAsiaTheme="minorEastAsia" w:hAnsiTheme="minorEastAsia" w:hint="eastAsia"/>
          <w:bCs/>
          <w:sz w:val="24"/>
          <w:szCs w:val="24"/>
        </w:rPr>
        <w:t>，</w:t>
      </w:r>
      <w:r w:rsidRPr="00C75846">
        <w:rPr>
          <w:rFonts w:asciiTheme="minorEastAsia" w:eastAsiaTheme="minorEastAsia" w:hAnsiTheme="minorEastAsia"/>
          <w:bCs/>
          <w:sz w:val="24"/>
          <w:szCs w:val="24"/>
        </w:rPr>
        <w:t>其面积不得小于0.75m</w:t>
      </w:r>
      <w:r w:rsidRPr="00C75846">
        <w:rPr>
          <w:rFonts w:asciiTheme="minorEastAsia" w:eastAsiaTheme="minorEastAsia" w:hAnsiTheme="minorEastAsia"/>
          <w:bCs/>
          <w:sz w:val="24"/>
          <w:szCs w:val="24"/>
          <w:vertAlign w:val="superscript"/>
        </w:rPr>
        <w:t>2</w:t>
      </w:r>
      <w:r w:rsidRPr="00C75846">
        <w:rPr>
          <w:rFonts w:asciiTheme="minorEastAsia" w:eastAsiaTheme="minorEastAsia" w:hAnsiTheme="minorEastAsia"/>
          <w:bCs/>
          <w:sz w:val="24"/>
          <w:szCs w:val="24"/>
        </w:rPr>
        <w:t>、厚度不得小于5mm。</w:t>
      </w:r>
    </w:p>
    <w:p w14:paraId="32571BF3" w14:textId="77777777" w:rsidR="001A01FB" w:rsidRPr="00C75846" w:rsidRDefault="001A01FB" w:rsidP="000B1D07">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2 </w:t>
      </w:r>
      <w:r w:rsidRPr="00C75846">
        <w:rPr>
          <w:rFonts w:asciiTheme="minorEastAsia" w:eastAsiaTheme="minorEastAsia" w:hAnsiTheme="minorEastAsia"/>
          <w:bCs/>
          <w:sz w:val="24"/>
          <w:szCs w:val="24"/>
        </w:rPr>
        <w:t>在钻孔中敷设的电缆和地面直接分区供电的电缆，不能与井下主接地极连接时，应当单独形成分区总接地网，其接地电阻值不得超过2Ω。</w:t>
      </w:r>
    </w:p>
    <w:p w14:paraId="52D816A3" w14:textId="77777777" w:rsidR="001A01FB" w:rsidRPr="00C75846" w:rsidRDefault="001A01FB" w:rsidP="00357265">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9</w:t>
      </w:r>
      <w:r w:rsidRPr="00C75846">
        <w:rPr>
          <w:rFonts w:asciiTheme="minorEastAsia" w:eastAsiaTheme="minorEastAsia" w:hAnsiTheme="minorEastAsia"/>
          <w:bCs/>
          <w:sz w:val="24"/>
          <w:szCs w:val="24"/>
        </w:rPr>
        <w:t xml:space="preserve"> 下列地点应当装设局部接地极：</w:t>
      </w:r>
    </w:p>
    <w:p w14:paraId="46E95CFE" w14:textId="77777777" w:rsidR="001A01FB" w:rsidRPr="00C75846" w:rsidRDefault="001A01FB" w:rsidP="000B1D07">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1 </w:t>
      </w:r>
      <w:r w:rsidRPr="00C75846">
        <w:rPr>
          <w:rFonts w:asciiTheme="minorEastAsia" w:eastAsiaTheme="minorEastAsia" w:hAnsiTheme="minorEastAsia"/>
          <w:bCs/>
          <w:sz w:val="24"/>
          <w:szCs w:val="24"/>
        </w:rPr>
        <w:t>采区变电所(包括移动变电站和移动变压器)。</w:t>
      </w:r>
    </w:p>
    <w:p w14:paraId="01A1627B" w14:textId="77777777" w:rsidR="001A01FB" w:rsidRPr="00C75846" w:rsidRDefault="001A01FB" w:rsidP="000B1D07">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2 </w:t>
      </w:r>
      <w:r w:rsidRPr="00C75846">
        <w:rPr>
          <w:rFonts w:asciiTheme="minorEastAsia" w:eastAsiaTheme="minorEastAsia" w:hAnsiTheme="minorEastAsia"/>
          <w:bCs/>
          <w:sz w:val="24"/>
          <w:szCs w:val="24"/>
        </w:rPr>
        <w:t>装有电气设备的硐室和单独装设的高压电气设备。</w:t>
      </w:r>
    </w:p>
    <w:p w14:paraId="274BB2DF" w14:textId="77777777" w:rsidR="001A01FB" w:rsidRPr="00C75846" w:rsidRDefault="001A01FB" w:rsidP="000B1D07">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3 </w:t>
      </w:r>
      <w:r w:rsidRPr="00C75846">
        <w:rPr>
          <w:rFonts w:asciiTheme="minorEastAsia" w:eastAsiaTheme="minorEastAsia" w:hAnsiTheme="minorEastAsia"/>
          <w:bCs/>
          <w:sz w:val="24"/>
          <w:szCs w:val="24"/>
        </w:rPr>
        <w:t>低压配电点或者装有3台以上电气设备的地点。</w:t>
      </w:r>
    </w:p>
    <w:p w14:paraId="1E19D29B" w14:textId="77777777" w:rsidR="001A01FB" w:rsidRPr="00C75846" w:rsidRDefault="001A01FB" w:rsidP="000B1D07">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4 </w:t>
      </w:r>
      <w:r w:rsidRPr="00C75846">
        <w:rPr>
          <w:rFonts w:asciiTheme="minorEastAsia" w:eastAsiaTheme="minorEastAsia" w:hAnsiTheme="minorEastAsia"/>
          <w:bCs/>
          <w:sz w:val="24"/>
          <w:szCs w:val="24"/>
        </w:rPr>
        <w:t>无低压配电点的采煤工作面的运输巷、回风巷、带式输送机巷以及由变电所单独供电的掘进工作面(至少分别设置1个局部接地极)。</w:t>
      </w:r>
    </w:p>
    <w:p w14:paraId="5FB14F1F" w14:textId="77777777" w:rsidR="001A01FB" w:rsidRPr="00C75846" w:rsidRDefault="001A01FB" w:rsidP="000B1D07">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5 </w:t>
      </w:r>
      <w:r w:rsidRPr="00C75846">
        <w:rPr>
          <w:rFonts w:asciiTheme="minorEastAsia" w:eastAsiaTheme="minorEastAsia" w:hAnsiTheme="minorEastAsia"/>
          <w:bCs/>
          <w:sz w:val="24"/>
          <w:szCs w:val="24"/>
        </w:rPr>
        <w:t>连接高压动力电缆的金属连接装置。</w:t>
      </w:r>
    </w:p>
    <w:p w14:paraId="30355368" w14:textId="77777777" w:rsidR="001A01FB" w:rsidRPr="00C75846" w:rsidRDefault="001A01FB" w:rsidP="005618EA">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10</w:t>
      </w:r>
      <w:r w:rsidRPr="00C75846">
        <w:rPr>
          <w:rFonts w:asciiTheme="minorEastAsia" w:eastAsiaTheme="minorEastAsia" w:hAnsiTheme="minorEastAsia"/>
          <w:bCs/>
          <w:sz w:val="24"/>
          <w:szCs w:val="24"/>
        </w:rPr>
        <w:t xml:space="preserve"> 橡套电缆的接地芯线，除用作监测接地回路外，不得兼作他用。</w:t>
      </w:r>
    </w:p>
    <w:p w14:paraId="08CD9799"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3.6.11贮存有粉尘、含有害气体及其他易爆贮料且具有爆炸危险的筒仓,相关工艺专业应根据不同的贮料特性分别设置防爆、泄爆、防静电、防明火及防雷电等设施。</w:t>
      </w:r>
    </w:p>
    <w:p w14:paraId="523D81C0"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3.6.12筒仓防雷应符合下列规定；</w:t>
      </w:r>
    </w:p>
    <w:p w14:paraId="1CA7934B" w14:textId="77777777" w:rsidR="001A01FB" w:rsidRPr="00C75846" w:rsidRDefault="001A01FB" w:rsidP="005618EA">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 筒仓防雷严禁利用筒仓的钢筋作为避雷引下线。</w:t>
      </w:r>
    </w:p>
    <w:p w14:paraId="63CA7757" w14:textId="77777777" w:rsidR="001A01FB" w:rsidRPr="00C75846" w:rsidRDefault="001A01FB" w:rsidP="005618EA">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w:t>
      </w:r>
      <w:r w:rsidR="00BE76E5"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防雷应专设外引下线</w:t>
      </w:r>
      <w:r w:rsidR="00BE76E5"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其埋件严禁与筒仓的钢筋连接。</w:t>
      </w:r>
    </w:p>
    <w:p w14:paraId="69512F4D" w14:textId="77777777" w:rsidR="005E388A" w:rsidRPr="00C75846" w:rsidRDefault="005E388A" w:rsidP="005E388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5F3D56" w:rsidRPr="00C75846">
        <w:rPr>
          <w:rFonts w:asciiTheme="minorEastAsia" w:eastAsiaTheme="minorEastAsia" w:hAnsiTheme="minorEastAsia" w:hint="eastAsia"/>
          <w:sz w:val="24"/>
          <w:szCs w:val="24"/>
        </w:rPr>
        <w:t>6</w:t>
      </w:r>
      <w:r w:rsidRPr="00C75846">
        <w:rPr>
          <w:rFonts w:asciiTheme="minorEastAsia" w:eastAsiaTheme="minorEastAsia" w:hAnsiTheme="minorEastAsia" w:hint="eastAsia"/>
          <w:sz w:val="24"/>
          <w:szCs w:val="24"/>
        </w:rPr>
        <w:t>.13直接从地面接受电源的井下变电所的接地母线应与其附近的下列井下外界可导电部分作等电位联结：</w:t>
      </w:r>
    </w:p>
    <w:p w14:paraId="6A908FFC" w14:textId="77777777" w:rsidR="005E388A" w:rsidRPr="00C75846" w:rsidRDefault="005E388A" w:rsidP="005E388A">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sz w:val="24"/>
          <w:szCs w:val="24"/>
        </w:rPr>
        <w:t xml:space="preserve">1  </w:t>
      </w:r>
      <w:r w:rsidRPr="00C75846">
        <w:rPr>
          <w:rFonts w:asciiTheme="minorEastAsia" w:eastAsiaTheme="minorEastAsia" w:hAnsiTheme="minorEastAsia" w:hint="eastAsia"/>
          <w:sz w:val="24"/>
          <w:szCs w:val="24"/>
        </w:rPr>
        <w:t>排水、压缩空气、洒水等金属管路。</w:t>
      </w:r>
    </w:p>
    <w:p w14:paraId="46F0AFC8" w14:textId="77777777" w:rsidR="00530997" w:rsidRPr="00C75846" w:rsidRDefault="005E388A" w:rsidP="005E388A">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sz w:val="24"/>
          <w:szCs w:val="24"/>
        </w:rPr>
        <w:t xml:space="preserve">2  </w:t>
      </w:r>
      <w:r w:rsidRPr="00C75846">
        <w:rPr>
          <w:rFonts w:asciiTheme="minorEastAsia" w:eastAsiaTheme="minorEastAsia" w:hAnsiTheme="minorEastAsia" w:hint="eastAsia"/>
          <w:sz w:val="24"/>
          <w:szCs w:val="24"/>
        </w:rPr>
        <w:t>沿井巷装设的金属结构。</w:t>
      </w:r>
    </w:p>
    <w:p w14:paraId="1A946174" w14:textId="77777777" w:rsidR="001A01FB" w:rsidRPr="00C75846" w:rsidRDefault="001A01FB" w:rsidP="001A01FB">
      <w:pPr>
        <w:adjustRightInd w:val="0"/>
        <w:snapToGrid w:val="0"/>
        <w:spacing w:line="360" w:lineRule="auto"/>
        <w:ind w:firstLineChars="200" w:firstLine="643"/>
        <w:jc w:val="center"/>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t>4   施工及验收</w:t>
      </w:r>
    </w:p>
    <w:p w14:paraId="496B51CB" w14:textId="77777777" w:rsidR="001A01FB" w:rsidRPr="00C75846" w:rsidRDefault="001A01FB" w:rsidP="001A01FB">
      <w:pPr>
        <w:adjustRightInd w:val="0"/>
        <w:snapToGrid w:val="0"/>
        <w:spacing w:line="360" w:lineRule="auto"/>
        <w:ind w:firstLineChars="200" w:firstLine="643"/>
        <w:jc w:val="center"/>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t>4.1 一般规定</w:t>
      </w:r>
    </w:p>
    <w:p w14:paraId="352DAA7E" w14:textId="77777777" w:rsidR="001A01FB" w:rsidRPr="00C75846" w:rsidRDefault="001A01FB" w:rsidP="005618EA">
      <w:pPr>
        <w:adjustRightInd w:val="0"/>
        <w:snapToGrid w:val="0"/>
        <w:spacing w:line="360" w:lineRule="auto"/>
        <w:rPr>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sz w:val="24"/>
          <w:szCs w:val="24"/>
        </w:rPr>
        <w:t>主要设备、材料、成品和半成品进场</w:t>
      </w:r>
      <w:r w:rsidRPr="00C75846">
        <w:rPr>
          <w:rFonts w:hint="eastAsia"/>
          <w:sz w:val="24"/>
          <w:szCs w:val="24"/>
        </w:rPr>
        <w:t>应</w:t>
      </w:r>
      <w:r w:rsidR="005E388A" w:rsidRPr="00C75846">
        <w:rPr>
          <w:rFonts w:hint="eastAsia"/>
          <w:sz w:val="24"/>
          <w:szCs w:val="24"/>
        </w:rPr>
        <w:t>检验</w:t>
      </w:r>
      <w:r w:rsidRPr="00C75846">
        <w:rPr>
          <w:sz w:val="24"/>
          <w:szCs w:val="24"/>
        </w:rPr>
        <w:t>合格，并应做好</w:t>
      </w:r>
      <w:r w:rsidR="005E388A" w:rsidRPr="00C75846">
        <w:rPr>
          <w:rFonts w:hint="eastAsia"/>
          <w:sz w:val="24"/>
          <w:szCs w:val="24"/>
        </w:rPr>
        <w:t>检验</w:t>
      </w:r>
      <w:r w:rsidRPr="00C75846">
        <w:rPr>
          <w:sz w:val="24"/>
          <w:szCs w:val="24"/>
        </w:rPr>
        <w:t>记录和</w:t>
      </w:r>
      <w:r w:rsidR="005E388A" w:rsidRPr="00C75846">
        <w:rPr>
          <w:rFonts w:hint="eastAsia"/>
          <w:sz w:val="24"/>
          <w:szCs w:val="24"/>
        </w:rPr>
        <w:t>检</w:t>
      </w:r>
      <w:r w:rsidR="005E388A" w:rsidRPr="00C75846">
        <w:rPr>
          <w:rFonts w:hint="eastAsia"/>
          <w:sz w:val="24"/>
          <w:szCs w:val="24"/>
        </w:rPr>
        <w:lastRenderedPageBreak/>
        <w:t>验</w:t>
      </w:r>
      <w:r w:rsidRPr="00C75846">
        <w:rPr>
          <w:sz w:val="24"/>
          <w:szCs w:val="24"/>
        </w:rPr>
        <w:t>资料归档。</w:t>
      </w:r>
      <w:r w:rsidRPr="00C75846">
        <w:rPr>
          <w:rFonts w:hint="eastAsia"/>
          <w:sz w:val="24"/>
          <w:szCs w:val="24"/>
        </w:rPr>
        <w:t>对用于高海拔、强紫外线、极寒、极热、爆炸危险等特殊场所的设备材料</w:t>
      </w:r>
      <w:r w:rsidRPr="00C75846">
        <w:rPr>
          <w:sz w:val="24"/>
          <w:szCs w:val="24"/>
        </w:rPr>
        <w:t>，应核对其技术参数，并应符合设计要求。</w:t>
      </w:r>
    </w:p>
    <w:p w14:paraId="33F28422"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 xml:space="preserve"> 用于井下的电气</w:t>
      </w:r>
      <w:r w:rsidRPr="00C75846">
        <w:rPr>
          <w:rFonts w:asciiTheme="minorEastAsia" w:eastAsiaTheme="minorEastAsia" w:hAnsiTheme="minorEastAsia"/>
          <w:sz w:val="24"/>
          <w:szCs w:val="24"/>
        </w:rPr>
        <w:t>主要设备</w:t>
      </w:r>
      <w:r w:rsidRPr="00C75846">
        <w:rPr>
          <w:rFonts w:asciiTheme="minorEastAsia" w:eastAsiaTheme="minorEastAsia" w:hAnsiTheme="minorEastAsia" w:hint="eastAsia"/>
          <w:sz w:val="24"/>
          <w:szCs w:val="24"/>
        </w:rPr>
        <w:t>应有</w:t>
      </w:r>
      <w:r w:rsidR="00131CBE" w:rsidRPr="00C75846">
        <w:rPr>
          <w:rFonts w:asciiTheme="minorEastAsia" w:eastAsiaTheme="minorEastAsia" w:hAnsiTheme="minorEastAsia" w:hint="eastAsia"/>
          <w:sz w:val="24"/>
          <w:szCs w:val="24"/>
        </w:rPr>
        <w:t>KA</w:t>
      </w:r>
      <w:r w:rsidRPr="00C75846">
        <w:rPr>
          <w:rFonts w:asciiTheme="minorEastAsia" w:eastAsiaTheme="minorEastAsia" w:hAnsiTheme="minorEastAsia" w:hint="eastAsia"/>
          <w:sz w:val="24"/>
          <w:szCs w:val="24"/>
        </w:rPr>
        <w:t>或M</w:t>
      </w:r>
      <w:r w:rsidRPr="00C75846">
        <w:rPr>
          <w:rFonts w:asciiTheme="minorEastAsia" w:eastAsiaTheme="minorEastAsia" w:hAnsiTheme="minorEastAsia"/>
          <w:sz w:val="24"/>
          <w:szCs w:val="24"/>
        </w:rPr>
        <w:t>A</w:t>
      </w:r>
      <w:r w:rsidRPr="00C75846">
        <w:rPr>
          <w:rFonts w:asciiTheme="minorEastAsia" w:eastAsiaTheme="minorEastAsia" w:hAnsiTheme="minorEastAsia" w:hint="eastAsia"/>
          <w:sz w:val="24"/>
          <w:szCs w:val="24"/>
        </w:rPr>
        <w:t>的永久性标志。用于煤矿井下的各种防爆电气设备防爆合格证明应齐全。</w:t>
      </w:r>
    </w:p>
    <w:p w14:paraId="79C3D674" w14:textId="77777777" w:rsidR="001A01FB" w:rsidRPr="00C75846" w:rsidRDefault="001A01FB" w:rsidP="005618EA">
      <w:pPr>
        <w:autoSpaceDE w:val="0"/>
        <w:autoSpaceDN w:val="0"/>
        <w:adjustRightInd w:val="0"/>
        <w:snapToGrid w:val="0"/>
        <w:spacing w:line="360" w:lineRule="auto"/>
        <w:ind w:right="215"/>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3</w:t>
      </w:r>
      <w:r w:rsidRPr="00C75846">
        <w:rPr>
          <w:rFonts w:asciiTheme="minorEastAsia" w:eastAsiaTheme="minorEastAsia" w:hAnsiTheme="minorEastAsia" w:hint="eastAsia"/>
          <w:sz w:val="24"/>
          <w:szCs w:val="24"/>
        </w:rPr>
        <w:t xml:space="preserve"> 基建期主要设备材料的选型与建设工程同等要求。</w:t>
      </w:r>
    </w:p>
    <w:p w14:paraId="690712A1" w14:textId="77777777" w:rsidR="001A01FB" w:rsidRPr="00C75846" w:rsidRDefault="001A01FB" w:rsidP="005618EA">
      <w:pPr>
        <w:autoSpaceDE w:val="0"/>
        <w:autoSpaceDN w:val="0"/>
        <w:adjustRightInd w:val="0"/>
        <w:snapToGrid w:val="0"/>
        <w:spacing w:line="360" w:lineRule="auto"/>
        <w:ind w:right="215"/>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 xml:space="preserve">4 </w:t>
      </w:r>
      <w:r w:rsidRPr="00C75846">
        <w:rPr>
          <w:rFonts w:asciiTheme="minorEastAsia" w:eastAsiaTheme="minorEastAsia" w:hAnsiTheme="minorEastAsia" w:hint="eastAsia"/>
          <w:sz w:val="24"/>
          <w:szCs w:val="24"/>
        </w:rPr>
        <w:t>各施工工序应按施工技术标准进行质量控制，上一道工序检验合格后方可进行下一道工序。各专业工种之间的相关工序应进行交接检验，并应记录。</w:t>
      </w:r>
    </w:p>
    <w:p w14:paraId="4F62994E" w14:textId="77777777" w:rsidR="001A01FB" w:rsidRPr="00C75846" w:rsidRDefault="001A01FB" w:rsidP="005618EA">
      <w:pPr>
        <w:autoSpaceDE w:val="0"/>
        <w:autoSpaceDN w:val="0"/>
        <w:adjustRightInd w:val="0"/>
        <w:snapToGrid w:val="0"/>
        <w:spacing w:line="360" w:lineRule="auto"/>
        <w:ind w:right="215"/>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5</w:t>
      </w:r>
      <w:r w:rsidRPr="00C75846">
        <w:rPr>
          <w:rFonts w:asciiTheme="minorEastAsia" w:eastAsiaTheme="minorEastAsia" w:hAnsiTheme="minorEastAsia" w:hint="eastAsia"/>
          <w:sz w:val="24"/>
          <w:szCs w:val="24"/>
        </w:rPr>
        <w:t xml:space="preserve"> 基建期施工用电应单独绘制工程图纸，并经过三级校审及批准部门和建设单位审查同意后方可投入使用。</w:t>
      </w:r>
    </w:p>
    <w:p w14:paraId="14A037FB"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.6</w:t>
      </w:r>
      <w:r w:rsidRPr="00C75846">
        <w:rPr>
          <w:rFonts w:asciiTheme="minorEastAsia" w:eastAsiaTheme="minorEastAsia" w:hAnsiTheme="minorEastAsia"/>
          <w:sz w:val="24"/>
          <w:szCs w:val="24"/>
        </w:rPr>
        <w:t>设备安装工程</w:t>
      </w:r>
      <w:r w:rsidRPr="00C75846">
        <w:rPr>
          <w:rFonts w:asciiTheme="minorEastAsia" w:eastAsiaTheme="minorEastAsia" w:hAnsiTheme="minorEastAsia" w:hint="eastAsia"/>
          <w:sz w:val="24"/>
          <w:szCs w:val="24"/>
        </w:rPr>
        <w:t>施工</w:t>
      </w:r>
      <w:r w:rsidRPr="00C75846">
        <w:rPr>
          <w:rFonts w:asciiTheme="minorEastAsia" w:eastAsiaTheme="minorEastAsia" w:hAnsiTheme="minorEastAsia"/>
          <w:sz w:val="24"/>
          <w:szCs w:val="24"/>
        </w:rPr>
        <w:t>、质量检查与验收使用的各种计量和检测器具、仪器、仪表和设备，应符合国家现行计量法规的规定，其精度等级不得低于被检对象的精度等级</w:t>
      </w:r>
      <w:r w:rsidRPr="00C75846">
        <w:rPr>
          <w:rFonts w:asciiTheme="minorEastAsia" w:eastAsiaTheme="minorEastAsia" w:hAnsiTheme="minorEastAsia" w:hint="eastAsia"/>
          <w:sz w:val="24"/>
          <w:szCs w:val="24"/>
        </w:rPr>
        <w:t>。</w:t>
      </w:r>
    </w:p>
    <w:p w14:paraId="61904836" w14:textId="77777777" w:rsidR="001A01FB" w:rsidRPr="00C75846" w:rsidRDefault="001A01FB" w:rsidP="005618EA">
      <w:pPr>
        <w:autoSpaceDE w:val="0"/>
        <w:autoSpaceDN w:val="0"/>
        <w:adjustRightInd w:val="0"/>
        <w:snapToGrid w:val="0"/>
        <w:spacing w:line="360" w:lineRule="auto"/>
        <w:ind w:right="215"/>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.7 建设工程项目的消防设施、防雷设施、职业病防护设施、安全设施及环境保护设施应与主体工程同时设计、同时施工、同时投入生产和使用。</w:t>
      </w:r>
    </w:p>
    <w:p w14:paraId="772F2A03" w14:textId="77777777" w:rsidR="001A01FB" w:rsidRPr="00C75846" w:rsidRDefault="001A01FB" w:rsidP="00E222AA">
      <w:pPr>
        <w:adjustRightInd w:val="0"/>
        <w:snapToGrid w:val="0"/>
        <w:spacing w:line="360" w:lineRule="auto"/>
        <w:ind w:firstLine="643"/>
        <w:jc w:val="center"/>
        <w:rPr>
          <w:rFonts w:asciiTheme="minorEastAsia" w:eastAsiaTheme="minorEastAsia" w:hAnsiTheme="minorEastAsia"/>
          <w:b/>
          <w:sz w:val="32"/>
          <w:szCs w:val="32"/>
        </w:rPr>
      </w:pPr>
      <w:r w:rsidRPr="00C75846">
        <w:rPr>
          <w:rFonts w:asciiTheme="minorEastAsia" w:eastAsiaTheme="minorEastAsia" w:hAnsiTheme="minorEastAsia" w:hint="eastAsia"/>
          <w:b/>
          <w:sz w:val="32"/>
          <w:szCs w:val="32"/>
        </w:rPr>
        <w:t>4.2  施工</w:t>
      </w:r>
    </w:p>
    <w:p w14:paraId="676BB298"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.1井巷工程施工，应采用双</w:t>
      </w:r>
      <w:r w:rsidR="00CD222E" w:rsidRPr="00C75846">
        <w:rPr>
          <w:rFonts w:asciiTheme="minorEastAsia" w:eastAsiaTheme="minorEastAsia" w:hAnsiTheme="minorEastAsia" w:hint="eastAsia"/>
          <w:sz w:val="24"/>
          <w:szCs w:val="24"/>
        </w:rPr>
        <w:t>回路</w:t>
      </w:r>
      <w:r w:rsidRPr="00C75846">
        <w:rPr>
          <w:rFonts w:asciiTheme="minorEastAsia" w:eastAsiaTheme="minorEastAsia" w:hAnsiTheme="minorEastAsia" w:hint="eastAsia"/>
          <w:sz w:val="24"/>
          <w:szCs w:val="24"/>
        </w:rPr>
        <w:t xml:space="preserve">供电。特殊情况下采用一回路供电时，必须设有临时备用电源，其容量必须满足通风、排水和撤出人员的需要。 </w:t>
      </w:r>
    </w:p>
    <w:p w14:paraId="29AF54A6"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.2 竖井施工中安全梯绞车必须设有备用电源。</w:t>
      </w:r>
    </w:p>
    <w:p w14:paraId="464F3F91"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.3</w:t>
      </w:r>
      <w:r w:rsidR="00890B43"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露天或半露天布置的20kV及以下变压器四周应设高度不低于1.8m的固定围栏或围墙,变压器外廓与围栏或围墙的净距不应小于0.8m,变压器底部距地面不应小于0.3m。</w:t>
      </w:r>
    </w:p>
    <w:p w14:paraId="694680A7"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.4布置于提升机房控制室内的无防护罩的整流变压器、电抗器、直流快开等</w:t>
      </w:r>
      <w:r w:rsidR="00017FD9" w:rsidRPr="00C75846">
        <w:rPr>
          <w:rFonts w:asciiTheme="minorEastAsia" w:eastAsiaTheme="minorEastAsia" w:hAnsiTheme="minorEastAsia" w:hint="eastAsia"/>
          <w:sz w:val="24"/>
          <w:szCs w:val="24"/>
        </w:rPr>
        <w:t>设备</w:t>
      </w:r>
      <w:r w:rsidRPr="00C75846">
        <w:rPr>
          <w:rFonts w:asciiTheme="minorEastAsia" w:eastAsiaTheme="minorEastAsia" w:hAnsiTheme="minorEastAsia" w:hint="eastAsia"/>
          <w:sz w:val="24"/>
          <w:szCs w:val="24"/>
        </w:rPr>
        <w:t>四周应设固定围栏</w:t>
      </w:r>
      <w:r w:rsidR="00017FD9"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设备外廓与围栏的净距不应小于0.8m，并应设有围栏门闭锁开关，开门报警断电。</w:t>
      </w:r>
    </w:p>
    <w:p w14:paraId="50C284D9"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.5矿用干式变压器应具有防潮性能</w:t>
      </w:r>
      <w:r w:rsidR="00890B43"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即经过40℃、</w:t>
      </w:r>
      <w:r w:rsidRPr="00C75846">
        <w:rPr>
          <w:rFonts w:asciiTheme="minorEastAsia" w:eastAsiaTheme="minorEastAsia" w:hAnsiTheme="minorEastAsia"/>
          <w:sz w:val="24"/>
          <w:szCs w:val="24"/>
        </w:rPr>
        <w:t>12</w:t>
      </w:r>
      <w:r w:rsidRPr="00C75846">
        <w:rPr>
          <w:rFonts w:asciiTheme="minorEastAsia" w:eastAsiaTheme="minorEastAsia" w:hAnsiTheme="minorEastAsia" w:hint="eastAsia"/>
          <w:sz w:val="24"/>
          <w:szCs w:val="24"/>
        </w:rPr>
        <w:t>周期湿热试验后能承受其例行试验规定值85%的工频耐压试验和感应耐压试验。</w:t>
      </w:r>
    </w:p>
    <w:p w14:paraId="516F4E2D"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.6井巷施工中，配电设施应布置于硐室内或壁龛中，小型配电箱可悬挂于巷道，不得占用巷道地面随意摆放。</w:t>
      </w:r>
    </w:p>
    <w:p w14:paraId="3616E9EB" w14:textId="77777777" w:rsidR="001A01FB" w:rsidRPr="00C75846" w:rsidRDefault="001A01FB" w:rsidP="005618EA">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.7</w:t>
      </w:r>
      <w:r w:rsidRPr="00C75846">
        <w:rPr>
          <w:rFonts w:asciiTheme="minorEastAsia" w:eastAsiaTheme="minorEastAsia" w:hAnsiTheme="minorEastAsia"/>
          <w:sz w:val="24"/>
          <w:szCs w:val="24"/>
        </w:rPr>
        <w:t xml:space="preserve"> </w:t>
      </w:r>
      <w:r w:rsidRPr="00C75846">
        <w:rPr>
          <w:rFonts w:asciiTheme="minorEastAsia" w:eastAsiaTheme="minorEastAsia" w:hAnsiTheme="minorEastAsia" w:hint="eastAsia"/>
          <w:sz w:val="24"/>
          <w:szCs w:val="24"/>
        </w:rPr>
        <w:t>竖井施工中稳车应保护齐全、完善，电气闭锁可靠，吊盘、模板的多台稳</w:t>
      </w:r>
      <w:r w:rsidRPr="00C75846">
        <w:rPr>
          <w:rFonts w:asciiTheme="minorEastAsia" w:eastAsiaTheme="minorEastAsia" w:hAnsiTheme="minorEastAsia" w:hint="eastAsia"/>
          <w:sz w:val="24"/>
          <w:szCs w:val="24"/>
        </w:rPr>
        <w:lastRenderedPageBreak/>
        <w:t>车必须接入同一个电源，信号工可以紧急停止总开关，且在满足以下条件时应同步集中控制</w:t>
      </w:r>
      <w:r w:rsidR="00890B43" w:rsidRPr="00C75846">
        <w:rPr>
          <w:rFonts w:asciiTheme="minorEastAsia" w:eastAsiaTheme="minorEastAsia" w:hAnsiTheme="minorEastAsia" w:hint="eastAsia"/>
          <w:sz w:val="24"/>
          <w:szCs w:val="24"/>
        </w:rPr>
        <w:t>：</w:t>
      </w:r>
    </w:p>
    <w:p w14:paraId="2818A07C"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1</w:t>
      </w:r>
      <w:r w:rsidR="005618EA"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bCs/>
          <w:sz w:val="24"/>
          <w:szCs w:val="24"/>
        </w:rPr>
        <w:t>各稳车规格型号必须相同。</w:t>
      </w:r>
    </w:p>
    <w:p w14:paraId="53D16CCB"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 xml:space="preserve">2 </w:t>
      </w:r>
      <w:r w:rsidRPr="00C75846">
        <w:rPr>
          <w:rFonts w:asciiTheme="minorEastAsia" w:eastAsiaTheme="minorEastAsia" w:hAnsiTheme="minorEastAsia" w:hint="eastAsia"/>
          <w:bCs/>
          <w:sz w:val="24"/>
          <w:szCs w:val="24"/>
        </w:rPr>
        <w:t>减速箱的减速比必须相同。</w:t>
      </w:r>
    </w:p>
    <w:p w14:paraId="244786FB"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 xml:space="preserve">3 </w:t>
      </w:r>
      <w:r w:rsidRPr="00C75846">
        <w:rPr>
          <w:rFonts w:asciiTheme="minorEastAsia" w:eastAsiaTheme="minorEastAsia" w:hAnsiTheme="minorEastAsia" w:hint="eastAsia"/>
          <w:bCs/>
          <w:sz w:val="24"/>
          <w:szCs w:val="24"/>
        </w:rPr>
        <w:t>电动机型号规格、转速需相同。</w:t>
      </w:r>
    </w:p>
    <w:p w14:paraId="67121FDA"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 xml:space="preserve">4 </w:t>
      </w:r>
      <w:r w:rsidRPr="00C75846">
        <w:rPr>
          <w:rFonts w:asciiTheme="minorEastAsia" w:eastAsiaTheme="minorEastAsia" w:hAnsiTheme="minorEastAsia" w:hint="eastAsia"/>
          <w:bCs/>
          <w:sz w:val="24"/>
          <w:szCs w:val="24"/>
        </w:rPr>
        <w:t>电动机供电等级相同。</w:t>
      </w:r>
    </w:p>
    <w:p w14:paraId="3D5CD1C7"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 xml:space="preserve">5 </w:t>
      </w:r>
      <w:r w:rsidRPr="00C75846">
        <w:rPr>
          <w:rFonts w:asciiTheme="minorEastAsia" w:eastAsiaTheme="minorEastAsia" w:hAnsiTheme="minorEastAsia" w:hint="eastAsia"/>
          <w:bCs/>
          <w:sz w:val="24"/>
          <w:szCs w:val="24"/>
        </w:rPr>
        <w:t>电动机用电相序相同。</w:t>
      </w:r>
    </w:p>
    <w:p w14:paraId="2CE88221"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 xml:space="preserve">6 </w:t>
      </w:r>
      <w:r w:rsidRPr="00C75846">
        <w:rPr>
          <w:rFonts w:asciiTheme="minorEastAsia" w:eastAsiaTheme="minorEastAsia" w:hAnsiTheme="minorEastAsia" w:hint="eastAsia"/>
          <w:bCs/>
          <w:sz w:val="24"/>
          <w:szCs w:val="24"/>
        </w:rPr>
        <w:t>钢丝绳规格型号、直径、缠绕方式及垫板厚度等要求相同。</w:t>
      </w:r>
    </w:p>
    <w:p w14:paraId="6ED506B9" w14:textId="77777777" w:rsidR="001A01FB" w:rsidRPr="00C75846" w:rsidRDefault="001A01FB" w:rsidP="00247363">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4.2</w:t>
      </w:r>
      <w:r w:rsidRPr="00C75846">
        <w:rPr>
          <w:rFonts w:asciiTheme="minorEastAsia" w:eastAsiaTheme="minorEastAsia" w:hAnsiTheme="minorEastAsia" w:hint="eastAsia"/>
          <w:bCs/>
          <w:sz w:val="24"/>
          <w:szCs w:val="24"/>
        </w:rPr>
        <w:t>.8 施工中井下</w:t>
      </w:r>
      <w:r w:rsidRPr="00C75846">
        <w:rPr>
          <w:rFonts w:asciiTheme="minorEastAsia" w:eastAsiaTheme="minorEastAsia" w:hAnsiTheme="minorEastAsia"/>
          <w:bCs/>
          <w:sz w:val="24"/>
          <w:szCs w:val="24"/>
        </w:rPr>
        <w:t xml:space="preserve">电缆的敷设应当符合下列要求： </w:t>
      </w:r>
    </w:p>
    <w:p w14:paraId="7D6FE622"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1 </w:t>
      </w:r>
      <w:r w:rsidRPr="00C75846">
        <w:rPr>
          <w:rFonts w:asciiTheme="minorEastAsia" w:eastAsiaTheme="minorEastAsia" w:hAnsiTheme="minorEastAsia"/>
          <w:bCs/>
          <w:sz w:val="24"/>
          <w:szCs w:val="24"/>
        </w:rPr>
        <w:t>在水平巷道或者倾角在30</w:t>
      </w:r>
      <w:r w:rsidRPr="00C75846">
        <w:rPr>
          <w:rFonts w:asciiTheme="minorEastAsia" w:eastAsiaTheme="minorEastAsia" w:hAnsiTheme="minorEastAsia"/>
          <w:bCs/>
          <w:sz w:val="24"/>
          <w:szCs w:val="24"/>
        </w:rPr>
        <w:sym w:font="Symbol" w:char="F0B0"/>
      </w:r>
      <w:r w:rsidRPr="00C75846">
        <w:rPr>
          <w:rFonts w:asciiTheme="minorEastAsia" w:eastAsiaTheme="minorEastAsia" w:hAnsiTheme="minorEastAsia"/>
          <w:bCs/>
          <w:sz w:val="24"/>
          <w:szCs w:val="24"/>
        </w:rPr>
        <w:t>以下的井巷中，电缆</w:t>
      </w:r>
      <w:r w:rsidR="00131CBE" w:rsidRPr="00C75846">
        <w:rPr>
          <w:rFonts w:asciiTheme="minorEastAsia" w:eastAsiaTheme="minorEastAsia" w:hAnsiTheme="minorEastAsia" w:hint="eastAsia"/>
          <w:bCs/>
          <w:sz w:val="24"/>
          <w:szCs w:val="24"/>
        </w:rPr>
        <w:t>需规范悬挂，不得挂于</w:t>
      </w:r>
      <w:r w:rsidR="005B6969" w:rsidRPr="00C75846">
        <w:rPr>
          <w:rFonts w:asciiTheme="minorEastAsia" w:eastAsiaTheme="minorEastAsia" w:hAnsiTheme="minorEastAsia" w:hint="eastAsia"/>
          <w:bCs/>
          <w:sz w:val="24"/>
          <w:szCs w:val="24"/>
        </w:rPr>
        <w:t>管</w:t>
      </w:r>
      <w:r w:rsidR="00131CBE" w:rsidRPr="00C75846">
        <w:rPr>
          <w:rFonts w:asciiTheme="minorEastAsia" w:eastAsiaTheme="minorEastAsia" w:hAnsiTheme="minorEastAsia" w:hint="eastAsia"/>
          <w:bCs/>
          <w:sz w:val="24"/>
          <w:szCs w:val="24"/>
        </w:rPr>
        <w:t>道上或落地拖拽</w:t>
      </w:r>
      <w:r w:rsidRPr="00C75846">
        <w:rPr>
          <w:rFonts w:asciiTheme="minorEastAsia" w:eastAsiaTheme="minorEastAsia" w:hAnsiTheme="minorEastAsia"/>
          <w:bCs/>
          <w:sz w:val="24"/>
          <w:szCs w:val="24"/>
        </w:rPr>
        <w:t>。</w:t>
      </w:r>
    </w:p>
    <w:p w14:paraId="48DC9B2A" w14:textId="77777777" w:rsidR="00CD222E" w:rsidRPr="00C75846" w:rsidRDefault="00CD222E" w:rsidP="00CD222E">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2 </w:t>
      </w:r>
      <w:r w:rsidRPr="00C75846">
        <w:rPr>
          <w:rFonts w:asciiTheme="minorEastAsia" w:eastAsiaTheme="minorEastAsia" w:hAnsiTheme="minorEastAsia"/>
          <w:bCs/>
          <w:sz w:val="24"/>
          <w:szCs w:val="24"/>
        </w:rPr>
        <w:t>水平巷道或者倾斜井巷中悬挂的电缆应当有适当的弛度，并能在意外受力时自由坠落。其悬挂高度应当保证电缆在矿车掉道时不受撞击，在电缆坠落时不落在轨道或者输送机上。</w:t>
      </w:r>
    </w:p>
    <w:p w14:paraId="52397AFD" w14:textId="77777777" w:rsidR="001A01FB" w:rsidRPr="00C75846" w:rsidRDefault="00CD222E"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3</w:t>
      </w:r>
      <w:r w:rsidR="001A01FB" w:rsidRPr="00C75846">
        <w:rPr>
          <w:rFonts w:asciiTheme="minorEastAsia" w:eastAsiaTheme="minorEastAsia" w:hAnsiTheme="minorEastAsia" w:hint="eastAsia"/>
          <w:bCs/>
          <w:sz w:val="24"/>
          <w:szCs w:val="24"/>
        </w:rPr>
        <w:t xml:space="preserve"> </w:t>
      </w:r>
      <w:r w:rsidR="001A01FB" w:rsidRPr="00C75846">
        <w:rPr>
          <w:rFonts w:asciiTheme="minorEastAsia" w:eastAsiaTheme="minorEastAsia" w:hAnsiTheme="minorEastAsia"/>
          <w:bCs/>
          <w:sz w:val="24"/>
          <w:szCs w:val="24"/>
        </w:rPr>
        <w:t>在立井井筒或者倾角在30</w:t>
      </w:r>
      <w:r w:rsidR="001A01FB" w:rsidRPr="00C75846">
        <w:rPr>
          <w:rFonts w:asciiTheme="minorEastAsia" w:eastAsiaTheme="minorEastAsia" w:hAnsiTheme="minorEastAsia"/>
          <w:bCs/>
          <w:sz w:val="24"/>
          <w:szCs w:val="24"/>
        </w:rPr>
        <w:sym w:font="Symbol" w:char="F0B0"/>
      </w:r>
      <w:r w:rsidR="001A01FB" w:rsidRPr="00C75846">
        <w:rPr>
          <w:rFonts w:asciiTheme="minorEastAsia" w:eastAsiaTheme="minorEastAsia" w:hAnsiTheme="minorEastAsia"/>
          <w:bCs/>
          <w:sz w:val="24"/>
          <w:szCs w:val="24"/>
        </w:rPr>
        <w:t>及以上的井巷中，电缆应当用夹子、卡箍或者其他夹持装置进行敷设。夹持装置应当能承受电缆重量，并不得损伤电缆。</w:t>
      </w:r>
    </w:p>
    <w:p w14:paraId="023028DC"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4 </w:t>
      </w:r>
      <w:r w:rsidRPr="00C75846">
        <w:rPr>
          <w:rFonts w:asciiTheme="minorEastAsia" w:eastAsiaTheme="minorEastAsia" w:hAnsiTheme="minorEastAsia"/>
          <w:bCs/>
          <w:sz w:val="24"/>
          <w:szCs w:val="24"/>
        </w:rPr>
        <w:t>电缆悬挂点间距，在水平巷道或者倾斜井巷内不得超过3m，在立井井筒内不得超过6m。</w:t>
      </w:r>
    </w:p>
    <w:p w14:paraId="0C9C3772"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 xml:space="preserve">5 </w:t>
      </w:r>
      <w:r w:rsidRPr="00C75846">
        <w:rPr>
          <w:rFonts w:asciiTheme="minorEastAsia" w:eastAsiaTheme="minorEastAsia" w:hAnsiTheme="minorEastAsia"/>
          <w:bCs/>
          <w:sz w:val="24"/>
          <w:szCs w:val="24"/>
        </w:rPr>
        <w:t>沿钻孔敷设的电缆必须绑紧在钢丝绳上，钻孔必须加装套管。</w:t>
      </w:r>
    </w:p>
    <w:p w14:paraId="6007DABE" w14:textId="77777777" w:rsidR="001A01FB" w:rsidRPr="00C75846" w:rsidRDefault="001A01FB" w:rsidP="00247363">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6 高、低压电缆之间的净距应不小于1</w:t>
      </w:r>
      <w:r w:rsidRPr="00C75846">
        <w:rPr>
          <w:rFonts w:asciiTheme="minorEastAsia" w:eastAsiaTheme="minorEastAsia" w:hAnsiTheme="minorEastAsia"/>
          <w:bCs/>
          <w:sz w:val="24"/>
          <w:szCs w:val="24"/>
        </w:rPr>
        <w:t>00mm</w:t>
      </w:r>
      <w:r w:rsidRPr="00C75846">
        <w:rPr>
          <w:rFonts w:asciiTheme="minorEastAsia" w:eastAsiaTheme="minorEastAsia" w:hAnsiTheme="minorEastAsia" w:hint="eastAsia"/>
          <w:bCs/>
          <w:sz w:val="24"/>
          <w:szCs w:val="24"/>
        </w:rPr>
        <w:t>；高压电缆之间、低压电缆之间净距应不小于</w:t>
      </w:r>
      <w:r w:rsidRPr="00C75846">
        <w:rPr>
          <w:rFonts w:asciiTheme="minorEastAsia" w:eastAsiaTheme="minorEastAsia" w:hAnsiTheme="minorEastAsia"/>
          <w:bCs/>
          <w:sz w:val="24"/>
          <w:szCs w:val="24"/>
        </w:rPr>
        <w:t>50mm</w:t>
      </w:r>
      <w:r w:rsidRPr="00C75846">
        <w:rPr>
          <w:rFonts w:asciiTheme="minorEastAsia" w:eastAsiaTheme="minorEastAsia" w:hAnsiTheme="minorEastAsia" w:hint="eastAsia"/>
          <w:bCs/>
          <w:sz w:val="24"/>
          <w:szCs w:val="24"/>
        </w:rPr>
        <w:t>，并应不小于电缆外径。</w:t>
      </w:r>
    </w:p>
    <w:p w14:paraId="285FA30D" w14:textId="77777777" w:rsidR="001A01FB" w:rsidRPr="00C75846" w:rsidRDefault="001A01FB" w:rsidP="00247363">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.9</w:t>
      </w:r>
      <w:r w:rsidRPr="00C75846">
        <w:rPr>
          <w:rFonts w:asciiTheme="minorEastAsia" w:eastAsiaTheme="minorEastAsia" w:hAnsiTheme="minorEastAsia"/>
          <w:bCs/>
          <w:sz w:val="24"/>
          <w:szCs w:val="24"/>
        </w:rPr>
        <w:t xml:space="preserve"> 电缆穿过墙壁部分应当用套管保护，并严密封堵管口。</w:t>
      </w:r>
    </w:p>
    <w:p w14:paraId="77FEF3D3" w14:textId="77777777" w:rsidR="001A01FB" w:rsidRPr="00C75846" w:rsidRDefault="001A01FB" w:rsidP="00247363">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.10</w:t>
      </w:r>
      <w:r w:rsidRPr="00C75846">
        <w:rPr>
          <w:rFonts w:asciiTheme="minorEastAsia" w:eastAsiaTheme="minorEastAsia" w:hAnsiTheme="minorEastAsia"/>
          <w:bCs/>
          <w:sz w:val="24"/>
          <w:szCs w:val="24"/>
        </w:rPr>
        <w:t xml:space="preserve"> 立井井筒中敷设的电缆中间不得有接头；因井筒太深需设接头时，应当将接头设在中间水平巷道内。运行中因故需要增设接头而又无中间水平巷道可以利用时，</w:t>
      </w:r>
      <w:r w:rsidRPr="00C75846">
        <w:rPr>
          <w:rFonts w:asciiTheme="minorEastAsia" w:eastAsiaTheme="minorEastAsia" w:hAnsiTheme="minorEastAsia" w:hint="eastAsia"/>
          <w:bCs/>
          <w:sz w:val="24"/>
          <w:szCs w:val="24"/>
        </w:rPr>
        <w:t>应在</w:t>
      </w:r>
      <w:r w:rsidRPr="00C75846">
        <w:rPr>
          <w:rFonts w:asciiTheme="minorEastAsia" w:eastAsiaTheme="minorEastAsia" w:hAnsiTheme="minorEastAsia"/>
          <w:bCs/>
          <w:sz w:val="24"/>
          <w:szCs w:val="24"/>
        </w:rPr>
        <w:t>井筒中设置接线盒。接线盒应当放置在托架上，不应使接头承力。</w:t>
      </w:r>
    </w:p>
    <w:p w14:paraId="0ADCD825" w14:textId="77777777" w:rsidR="001A01FB" w:rsidRPr="00C75846" w:rsidRDefault="001A01FB" w:rsidP="00CD667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.11</w:t>
      </w:r>
      <w:r w:rsidRPr="00C75846">
        <w:rPr>
          <w:rFonts w:asciiTheme="minorEastAsia" w:eastAsiaTheme="minorEastAsia" w:hAnsiTheme="minorEastAsia"/>
          <w:sz w:val="24"/>
          <w:szCs w:val="24"/>
        </w:rPr>
        <w:t xml:space="preserve"> </w:t>
      </w:r>
      <w:r w:rsidRPr="00C75846">
        <w:rPr>
          <w:rFonts w:asciiTheme="minorEastAsia" w:eastAsiaTheme="minorEastAsia" w:hAnsiTheme="minorEastAsia" w:hint="eastAsia"/>
          <w:sz w:val="24"/>
          <w:szCs w:val="24"/>
        </w:rPr>
        <w:t>竖井施工中放炮电缆</w:t>
      </w:r>
      <w:r w:rsidR="00131CBE" w:rsidRPr="00C75846">
        <w:rPr>
          <w:rFonts w:asciiTheme="minorEastAsia" w:eastAsiaTheme="minorEastAsia" w:hAnsiTheme="minorEastAsia" w:hint="eastAsia"/>
          <w:sz w:val="24"/>
          <w:szCs w:val="24"/>
        </w:rPr>
        <w:t>应单独悬挂，</w:t>
      </w:r>
      <w:r w:rsidRPr="00C75846">
        <w:rPr>
          <w:rFonts w:asciiTheme="minorEastAsia" w:eastAsiaTheme="minorEastAsia" w:hAnsiTheme="minorEastAsia" w:hint="eastAsia"/>
          <w:sz w:val="24"/>
          <w:szCs w:val="24"/>
        </w:rPr>
        <w:t>不</w:t>
      </w:r>
      <w:r w:rsidR="00131CBE" w:rsidRPr="00C75846">
        <w:rPr>
          <w:rFonts w:asciiTheme="minorEastAsia" w:eastAsiaTheme="minorEastAsia" w:hAnsiTheme="minorEastAsia" w:hint="eastAsia"/>
          <w:sz w:val="24"/>
          <w:szCs w:val="24"/>
        </w:rPr>
        <w:t>得</w:t>
      </w:r>
      <w:r w:rsidRPr="00C75846">
        <w:rPr>
          <w:rFonts w:asciiTheme="minorEastAsia" w:eastAsiaTheme="minorEastAsia" w:hAnsiTheme="minorEastAsia" w:hint="eastAsia"/>
          <w:sz w:val="24"/>
          <w:szCs w:val="24"/>
        </w:rPr>
        <w:t>与动力电缆同钢丝绳悬挂，电焊线严禁碰触放炮电缆。</w:t>
      </w:r>
    </w:p>
    <w:p w14:paraId="555CCBE5" w14:textId="77777777" w:rsidR="001A01FB" w:rsidRPr="00C75846" w:rsidRDefault="001A01FB" w:rsidP="00CD6672">
      <w:pPr>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.12交流系统单</w:t>
      </w:r>
      <w:r w:rsidRPr="00C75846">
        <w:rPr>
          <w:rFonts w:asciiTheme="minorEastAsia" w:eastAsiaTheme="minorEastAsia" w:hAnsiTheme="minorEastAsia" w:hint="eastAsia"/>
          <w:bCs/>
          <w:sz w:val="24"/>
          <w:szCs w:val="24"/>
        </w:rPr>
        <w:t>芯电力电缆，当需要增强电缆抗外力时，应选用非磁性金属铠装层，不得选用未经非磁性有效处理的钢制铠装。</w:t>
      </w:r>
    </w:p>
    <w:p w14:paraId="640702D4" w14:textId="77777777" w:rsidR="001A01FB" w:rsidRPr="00C75846" w:rsidRDefault="001A01FB" w:rsidP="00CD667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4.2</w:t>
      </w:r>
      <w:r w:rsidRPr="00C75846">
        <w:rPr>
          <w:rFonts w:asciiTheme="minorEastAsia" w:eastAsiaTheme="minorEastAsia" w:hAnsiTheme="minorEastAsia" w:hint="eastAsia"/>
          <w:sz w:val="24"/>
          <w:szCs w:val="24"/>
        </w:rPr>
        <w:t>.13电缆接地应符合下列规定：</w:t>
      </w:r>
      <w:r w:rsidRPr="00C75846">
        <w:rPr>
          <w:rFonts w:asciiTheme="minorEastAsia" w:eastAsiaTheme="minorEastAsia" w:hAnsiTheme="minorEastAsia"/>
          <w:sz w:val="24"/>
          <w:szCs w:val="24"/>
        </w:rPr>
        <w:t xml:space="preserve"> </w:t>
      </w:r>
    </w:p>
    <w:p w14:paraId="7C047BC5" w14:textId="77777777" w:rsidR="001A01FB" w:rsidRPr="00C75846" w:rsidRDefault="001A01FB" w:rsidP="00CD6672">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lastRenderedPageBreak/>
        <w:t>1 电力电缆金属套应直接接地。交流系统中3芯电缆的金属套应在电缆线路两终端和接头等部位实施直接接地。</w:t>
      </w:r>
    </w:p>
    <w:p w14:paraId="530D1EF7" w14:textId="77777777" w:rsidR="001A01FB" w:rsidRPr="00C75846" w:rsidRDefault="001A01FB" w:rsidP="00CD6672">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sz w:val="24"/>
          <w:szCs w:val="24"/>
        </w:rPr>
        <w:t xml:space="preserve">2 </w:t>
      </w:r>
      <w:r w:rsidRPr="00C75846">
        <w:rPr>
          <w:rFonts w:asciiTheme="minorEastAsia" w:eastAsiaTheme="minorEastAsia" w:hAnsiTheme="minorEastAsia" w:hint="eastAsia"/>
          <w:sz w:val="24"/>
          <w:szCs w:val="24"/>
        </w:rPr>
        <w:t>交流单芯电力电缆金属套上应至少在一端直接接地。</w:t>
      </w:r>
    </w:p>
    <w:p w14:paraId="3969C0DF" w14:textId="77777777" w:rsidR="001A01FB" w:rsidRPr="00C75846" w:rsidRDefault="001A01FB" w:rsidP="00CD6672">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bCs/>
          <w:sz w:val="24"/>
          <w:szCs w:val="24"/>
        </w:rPr>
        <w:t>3</w:t>
      </w:r>
      <w:r w:rsidRPr="00C75846">
        <w:rPr>
          <w:rFonts w:asciiTheme="minorEastAsia" w:eastAsiaTheme="minorEastAsia" w:hAnsiTheme="minorEastAsia" w:hint="eastAsia"/>
          <w:bCs/>
          <w:sz w:val="24"/>
          <w:szCs w:val="24"/>
        </w:rPr>
        <w:t xml:space="preserve"> 控制电缆金属屏蔽的接地方式，应符合下列规定：</w:t>
      </w:r>
    </w:p>
    <w:p w14:paraId="29190E5E" w14:textId="77777777" w:rsidR="001A01FB" w:rsidRPr="00C75846" w:rsidRDefault="00890B43" w:rsidP="00CD6672">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（1）</w:t>
      </w:r>
      <w:r w:rsidR="001A01FB" w:rsidRPr="00C75846">
        <w:rPr>
          <w:rFonts w:asciiTheme="minorEastAsia" w:eastAsiaTheme="minorEastAsia" w:hAnsiTheme="minorEastAsia" w:hint="eastAsia"/>
          <w:bCs/>
          <w:sz w:val="24"/>
          <w:szCs w:val="24"/>
        </w:rPr>
        <w:t>计算机监控系统的模拟信号回路控制电缆屏蔽层，不得构成两点或多点接地，应集中式一点接地。</w:t>
      </w:r>
    </w:p>
    <w:p w14:paraId="41490071" w14:textId="77777777" w:rsidR="001A01FB" w:rsidRPr="00C75846" w:rsidRDefault="00890B43" w:rsidP="00CD6672">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（2）</w:t>
      </w:r>
      <w:r w:rsidR="001A01FB" w:rsidRPr="00C75846">
        <w:rPr>
          <w:rFonts w:asciiTheme="minorEastAsia" w:eastAsiaTheme="minorEastAsia" w:hAnsiTheme="minorEastAsia" w:hint="eastAsia"/>
          <w:bCs/>
          <w:sz w:val="24"/>
          <w:szCs w:val="24"/>
        </w:rPr>
        <w:t>集成电路、微机保护的电流、电压和信号的电缆屏蔽层，应在开关安置场所与控制室同时接地。</w:t>
      </w:r>
    </w:p>
    <w:p w14:paraId="28A2D627" w14:textId="77777777" w:rsidR="001A01FB" w:rsidRPr="00C75846" w:rsidRDefault="001A01FB" w:rsidP="00CD6672">
      <w:pPr>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bCs/>
          <w:sz w:val="24"/>
          <w:szCs w:val="24"/>
        </w:rPr>
        <w:t>4.2</w:t>
      </w:r>
      <w:r w:rsidRPr="00C75846">
        <w:rPr>
          <w:rFonts w:asciiTheme="minorEastAsia" w:eastAsiaTheme="minorEastAsia" w:hAnsiTheme="minorEastAsia" w:hint="eastAsia"/>
          <w:bCs/>
          <w:sz w:val="24"/>
          <w:szCs w:val="24"/>
        </w:rPr>
        <w:t>.14 强电控制回路导体截面不应小于1.5mm</w:t>
      </w:r>
      <w:r w:rsidRPr="00C75846">
        <w:rPr>
          <w:rFonts w:asciiTheme="minorEastAsia" w:eastAsiaTheme="minorEastAsia" w:hAnsiTheme="minorEastAsia" w:hint="eastAsia"/>
          <w:bCs/>
          <w:sz w:val="24"/>
          <w:szCs w:val="24"/>
          <w:vertAlign w:val="superscript"/>
        </w:rPr>
        <w:t>2</w:t>
      </w:r>
      <w:r w:rsidRPr="00C75846">
        <w:rPr>
          <w:rFonts w:asciiTheme="minorEastAsia" w:eastAsiaTheme="minorEastAsia" w:hAnsiTheme="minorEastAsia" w:hint="eastAsia"/>
          <w:bCs/>
          <w:sz w:val="24"/>
          <w:szCs w:val="24"/>
        </w:rPr>
        <w:t>，弱电控制回路不应小于0.5mm</w:t>
      </w:r>
      <w:r w:rsidRPr="00C75846">
        <w:rPr>
          <w:rFonts w:asciiTheme="minorEastAsia" w:eastAsiaTheme="minorEastAsia" w:hAnsiTheme="minorEastAsia" w:hint="eastAsia"/>
          <w:bCs/>
          <w:sz w:val="24"/>
          <w:szCs w:val="24"/>
          <w:vertAlign w:val="superscript"/>
        </w:rPr>
        <w:t>2</w:t>
      </w:r>
      <w:r w:rsidRPr="00C75846">
        <w:rPr>
          <w:rFonts w:asciiTheme="minorEastAsia" w:eastAsiaTheme="minorEastAsia" w:hAnsiTheme="minorEastAsia" w:hint="eastAsia"/>
          <w:bCs/>
          <w:sz w:val="24"/>
          <w:szCs w:val="24"/>
        </w:rPr>
        <w:t>，测量回路电缆截面</w:t>
      </w:r>
      <w:r w:rsidR="009C514A" w:rsidRPr="00C75846">
        <w:rPr>
          <w:rFonts w:asciiTheme="minorEastAsia" w:eastAsiaTheme="minorEastAsia" w:hAnsiTheme="minorEastAsia" w:hint="eastAsia"/>
          <w:bCs/>
          <w:sz w:val="24"/>
          <w:szCs w:val="24"/>
        </w:rPr>
        <w:t>不应小于2.5mm</w:t>
      </w:r>
      <w:r w:rsidR="009C514A" w:rsidRPr="00C75846">
        <w:rPr>
          <w:rFonts w:asciiTheme="minorEastAsia" w:eastAsiaTheme="minorEastAsia" w:hAnsiTheme="minorEastAsia" w:hint="eastAsia"/>
          <w:bCs/>
          <w:sz w:val="24"/>
          <w:szCs w:val="24"/>
          <w:vertAlign w:val="superscript"/>
        </w:rPr>
        <w:t>2</w:t>
      </w:r>
      <w:r w:rsidR="009C514A" w:rsidRPr="00C75846">
        <w:rPr>
          <w:rFonts w:asciiTheme="minorEastAsia" w:eastAsiaTheme="minorEastAsia" w:hAnsiTheme="minorEastAsia" w:hint="eastAsia"/>
          <w:bCs/>
          <w:sz w:val="24"/>
          <w:szCs w:val="24"/>
        </w:rPr>
        <w:t>，计量回路电缆截面不应小于</w:t>
      </w:r>
      <w:r w:rsidR="00522537" w:rsidRPr="00C75846">
        <w:rPr>
          <w:rFonts w:asciiTheme="minorEastAsia" w:eastAsiaTheme="minorEastAsia" w:hAnsiTheme="minorEastAsia" w:hint="eastAsia"/>
          <w:bCs/>
          <w:sz w:val="24"/>
          <w:szCs w:val="24"/>
        </w:rPr>
        <w:t>4</w:t>
      </w:r>
      <w:r w:rsidR="009C514A" w:rsidRPr="00C75846">
        <w:rPr>
          <w:rFonts w:asciiTheme="minorEastAsia" w:eastAsiaTheme="minorEastAsia" w:hAnsiTheme="minorEastAsia" w:hint="eastAsia"/>
          <w:bCs/>
          <w:sz w:val="24"/>
          <w:szCs w:val="24"/>
        </w:rPr>
        <w:t>mm</w:t>
      </w:r>
      <w:r w:rsidR="009C514A" w:rsidRPr="00C75846">
        <w:rPr>
          <w:rFonts w:asciiTheme="minorEastAsia" w:eastAsiaTheme="minorEastAsia" w:hAnsiTheme="minorEastAsia" w:hint="eastAsia"/>
          <w:bCs/>
          <w:sz w:val="24"/>
          <w:szCs w:val="24"/>
          <w:vertAlign w:val="superscript"/>
        </w:rPr>
        <w:t>2</w:t>
      </w:r>
      <w:r w:rsidR="009C514A" w:rsidRPr="00C75846">
        <w:rPr>
          <w:rFonts w:asciiTheme="minorEastAsia" w:eastAsiaTheme="minorEastAsia" w:hAnsiTheme="minorEastAsia" w:hint="eastAsia"/>
          <w:bCs/>
          <w:sz w:val="24"/>
          <w:szCs w:val="24"/>
        </w:rPr>
        <w:t>。</w:t>
      </w:r>
    </w:p>
    <w:p w14:paraId="09FE6D9D" w14:textId="77777777" w:rsidR="001A01FB" w:rsidRPr="00C75846" w:rsidRDefault="001A01FB" w:rsidP="00CD667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4.2</w:t>
      </w:r>
      <w:r w:rsidRPr="00C75846">
        <w:rPr>
          <w:rFonts w:asciiTheme="minorEastAsia" w:eastAsiaTheme="minorEastAsia" w:hAnsiTheme="minorEastAsia" w:hint="eastAsia"/>
          <w:sz w:val="24"/>
          <w:szCs w:val="24"/>
        </w:rPr>
        <w:t>.15 地面电机车架线应符合下列规定:</w:t>
      </w:r>
    </w:p>
    <w:p w14:paraId="00BFD28B" w14:textId="77777777" w:rsidR="001A01FB" w:rsidRPr="00C75846" w:rsidRDefault="001A01FB" w:rsidP="00CD6672">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 电杆组装零部件应齐全</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螺栓应紧固</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应露出螺母2个</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4个螺距</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垂直穿入时应由下向上</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其他方向穿入时方向应一致。</w:t>
      </w:r>
    </w:p>
    <w:p w14:paraId="59FCBBF1" w14:textId="77777777" w:rsidR="001A01FB" w:rsidRPr="00C75846" w:rsidRDefault="001A01FB" w:rsidP="00CD6672">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 电杆倾斜度要求</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两侧挂线杆应垂直</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单侧挂线杆不得向受力侧倾斜。</w:t>
      </w:r>
    </w:p>
    <w:p w14:paraId="4FC2F527" w14:textId="77777777" w:rsidR="001A01FB" w:rsidRPr="00C75846" w:rsidRDefault="001A01FB" w:rsidP="00CD6672">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 拉线装置的拉线规格及拉线盘埋深应符合设计要求</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花兰螺丝或UT型线夹</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在拉紧后应保留一半以上的调节行程并封死。</w:t>
      </w:r>
    </w:p>
    <w:p w14:paraId="0543ADFE" w14:textId="77777777" w:rsidR="001A01FB" w:rsidRPr="00C75846" w:rsidRDefault="001A01FB" w:rsidP="00CD667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.16</w:t>
      </w:r>
      <w:r w:rsidRPr="00C75846">
        <w:rPr>
          <w:rFonts w:asciiTheme="minorEastAsia" w:eastAsiaTheme="minorEastAsia" w:hAnsiTheme="minorEastAsia" w:hint="eastAsia"/>
          <w:sz w:val="24"/>
          <w:szCs w:val="24"/>
        </w:rPr>
        <w:t>井下架线式电机车运输的滑触线悬挂高度（由轨面算起)</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应符合下列规定：</w:t>
      </w:r>
    </w:p>
    <w:p w14:paraId="10768E11" w14:textId="77777777" w:rsidR="001A01FB" w:rsidRPr="00C75846" w:rsidRDefault="001A01FB" w:rsidP="00890B43">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1主要运输巷道：线路电压低于500</w:t>
      </w:r>
      <w:r w:rsidRPr="00C75846">
        <w:rPr>
          <w:rFonts w:asciiTheme="minorEastAsia" w:eastAsiaTheme="minorEastAsia" w:hAnsiTheme="minorEastAsia"/>
          <w:sz w:val="24"/>
          <w:szCs w:val="24"/>
        </w:rPr>
        <w:t>V</w:t>
      </w:r>
      <w:r w:rsidRPr="00C75846">
        <w:rPr>
          <w:rFonts w:asciiTheme="minorEastAsia" w:eastAsiaTheme="minorEastAsia" w:hAnsiTheme="minorEastAsia" w:hint="eastAsia"/>
          <w:sz w:val="24"/>
          <w:szCs w:val="24"/>
        </w:rPr>
        <w:t>时</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不低于1.8m</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线路电压高于500</w:t>
      </w:r>
      <w:r w:rsidRPr="00C75846">
        <w:rPr>
          <w:rFonts w:asciiTheme="minorEastAsia" w:eastAsiaTheme="minorEastAsia" w:hAnsiTheme="minorEastAsia"/>
          <w:sz w:val="24"/>
          <w:szCs w:val="24"/>
        </w:rPr>
        <w:t>V</w:t>
      </w:r>
      <w:r w:rsidRPr="00C75846">
        <w:rPr>
          <w:rFonts w:asciiTheme="minorEastAsia" w:eastAsiaTheme="minorEastAsia" w:hAnsiTheme="minorEastAsia" w:hint="eastAsia"/>
          <w:sz w:val="24"/>
          <w:szCs w:val="24"/>
        </w:rPr>
        <w:t>时</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不低于</w:t>
      </w:r>
      <w:r w:rsidRPr="00C75846">
        <w:rPr>
          <w:rFonts w:asciiTheme="minorEastAsia" w:eastAsiaTheme="minorEastAsia" w:hAnsiTheme="minorEastAsia"/>
          <w:sz w:val="24"/>
          <w:szCs w:val="24"/>
        </w:rPr>
        <w:t>2.0</w:t>
      </w:r>
      <w:r w:rsidRPr="00C75846">
        <w:rPr>
          <w:rFonts w:asciiTheme="minorEastAsia" w:eastAsiaTheme="minorEastAsia" w:hAnsiTheme="minorEastAsia" w:hint="eastAsia"/>
          <w:sz w:val="24"/>
          <w:szCs w:val="24"/>
        </w:rPr>
        <w:t>m。</w:t>
      </w:r>
    </w:p>
    <w:p w14:paraId="2F34DCC5" w14:textId="77777777" w:rsidR="001A01FB" w:rsidRPr="00C75846" w:rsidRDefault="001A01FB" w:rsidP="00C556BA">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sz w:val="24"/>
          <w:szCs w:val="24"/>
        </w:rPr>
        <w:t xml:space="preserve">2 </w:t>
      </w:r>
      <w:r w:rsidRPr="00C75846">
        <w:rPr>
          <w:rFonts w:asciiTheme="minorEastAsia" w:eastAsiaTheme="minorEastAsia" w:hAnsiTheme="minorEastAsia" w:hint="eastAsia"/>
          <w:sz w:val="24"/>
          <w:szCs w:val="24"/>
        </w:rPr>
        <w:t>井下调车场、架线式电机车道与人行道交叉点：线路电压低于500</w:t>
      </w:r>
      <w:r w:rsidRPr="00C75846">
        <w:rPr>
          <w:rFonts w:asciiTheme="minorEastAsia" w:eastAsiaTheme="minorEastAsia" w:hAnsiTheme="minorEastAsia"/>
          <w:sz w:val="24"/>
          <w:szCs w:val="24"/>
        </w:rPr>
        <w:t>V</w:t>
      </w:r>
      <w:r w:rsidRPr="00C75846">
        <w:rPr>
          <w:rFonts w:asciiTheme="minorEastAsia" w:eastAsiaTheme="minorEastAsia" w:hAnsiTheme="minorEastAsia" w:hint="eastAsia"/>
          <w:sz w:val="24"/>
          <w:szCs w:val="24"/>
        </w:rPr>
        <w:t>时</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不低于</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0</w:t>
      </w:r>
      <w:r w:rsidRPr="00C75846">
        <w:rPr>
          <w:rFonts w:asciiTheme="minorEastAsia" w:eastAsiaTheme="minorEastAsia" w:hAnsiTheme="minorEastAsia" w:hint="eastAsia"/>
          <w:sz w:val="24"/>
          <w:szCs w:val="24"/>
        </w:rPr>
        <w:t>m</w:t>
      </w:r>
      <w:r w:rsidR="00C556BA"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线路电压高于500</w:t>
      </w:r>
      <w:r w:rsidRPr="00C75846">
        <w:rPr>
          <w:rFonts w:asciiTheme="minorEastAsia" w:eastAsiaTheme="minorEastAsia" w:hAnsiTheme="minorEastAsia"/>
          <w:sz w:val="24"/>
          <w:szCs w:val="24"/>
        </w:rPr>
        <w:t>V</w:t>
      </w:r>
      <w:r w:rsidRPr="00C75846">
        <w:rPr>
          <w:rFonts w:asciiTheme="minorEastAsia" w:eastAsiaTheme="minorEastAsia" w:hAnsiTheme="minorEastAsia" w:hint="eastAsia"/>
          <w:sz w:val="24"/>
          <w:szCs w:val="24"/>
        </w:rPr>
        <w:t>时,不低于</w:t>
      </w:r>
      <w:r w:rsidRPr="00C75846">
        <w:rPr>
          <w:rFonts w:asciiTheme="minorEastAsia" w:eastAsiaTheme="minorEastAsia" w:hAnsiTheme="minorEastAsia"/>
          <w:sz w:val="24"/>
          <w:szCs w:val="24"/>
        </w:rPr>
        <w:t>2.2</w:t>
      </w:r>
      <w:r w:rsidRPr="00C75846">
        <w:rPr>
          <w:rFonts w:asciiTheme="minorEastAsia" w:eastAsiaTheme="minorEastAsia" w:hAnsiTheme="minorEastAsia" w:hint="eastAsia"/>
          <w:sz w:val="24"/>
          <w:szCs w:val="24"/>
        </w:rPr>
        <w:t>m。</w:t>
      </w:r>
    </w:p>
    <w:p w14:paraId="1A064D0E" w14:textId="77777777" w:rsidR="001A01FB" w:rsidRPr="00C75846" w:rsidRDefault="001A01FB" w:rsidP="00890B43">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 井底车场（至运送人员车站），不低于</w:t>
      </w:r>
      <w:r w:rsidRPr="00C75846">
        <w:rPr>
          <w:rFonts w:asciiTheme="minorEastAsia" w:eastAsiaTheme="minorEastAsia" w:hAnsiTheme="minorEastAsia"/>
          <w:sz w:val="24"/>
          <w:szCs w:val="24"/>
        </w:rPr>
        <w:t>2.2</w:t>
      </w:r>
      <w:r w:rsidRPr="00C75846">
        <w:rPr>
          <w:rFonts w:asciiTheme="minorEastAsia" w:eastAsiaTheme="minorEastAsia" w:hAnsiTheme="minorEastAsia" w:hint="eastAsia"/>
          <w:sz w:val="24"/>
          <w:szCs w:val="24"/>
        </w:rPr>
        <w:t>m。</w:t>
      </w:r>
    </w:p>
    <w:p w14:paraId="7EC6E39B" w14:textId="77777777" w:rsidR="001A01FB" w:rsidRPr="00C75846" w:rsidRDefault="001A01FB" w:rsidP="00CD6672">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2</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17</w:t>
      </w:r>
      <w:r w:rsidRPr="00C75846">
        <w:rPr>
          <w:rFonts w:asciiTheme="minorEastAsia" w:eastAsiaTheme="minorEastAsia" w:hAnsiTheme="minorEastAsia"/>
          <w:bCs/>
          <w:sz w:val="24"/>
          <w:szCs w:val="24"/>
        </w:rPr>
        <w:t xml:space="preserve"> 严禁用电机车架空线作照明电源。</w:t>
      </w:r>
    </w:p>
    <w:p w14:paraId="2F16A320" w14:textId="77777777" w:rsidR="001A01FB" w:rsidRPr="00C75846" w:rsidRDefault="001A01FB" w:rsidP="00CD667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.18矿建</w:t>
      </w:r>
      <w:r w:rsidRPr="00C75846">
        <w:rPr>
          <w:rFonts w:asciiTheme="minorEastAsia" w:eastAsiaTheme="minorEastAsia" w:hAnsiTheme="minorEastAsia"/>
          <w:sz w:val="24"/>
          <w:szCs w:val="24"/>
        </w:rPr>
        <w:t>施工中的供电系统安装完毕应进行接地电阻的测试。</w:t>
      </w:r>
      <w:r w:rsidRPr="00C75846">
        <w:rPr>
          <w:rFonts w:asciiTheme="minorEastAsia" w:eastAsiaTheme="minorEastAsia" w:hAnsiTheme="minorEastAsia" w:hint="eastAsia"/>
          <w:sz w:val="24"/>
          <w:szCs w:val="24"/>
        </w:rPr>
        <w:t>井</w:t>
      </w:r>
      <w:r w:rsidRPr="00C75846">
        <w:rPr>
          <w:rFonts w:asciiTheme="minorEastAsia" w:eastAsiaTheme="minorEastAsia" w:hAnsiTheme="minorEastAsia"/>
          <w:sz w:val="24"/>
          <w:szCs w:val="24"/>
        </w:rPr>
        <w:t>下供电系统</w:t>
      </w:r>
      <w:r w:rsidRPr="00C75846">
        <w:rPr>
          <w:rFonts w:asciiTheme="minorEastAsia" w:eastAsiaTheme="minorEastAsia" w:hAnsiTheme="minorEastAsia" w:hint="eastAsia"/>
          <w:sz w:val="24"/>
          <w:szCs w:val="24"/>
        </w:rPr>
        <w:t>任一组主接地极断开时，井下总接地网上任一保护接地点的接地电阻值，不得超过</w:t>
      </w:r>
      <w:r w:rsidRPr="00C75846">
        <w:rPr>
          <w:rFonts w:asciiTheme="minorEastAsia" w:eastAsiaTheme="minorEastAsia" w:hAnsiTheme="minorEastAsia"/>
          <w:sz w:val="24"/>
          <w:szCs w:val="24"/>
        </w:rPr>
        <w:t>2Ω</w:t>
      </w:r>
      <w:r w:rsidRPr="00C75846">
        <w:rPr>
          <w:rFonts w:asciiTheme="minorEastAsia" w:eastAsiaTheme="minorEastAsia" w:hAnsiTheme="minorEastAsia" w:hint="eastAsia"/>
          <w:sz w:val="24"/>
          <w:szCs w:val="24"/>
        </w:rPr>
        <w:t>。每一移动式和手持式电气设备至局部接地极之间的保护接地用的</w:t>
      </w:r>
      <w:r w:rsidRPr="00C75846">
        <w:rPr>
          <w:rFonts w:asciiTheme="majorEastAsia" w:eastAsiaTheme="majorEastAsia" w:hAnsiTheme="majorEastAsia" w:hint="eastAsia"/>
          <w:sz w:val="24"/>
          <w:szCs w:val="24"/>
        </w:rPr>
        <w:t>电缆</w:t>
      </w:r>
      <w:r w:rsidR="00CD222E" w:rsidRPr="00C75846">
        <w:rPr>
          <w:rFonts w:asciiTheme="minorEastAsia" w:eastAsiaTheme="minorEastAsia" w:hAnsiTheme="minorEastAsia" w:hint="eastAsia"/>
          <w:sz w:val="24"/>
          <w:szCs w:val="24"/>
        </w:rPr>
        <w:t>芯</w:t>
      </w:r>
      <w:r w:rsidRPr="00C75846">
        <w:rPr>
          <w:rFonts w:asciiTheme="minorEastAsia" w:eastAsiaTheme="minorEastAsia" w:hAnsiTheme="minorEastAsia" w:hint="eastAsia"/>
          <w:sz w:val="24"/>
          <w:szCs w:val="24"/>
        </w:rPr>
        <w:t>线和接地连接导线的电阻值，不得超过</w:t>
      </w:r>
      <w:r w:rsidRPr="00C75846">
        <w:rPr>
          <w:rFonts w:asciiTheme="minorEastAsia" w:eastAsiaTheme="minorEastAsia" w:hAnsiTheme="minorEastAsia"/>
          <w:sz w:val="24"/>
          <w:szCs w:val="24"/>
        </w:rPr>
        <w:t>1Ω</w:t>
      </w:r>
      <w:r w:rsidRPr="00C75846">
        <w:rPr>
          <w:rFonts w:asciiTheme="minorEastAsia" w:eastAsiaTheme="minorEastAsia" w:hAnsiTheme="minorEastAsia" w:hint="eastAsia"/>
          <w:sz w:val="24"/>
          <w:szCs w:val="24"/>
        </w:rPr>
        <w:t>。</w:t>
      </w:r>
    </w:p>
    <w:p w14:paraId="127CD92C" w14:textId="77777777" w:rsidR="001A01FB" w:rsidRPr="00C75846" w:rsidRDefault="001A01FB" w:rsidP="00CD6672">
      <w:pPr>
        <w:pStyle w:val="afff7"/>
        <w:spacing w:line="360" w:lineRule="auto"/>
        <w:rPr>
          <w:rFonts w:asciiTheme="minorEastAsia" w:eastAsiaTheme="minorEastAsia" w:hAnsiTheme="minorEastAsia" w:cs="Times New Roman"/>
          <w:b w:val="0"/>
          <w:szCs w:val="24"/>
        </w:rPr>
      </w:pPr>
      <w:r w:rsidRPr="00C75846">
        <w:rPr>
          <w:rFonts w:asciiTheme="minorEastAsia" w:eastAsiaTheme="minorEastAsia" w:hAnsiTheme="minorEastAsia" w:cs="Times New Roman" w:hint="eastAsia"/>
          <w:b w:val="0"/>
          <w:szCs w:val="24"/>
        </w:rPr>
        <w:t>4</w:t>
      </w:r>
      <w:r w:rsidRPr="00C75846">
        <w:rPr>
          <w:rFonts w:asciiTheme="minorEastAsia" w:eastAsiaTheme="minorEastAsia" w:hAnsiTheme="minorEastAsia"/>
          <w:b w:val="0"/>
          <w:szCs w:val="24"/>
        </w:rPr>
        <w:t>.2</w:t>
      </w:r>
      <w:r w:rsidRPr="00C75846">
        <w:rPr>
          <w:rFonts w:asciiTheme="minorEastAsia" w:eastAsiaTheme="minorEastAsia" w:hAnsiTheme="minorEastAsia" w:hint="eastAsia"/>
          <w:b w:val="0"/>
          <w:szCs w:val="24"/>
        </w:rPr>
        <w:t>.19</w:t>
      </w:r>
      <w:r w:rsidRPr="00C75846">
        <w:rPr>
          <w:rFonts w:asciiTheme="minorEastAsia" w:eastAsiaTheme="minorEastAsia" w:hAnsiTheme="minorEastAsia" w:cs="Times New Roman"/>
          <w:b w:val="0"/>
          <w:szCs w:val="24"/>
        </w:rPr>
        <w:t xml:space="preserve"> </w:t>
      </w:r>
      <w:r w:rsidRPr="00C75846">
        <w:rPr>
          <w:rFonts w:asciiTheme="minorEastAsia" w:eastAsiaTheme="minorEastAsia" w:hAnsiTheme="minorEastAsia" w:cs="Times New Roman" w:hint="eastAsia"/>
          <w:b w:val="0"/>
          <w:szCs w:val="24"/>
        </w:rPr>
        <w:t>变压器试运行</w:t>
      </w:r>
      <w:r w:rsidRPr="00C75846">
        <w:rPr>
          <w:rFonts w:asciiTheme="minorEastAsia" w:eastAsiaTheme="minorEastAsia" w:hAnsiTheme="minorEastAsia" w:cs="Times New Roman"/>
          <w:b w:val="0"/>
          <w:szCs w:val="24"/>
        </w:rPr>
        <w:t>前，应对其进行全面检查</w:t>
      </w:r>
      <w:r w:rsidRPr="00C75846">
        <w:rPr>
          <w:rFonts w:asciiTheme="minorEastAsia" w:eastAsiaTheme="minorEastAsia" w:hAnsiTheme="minorEastAsia" w:cs="Times New Roman" w:hint="eastAsia"/>
          <w:b w:val="0"/>
          <w:szCs w:val="24"/>
        </w:rPr>
        <w:t>：变压器本体应两点接地；接地引线及其与主接地网的连接，应符合设计要求，接地应可靠。</w:t>
      </w:r>
    </w:p>
    <w:p w14:paraId="5AA41897" w14:textId="77777777" w:rsidR="001A01FB" w:rsidRPr="00C75846" w:rsidRDefault="001A01FB" w:rsidP="00CD667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lastRenderedPageBreak/>
        <w:t>4</w:t>
      </w:r>
      <w:r w:rsidRPr="00C75846">
        <w:rPr>
          <w:rFonts w:asciiTheme="minorEastAsia" w:eastAsiaTheme="minorEastAsia" w:hAnsiTheme="minorEastAsia" w:hint="eastAsia"/>
          <w:sz w:val="24"/>
          <w:szCs w:val="24"/>
        </w:rPr>
        <w:t>.2.20井巷施工中，井架应做好防雷接地，高度超过6</w:t>
      </w:r>
      <w:r w:rsidRPr="00C75846">
        <w:rPr>
          <w:rFonts w:asciiTheme="minorEastAsia" w:eastAsiaTheme="minorEastAsia" w:hAnsiTheme="minorEastAsia"/>
          <w:sz w:val="24"/>
          <w:szCs w:val="24"/>
        </w:rPr>
        <w:t>0</w:t>
      </w:r>
      <w:r w:rsidRPr="00C75846">
        <w:rPr>
          <w:rFonts w:asciiTheme="minorEastAsia" w:eastAsiaTheme="minorEastAsia" w:hAnsiTheme="minorEastAsia" w:hint="eastAsia"/>
          <w:sz w:val="24"/>
          <w:szCs w:val="24"/>
        </w:rPr>
        <w:t>米时，应按第二类防雷要求设防雷设施。</w:t>
      </w:r>
    </w:p>
    <w:p w14:paraId="64504E1E" w14:textId="77777777" w:rsidR="001A01FB" w:rsidRPr="00C75846" w:rsidRDefault="001A01FB" w:rsidP="00CD6672">
      <w:pPr>
        <w:adjustRightInd w:val="0"/>
        <w:snapToGrid w:val="0"/>
        <w:spacing w:line="360" w:lineRule="auto"/>
        <w:rPr>
          <w:rFonts w:asciiTheme="minorEastAsia" w:eastAsiaTheme="minorEastAsia" w:hAnsiTheme="minorEastAsia" w:cstheme="minorBidi"/>
          <w:sz w:val="24"/>
          <w:szCs w:val="24"/>
        </w:rPr>
      </w:pPr>
      <w:r w:rsidRPr="00C75846">
        <w:rPr>
          <w:rFonts w:asciiTheme="minorEastAsia" w:eastAsiaTheme="minorEastAsia" w:hAnsiTheme="minorEastAsia" w:cstheme="minorBidi" w:hint="eastAsia"/>
          <w:sz w:val="24"/>
          <w:szCs w:val="24"/>
        </w:rPr>
        <w:t>4</w:t>
      </w:r>
      <w:r w:rsidRPr="00C75846">
        <w:rPr>
          <w:rFonts w:asciiTheme="minorEastAsia" w:eastAsiaTheme="minorEastAsia" w:hAnsiTheme="minorEastAsia" w:cstheme="minorBidi"/>
          <w:sz w:val="24"/>
          <w:szCs w:val="24"/>
        </w:rPr>
        <w:t>.2</w:t>
      </w:r>
      <w:r w:rsidRPr="00C75846">
        <w:rPr>
          <w:rFonts w:asciiTheme="minorEastAsia" w:eastAsiaTheme="minorEastAsia" w:hAnsiTheme="minorEastAsia" w:cstheme="minorBidi" w:hint="eastAsia"/>
          <w:sz w:val="24"/>
          <w:szCs w:val="24"/>
        </w:rPr>
        <w:t>.21施工中为井下供电的井口配电柜应装设I级试验的电涌保护器。</w:t>
      </w:r>
    </w:p>
    <w:p w14:paraId="77D1B900" w14:textId="77777777" w:rsidR="001A01FB" w:rsidRPr="00C75846" w:rsidRDefault="001A01FB" w:rsidP="00CD6672">
      <w:pPr>
        <w:pStyle w:val="afff7"/>
        <w:spacing w:line="360" w:lineRule="auto"/>
        <w:rPr>
          <w:rFonts w:asciiTheme="minorEastAsia" w:eastAsiaTheme="minorEastAsia" w:hAnsiTheme="minorEastAsia"/>
          <w:b w:val="0"/>
          <w:szCs w:val="24"/>
        </w:rPr>
      </w:pPr>
      <w:r w:rsidRPr="00C75846">
        <w:rPr>
          <w:rFonts w:asciiTheme="minorEastAsia" w:eastAsiaTheme="minorEastAsia" w:hAnsiTheme="minorEastAsia" w:hint="eastAsia"/>
          <w:b w:val="0"/>
          <w:szCs w:val="24"/>
        </w:rPr>
        <w:t>4</w:t>
      </w:r>
      <w:r w:rsidRPr="00C75846">
        <w:rPr>
          <w:rFonts w:asciiTheme="minorEastAsia" w:eastAsiaTheme="minorEastAsia" w:hAnsiTheme="minorEastAsia"/>
          <w:b w:val="0"/>
          <w:szCs w:val="24"/>
        </w:rPr>
        <w:t>.2</w:t>
      </w:r>
      <w:r w:rsidRPr="00C75846">
        <w:rPr>
          <w:rFonts w:asciiTheme="minorEastAsia" w:eastAsiaTheme="minorEastAsia" w:hAnsiTheme="minorEastAsia" w:hint="eastAsia"/>
          <w:b w:val="0"/>
          <w:szCs w:val="24"/>
        </w:rPr>
        <w:t>.22</w:t>
      </w:r>
      <w:r w:rsidRPr="00C75846">
        <w:rPr>
          <w:rFonts w:asciiTheme="minorEastAsia" w:eastAsiaTheme="minorEastAsia" w:hAnsiTheme="minorEastAsia"/>
          <w:b w:val="0"/>
          <w:szCs w:val="24"/>
        </w:rPr>
        <w:t xml:space="preserve"> </w:t>
      </w:r>
      <w:r w:rsidRPr="00C75846">
        <w:rPr>
          <w:rFonts w:asciiTheme="minorEastAsia" w:eastAsiaTheme="minorEastAsia" w:hAnsiTheme="minorEastAsia" w:hint="eastAsia"/>
          <w:b w:val="0"/>
          <w:szCs w:val="24"/>
        </w:rPr>
        <w:t>炸药库、雷管库、储油罐及易燃易爆的药剂存储等爆炸危险场所中金属设备外露可导电部分或设备外部可导电部分、金属管道、金属支架等，均应做好防静电接地。</w:t>
      </w:r>
    </w:p>
    <w:p w14:paraId="43B3289D" w14:textId="77777777" w:rsidR="001A01FB" w:rsidRPr="00C75846" w:rsidRDefault="001A01FB" w:rsidP="00CD6672">
      <w:pPr>
        <w:adjustRightInd w:val="0"/>
        <w:snapToGrid w:val="0"/>
        <w:spacing w:line="360" w:lineRule="auto"/>
        <w:rPr>
          <w:rFonts w:asciiTheme="minorEastAsia" w:eastAsiaTheme="minorEastAsia" w:hAnsiTheme="minorEastAsia" w:cstheme="minorBidi"/>
          <w:sz w:val="24"/>
          <w:szCs w:val="24"/>
        </w:rPr>
      </w:pPr>
      <w:r w:rsidRPr="00C75846">
        <w:rPr>
          <w:rFonts w:asciiTheme="minorEastAsia" w:eastAsiaTheme="minorEastAsia" w:hAnsiTheme="minorEastAsia" w:cstheme="minorBidi"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 xml:space="preserve">.23 </w:t>
      </w:r>
      <w:r w:rsidRPr="00C75846">
        <w:rPr>
          <w:rFonts w:asciiTheme="minorEastAsia" w:eastAsiaTheme="minorEastAsia" w:hAnsiTheme="minorEastAsia" w:cstheme="minorBidi" w:hint="eastAsia"/>
          <w:sz w:val="24"/>
          <w:szCs w:val="24"/>
        </w:rPr>
        <w:t>柴油发电机组</w:t>
      </w:r>
      <w:r w:rsidRPr="00C75846">
        <w:rPr>
          <w:rFonts w:asciiTheme="minorEastAsia" w:eastAsiaTheme="minorEastAsia" w:hAnsiTheme="minorEastAsia" w:cstheme="minorBidi"/>
          <w:sz w:val="24"/>
          <w:szCs w:val="24"/>
        </w:rPr>
        <w:t>燃油系统的设备及管道</w:t>
      </w:r>
      <w:r w:rsidRPr="00C75846">
        <w:rPr>
          <w:rFonts w:asciiTheme="minorEastAsia" w:eastAsiaTheme="minorEastAsia" w:hAnsiTheme="minorEastAsia" w:cstheme="minorBidi" w:hint="eastAsia"/>
          <w:sz w:val="24"/>
          <w:szCs w:val="24"/>
        </w:rPr>
        <w:t>应做好</w:t>
      </w:r>
      <w:r w:rsidRPr="00C75846">
        <w:rPr>
          <w:rFonts w:asciiTheme="minorEastAsia" w:eastAsiaTheme="minorEastAsia" w:hAnsiTheme="minorEastAsia" w:cstheme="minorBidi"/>
          <w:sz w:val="24"/>
          <w:szCs w:val="24"/>
        </w:rPr>
        <w:t>防静电接地</w:t>
      </w:r>
      <w:r w:rsidRPr="00C75846">
        <w:rPr>
          <w:rFonts w:asciiTheme="minorEastAsia" w:eastAsiaTheme="minorEastAsia" w:hAnsiTheme="minorEastAsia" w:cstheme="minorBidi" w:hint="eastAsia"/>
          <w:sz w:val="24"/>
          <w:szCs w:val="24"/>
        </w:rPr>
        <w:t>。</w:t>
      </w:r>
    </w:p>
    <w:p w14:paraId="4B29F35D" w14:textId="77777777" w:rsidR="001A01FB" w:rsidRPr="00C75846" w:rsidRDefault="001A01FB" w:rsidP="001A01FB">
      <w:pPr>
        <w:adjustRightInd w:val="0"/>
        <w:snapToGrid w:val="0"/>
        <w:spacing w:line="360" w:lineRule="auto"/>
        <w:ind w:firstLineChars="200" w:firstLine="643"/>
        <w:jc w:val="center"/>
        <w:rPr>
          <w:rFonts w:asciiTheme="minorEastAsia" w:eastAsiaTheme="minorEastAsia" w:hAnsiTheme="minorEastAsia"/>
          <w:b/>
          <w:sz w:val="32"/>
          <w:szCs w:val="32"/>
        </w:rPr>
      </w:pPr>
      <w:r w:rsidRPr="00C75846">
        <w:rPr>
          <w:rFonts w:asciiTheme="minorEastAsia" w:eastAsiaTheme="minorEastAsia" w:hAnsiTheme="minorEastAsia"/>
          <w:b/>
          <w:sz w:val="32"/>
          <w:szCs w:val="32"/>
        </w:rPr>
        <w:t>4</w:t>
      </w:r>
      <w:r w:rsidRPr="00C75846">
        <w:rPr>
          <w:rFonts w:asciiTheme="minorEastAsia" w:eastAsiaTheme="minorEastAsia" w:hAnsiTheme="minorEastAsia" w:hint="eastAsia"/>
          <w:b/>
          <w:sz w:val="32"/>
          <w:szCs w:val="32"/>
        </w:rPr>
        <w:t>.</w:t>
      </w:r>
      <w:r w:rsidRPr="00C75846">
        <w:rPr>
          <w:rFonts w:asciiTheme="minorEastAsia" w:eastAsiaTheme="minorEastAsia" w:hAnsiTheme="minorEastAsia"/>
          <w:b/>
          <w:sz w:val="32"/>
          <w:szCs w:val="32"/>
        </w:rPr>
        <w:t>3</w:t>
      </w:r>
      <w:r w:rsidRPr="00C75846">
        <w:rPr>
          <w:rFonts w:asciiTheme="minorEastAsia" w:eastAsiaTheme="minorEastAsia" w:hAnsiTheme="minorEastAsia" w:hint="eastAsia"/>
          <w:b/>
          <w:sz w:val="32"/>
          <w:szCs w:val="32"/>
        </w:rPr>
        <w:t>验收</w:t>
      </w:r>
    </w:p>
    <w:p w14:paraId="236A18F1" w14:textId="77777777" w:rsidR="001A01FB" w:rsidRPr="0002711A" w:rsidRDefault="001A01FB" w:rsidP="00B92B6A">
      <w:pPr>
        <w:adjustRightInd w:val="0"/>
        <w:snapToGrid w:val="0"/>
        <w:spacing w:line="360" w:lineRule="auto"/>
        <w:rPr>
          <w:rFonts w:asciiTheme="minorEastAsia" w:eastAsiaTheme="minorEastAsia" w:hAnsiTheme="minorEastAsia"/>
          <w:sz w:val="24"/>
          <w:szCs w:val="24"/>
        </w:rPr>
      </w:pPr>
      <w:r w:rsidRPr="0002711A">
        <w:rPr>
          <w:rFonts w:asciiTheme="minorEastAsia" w:eastAsiaTheme="minorEastAsia" w:hAnsiTheme="minorEastAsia"/>
          <w:sz w:val="24"/>
          <w:szCs w:val="24"/>
        </w:rPr>
        <w:t>4.3</w:t>
      </w:r>
      <w:r w:rsidRPr="0002711A">
        <w:rPr>
          <w:rFonts w:asciiTheme="minorEastAsia" w:eastAsiaTheme="minorEastAsia" w:hAnsiTheme="minorEastAsia" w:hint="eastAsia"/>
          <w:sz w:val="24"/>
          <w:szCs w:val="24"/>
        </w:rPr>
        <w:t>.</w:t>
      </w:r>
      <w:r w:rsidRPr="0002711A">
        <w:rPr>
          <w:rFonts w:asciiTheme="minorEastAsia" w:eastAsiaTheme="minorEastAsia" w:hAnsiTheme="minorEastAsia"/>
          <w:sz w:val="24"/>
          <w:szCs w:val="24"/>
        </w:rPr>
        <w:t>1</w:t>
      </w:r>
      <w:r w:rsidRPr="0002711A">
        <w:rPr>
          <w:rFonts w:asciiTheme="minorEastAsia" w:eastAsiaTheme="minorEastAsia" w:hAnsiTheme="minorEastAsia" w:hint="eastAsia"/>
          <w:sz w:val="24"/>
          <w:szCs w:val="24"/>
        </w:rPr>
        <w:t>变压器、电抗器、干式电抗器及箱式变电站试运行前</w:t>
      </w:r>
      <w:r w:rsidR="00C556BA" w:rsidRPr="0002711A">
        <w:rPr>
          <w:rFonts w:asciiTheme="minorEastAsia" w:eastAsiaTheme="minorEastAsia" w:hAnsiTheme="minorEastAsia" w:hint="eastAsia"/>
          <w:sz w:val="24"/>
          <w:szCs w:val="24"/>
        </w:rPr>
        <w:t>，</w:t>
      </w:r>
      <w:r w:rsidRPr="0002711A">
        <w:rPr>
          <w:rFonts w:asciiTheme="minorEastAsia" w:eastAsiaTheme="minorEastAsia" w:hAnsiTheme="minorEastAsia" w:hint="eastAsia"/>
          <w:sz w:val="24"/>
          <w:szCs w:val="24"/>
        </w:rPr>
        <w:t>应先按规定进行检查，并在空载试运行无异常情况后，再投入负荷运行。</w:t>
      </w:r>
    </w:p>
    <w:p w14:paraId="384BAD71" w14:textId="77777777" w:rsidR="00131CBE" w:rsidRPr="0002711A" w:rsidRDefault="001A01FB" w:rsidP="00B92B6A">
      <w:pPr>
        <w:adjustRightInd w:val="0"/>
        <w:snapToGrid w:val="0"/>
        <w:spacing w:line="360" w:lineRule="auto"/>
        <w:rPr>
          <w:rFonts w:asciiTheme="minorEastAsia" w:eastAsiaTheme="minorEastAsia" w:hAnsiTheme="minorEastAsia"/>
          <w:sz w:val="24"/>
          <w:szCs w:val="24"/>
        </w:rPr>
      </w:pPr>
      <w:r w:rsidRPr="0002711A">
        <w:rPr>
          <w:rFonts w:asciiTheme="minorEastAsia" w:eastAsiaTheme="minorEastAsia" w:hAnsiTheme="minorEastAsia" w:hint="eastAsia"/>
          <w:sz w:val="24"/>
          <w:szCs w:val="24"/>
        </w:rPr>
        <w:t>4.</w:t>
      </w:r>
      <w:r w:rsidRPr="0002711A">
        <w:rPr>
          <w:rFonts w:asciiTheme="minorEastAsia" w:eastAsiaTheme="minorEastAsia" w:hAnsiTheme="minorEastAsia"/>
          <w:sz w:val="24"/>
          <w:szCs w:val="24"/>
        </w:rPr>
        <w:t>3</w:t>
      </w:r>
      <w:r w:rsidRPr="0002711A">
        <w:rPr>
          <w:rFonts w:asciiTheme="minorEastAsia" w:eastAsiaTheme="minorEastAsia" w:hAnsiTheme="minorEastAsia" w:hint="eastAsia"/>
          <w:sz w:val="24"/>
          <w:szCs w:val="24"/>
        </w:rPr>
        <w:t>.</w:t>
      </w:r>
      <w:r w:rsidRPr="0002711A">
        <w:rPr>
          <w:rFonts w:asciiTheme="minorEastAsia" w:eastAsiaTheme="minorEastAsia" w:hAnsiTheme="minorEastAsia"/>
          <w:sz w:val="24"/>
          <w:szCs w:val="24"/>
        </w:rPr>
        <w:t>2</w:t>
      </w:r>
      <w:r w:rsidR="00131CBE" w:rsidRPr="0002711A">
        <w:rPr>
          <w:rFonts w:asciiTheme="minorEastAsia" w:eastAsiaTheme="minorEastAsia" w:hAnsiTheme="minorEastAsia" w:hint="eastAsia"/>
          <w:sz w:val="24"/>
          <w:szCs w:val="24"/>
        </w:rPr>
        <w:t>矿山井巷工程施工中，压入式局</w:t>
      </w:r>
      <w:r w:rsidR="00B03EF5">
        <w:rPr>
          <w:rFonts w:asciiTheme="minorEastAsia" w:eastAsiaTheme="minorEastAsia" w:hAnsiTheme="minorEastAsia" w:hint="eastAsia"/>
          <w:sz w:val="24"/>
          <w:szCs w:val="24"/>
        </w:rPr>
        <w:t>部通风机</w:t>
      </w:r>
      <w:r w:rsidR="00131CBE" w:rsidRPr="0002711A">
        <w:rPr>
          <w:rFonts w:asciiTheme="minorEastAsia" w:eastAsiaTheme="minorEastAsia" w:hAnsiTheme="minorEastAsia" w:hint="eastAsia"/>
          <w:sz w:val="24"/>
          <w:szCs w:val="24"/>
        </w:rPr>
        <w:t>接线应保证旋转方向正确，电机不得反转。</w:t>
      </w:r>
    </w:p>
    <w:p w14:paraId="4A49A45D" w14:textId="77777777" w:rsidR="001A01FB" w:rsidRPr="0002711A" w:rsidRDefault="001A01FB" w:rsidP="00B92B6A">
      <w:pPr>
        <w:adjustRightInd w:val="0"/>
        <w:snapToGrid w:val="0"/>
        <w:spacing w:line="360" w:lineRule="auto"/>
        <w:rPr>
          <w:rFonts w:asciiTheme="minorEastAsia" w:eastAsiaTheme="minorEastAsia" w:hAnsiTheme="minorEastAsia"/>
          <w:sz w:val="24"/>
          <w:szCs w:val="24"/>
        </w:rPr>
      </w:pPr>
      <w:r w:rsidRPr="0002711A">
        <w:rPr>
          <w:rFonts w:asciiTheme="minorEastAsia" w:eastAsiaTheme="minorEastAsia" w:hAnsiTheme="minorEastAsia" w:hint="eastAsia"/>
          <w:sz w:val="24"/>
          <w:szCs w:val="24"/>
        </w:rPr>
        <w:t>4.</w:t>
      </w:r>
      <w:r w:rsidRPr="0002711A">
        <w:rPr>
          <w:rFonts w:asciiTheme="minorEastAsia" w:eastAsiaTheme="minorEastAsia" w:hAnsiTheme="minorEastAsia"/>
          <w:sz w:val="24"/>
          <w:szCs w:val="24"/>
        </w:rPr>
        <w:t>3</w:t>
      </w:r>
      <w:r w:rsidRPr="0002711A">
        <w:rPr>
          <w:rFonts w:asciiTheme="minorEastAsia" w:eastAsiaTheme="minorEastAsia" w:hAnsiTheme="minorEastAsia" w:hint="eastAsia"/>
          <w:sz w:val="24"/>
          <w:szCs w:val="24"/>
        </w:rPr>
        <w:t>.</w:t>
      </w:r>
      <w:r w:rsidRPr="0002711A">
        <w:rPr>
          <w:rFonts w:asciiTheme="minorEastAsia" w:eastAsiaTheme="minorEastAsia" w:hAnsiTheme="minorEastAsia"/>
          <w:sz w:val="24"/>
          <w:szCs w:val="24"/>
        </w:rPr>
        <w:t>3</w:t>
      </w:r>
      <w:r w:rsidR="00D34D47" w:rsidRPr="0002711A">
        <w:rPr>
          <w:rFonts w:asciiTheme="minorEastAsia" w:eastAsiaTheme="minorEastAsia" w:hAnsiTheme="minorEastAsia" w:hint="eastAsia"/>
          <w:sz w:val="24"/>
          <w:szCs w:val="24"/>
        </w:rPr>
        <w:t xml:space="preserve"> </w:t>
      </w:r>
      <w:r w:rsidRPr="0002711A">
        <w:rPr>
          <w:rFonts w:asciiTheme="minorEastAsia" w:eastAsiaTheme="minorEastAsia" w:hAnsiTheme="minorEastAsia" w:hint="eastAsia"/>
          <w:sz w:val="24"/>
          <w:szCs w:val="24"/>
        </w:rPr>
        <w:t>矿山主通风机应设有风量、风压、电流、电压和轴承温度等监测仪表。</w:t>
      </w:r>
    </w:p>
    <w:p w14:paraId="0633553C" w14:textId="77777777" w:rsidR="001A01FB" w:rsidRPr="0002711A" w:rsidRDefault="001A01FB" w:rsidP="00B92B6A">
      <w:pPr>
        <w:adjustRightInd w:val="0"/>
        <w:snapToGrid w:val="0"/>
        <w:spacing w:line="360" w:lineRule="auto"/>
        <w:rPr>
          <w:rFonts w:asciiTheme="minorEastAsia" w:eastAsiaTheme="minorEastAsia" w:hAnsiTheme="minorEastAsia"/>
          <w:sz w:val="24"/>
          <w:szCs w:val="24"/>
        </w:rPr>
      </w:pPr>
      <w:r w:rsidRPr="0002711A">
        <w:rPr>
          <w:rFonts w:asciiTheme="minorEastAsia" w:eastAsiaTheme="minorEastAsia" w:hAnsiTheme="minorEastAsia"/>
          <w:sz w:val="24"/>
          <w:szCs w:val="24"/>
        </w:rPr>
        <w:t>4.3</w:t>
      </w:r>
      <w:r w:rsidRPr="0002711A">
        <w:rPr>
          <w:rFonts w:asciiTheme="minorEastAsia" w:eastAsiaTheme="minorEastAsia" w:hAnsiTheme="minorEastAsia" w:hint="eastAsia"/>
          <w:sz w:val="24"/>
          <w:szCs w:val="24"/>
        </w:rPr>
        <w:t>.</w:t>
      </w:r>
      <w:r w:rsidRPr="0002711A">
        <w:rPr>
          <w:rFonts w:asciiTheme="minorEastAsia" w:eastAsiaTheme="minorEastAsia" w:hAnsiTheme="minorEastAsia"/>
          <w:sz w:val="24"/>
          <w:szCs w:val="24"/>
        </w:rPr>
        <w:t>4</w:t>
      </w:r>
      <w:r w:rsidR="00D34D47" w:rsidRPr="0002711A">
        <w:rPr>
          <w:rFonts w:asciiTheme="minorEastAsia" w:eastAsiaTheme="minorEastAsia" w:hAnsiTheme="minorEastAsia" w:hint="eastAsia"/>
          <w:sz w:val="24"/>
          <w:szCs w:val="24"/>
        </w:rPr>
        <w:t xml:space="preserve"> </w:t>
      </w:r>
      <w:r w:rsidRPr="0002711A">
        <w:rPr>
          <w:rFonts w:asciiTheme="minorEastAsia" w:eastAsiaTheme="minorEastAsia" w:hAnsiTheme="minorEastAsia" w:hint="eastAsia"/>
          <w:sz w:val="24"/>
          <w:szCs w:val="24"/>
        </w:rPr>
        <w:t>电机车通车试运行应达到运行正常、集电弓不得碰绝缘子、集电弓与架线间接触良好的要求。</w:t>
      </w:r>
    </w:p>
    <w:p w14:paraId="7A59A347" w14:textId="77777777" w:rsidR="001A01FB" w:rsidRPr="0002711A" w:rsidRDefault="001A01FB" w:rsidP="0002711A">
      <w:pPr>
        <w:adjustRightInd w:val="0"/>
        <w:snapToGrid w:val="0"/>
        <w:spacing w:line="360" w:lineRule="auto"/>
        <w:ind w:firstLineChars="200" w:firstLine="480"/>
        <w:rPr>
          <w:rFonts w:asciiTheme="minorEastAsia" w:eastAsiaTheme="minorEastAsia" w:hAnsiTheme="minorEastAsia"/>
          <w:sz w:val="24"/>
          <w:szCs w:val="24"/>
        </w:rPr>
      </w:pPr>
    </w:p>
    <w:p w14:paraId="5BD9DBBE"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4FCFF917"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7893C4DD"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57F4467F"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51416BD9"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55D34B62"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25FFC97E"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60E1A6E9" w14:textId="77777777" w:rsidR="005F3D56" w:rsidRPr="00C75846" w:rsidRDefault="005F3D56" w:rsidP="001A01FB">
      <w:pPr>
        <w:adjustRightInd w:val="0"/>
        <w:snapToGrid w:val="0"/>
        <w:spacing w:line="360" w:lineRule="auto"/>
        <w:ind w:firstLineChars="200" w:firstLine="482"/>
        <w:rPr>
          <w:rFonts w:asciiTheme="minorEastAsia" w:eastAsiaTheme="minorEastAsia" w:hAnsiTheme="minorEastAsia"/>
          <w:b/>
          <w:sz w:val="24"/>
          <w:szCs w:val="24"/>
        </w:rPr>
      </w:pPr>
    </w:p>
    <w:p w14:paraId="4BCD2511" w14:textId="77777777" w:rsidR="005F3D56" w:rsidRDefault="005F3D56" w:rsidP="001A01FB">
      <w:pPr>
        <w:adjustRightInd w:val="0"/>
        <w:snapToGrid w:val="0"/>
        <w:spacing w:line="360" w:lineRule="auto"/>
        <w:ind w:firstLineChars="200" w:firstLine="482"/>
        <w:rPr>
          <w:rFonts w:asciiTheme="minorEastAsia" w:eastAsiaTheme="minorEastAsia" w:hAnsiTheme="minorEastAsia"/>
          <w:b/>
          <w:sz w:val="24"/>
          <w:szCs w:val="24"/>
        </w:rPr>
      </w:pPr>
    </w:p>
    <w:p w14:paraId="1813D0A6" w14:textId="77777777" w:rsidR="0002711A" w:rsidRDefault="0002711A" w:rsidP="001A01FB">
      <w:pPr>
        <w:adjustRightInd w:val="0"/>
        <w:snapToGrid w:val="0"/>
        <w:spacing w:line="360" w:lineRule="auto"/>
        <w:ind w:firstLineChars="200" w:firstLine="482"/>
        <w:rPr>
          <w:rFonts w:asciiTheme="minorEastAsia" w:eastAsiaTheme="minorEastAsia" w:hAnsiTheme="minorEastAsia"/>
          <w:b/>
          <w:sz w:val="24"/>
          <w:szCs w:val="24"/>
        </w:rPr>
      </w:pPr>
    </w:p>
    <w:p w14:paraId="4B38311E" w14:textId="77777777" w:rsidR="0002711A" w:rsidRDefault="0002711A" w:rsidP="001A01FB">
      <w:pPr>
        <w:adjustRightInd w:val="0"/>
        <w:snapToGrid w:val="0"/>
        <w:spacing w:line="360" w:lineRule="auto"/>
        <w:ind w:firstLineChars="200" w:firstLine="482"/>
        <w:rPr>
          <w:rFonts w:asciiTheme="minorEastAsia" w:eastAsiaTheme="minorEastAsia" w:hAnsiTheme="minorEastAsia"/>
          <w:b/>
          <w:sz w:val="24"/>
          <w:szCs w:val="24"/>
        </w:rPr>
      </w:pPr>
    </w:p>
    <w:p w14:paraId="45C12A4F" w14:textId="77777777" w:rsidR="0002711A" w:rsidRDefault="0002711A" w:rsidP="001A01FB">
      <w:pPr>
        <w:adjustRightInd w:val="0"/>
        <w:snapToGrid w:val="0"/>
        <w:spacing w:line="360" w:lineRule="auto"/>
        <w:ind w:firstLineChars="200" w:firstLine="482"/>
        <w:rPr>
          <w:rFonts w:asciiTheme="minorEastAsia" w:eastAsiaTheme="minorEastAsia" w:hAnsiTheme="minorEastAsia"/>
          <w:b/>
          <w:sz w:val="24"/>
          <w:szCs w:val="24"/>
        </w:rPr>
      </w:pPr>
    </w:p>
    <w:p w14:paraId="1E80ED72" w14:textId="77777777" w:rsidR="0002711A" w:rsidRDefault="0002711A" w:rsidP="001A01FB">
      <w:pPr>
        <w:adjustRightInd w:val="0"/>
        <w:snapToGrid w:val="0"/>
        <w:spacing w:line="360" w:lineRule="auto"/>
        <w:ind w:firstLineChars="200" w:firstLine="482"/>
        <w:rPr>
          <w:rFonts w:asciiTheme="minorEastAsia" w:eastAsiaTheme="minorEastAsia" w:hAnsiTheme="minorEastAsia"/>
          <w:b/>
          <w:sz w:val="24"/>
          <w:szCs w:val="24"/>
        </w:rPr>
      </w:pPr>
    </w:p>
    <w:p w14:paraId="5321F299" w14:textId="77777777" w:rsidR="0002711A" w:rsidRDefault="0002711A" w:rsidP="001A01FB">
      <w:pPr>
        <w:adjustRightInd w:val="0"/>
        <w:snapToGrid w:val="0"/>
        <w:spacing w:line="360" w:lineRule="auto"/>
        <w:ind w:firstLineChars="200" w:firstLine="482"/>
        <w:rPr>
          <w:rFonts w:asciiTheme="minorEastAsia" w:eastAsiaTheme="minorEastAsia" w:hAnsiTheme="minorEastAsia"/>
          <w:b/>
          <w:sz w:val="24"/>
          <w:szCs w:val="24"/>
        </w:rPr>
      </w:pPr>
    </w:p>
    <w:p w14:paraId="5864BCA9" w14:textId="77777777" w:rsidR="0002711A" w:rsidRDefault="0002711A" w:rsidP="001A01FB">
      <w:pPr>
        <w:adjustRightInd w:val="0"/>
        <w:snapToGrid w:val="0"/>
        <w:spacing w:line="360" w:lineRule="auto"/>
        <w:ind w:firstLineChars="200" w:firstLine="482"/>
        <w:rPr>
          <w:rFonts w:asciiTheme="minorEastAsia" w:eastAsiaTheme="minorEastAsia" w:hAnsiTheme="minorEastAsia"/>
          <w:b/>
          <w:sz w:val="24"/>
          <w:szCs w:val="24"/>
        </w:rPr>
      </w:pPr>
    </w:p>
    <w:p w14:paraId="2BA67A82" w14:textId="77777777" w:rsidR="0002711A" w:rsidRPr="00C75846" w:rsidRDefault="0002711A" w:rsidP="001A01FB">
      <w:pPr>
        <w:adjustRightInd w:val="0"/>
        <w:snapToGrid w:val="0"/>
        <w:spacing w:line="360" w:lineRule="auto"/>
        <w:ind w:firstLineChars="200" w:firstLine="482"/>
        <w:rPr>
          <w:rFonts w:asciiTheme="minorEastAsia" w:eastAsiaTheme="minorEastAsia" w:hAnsiTheme="minorEastAsia"/>
          <w:b/>
          <w:sz w:val="24"/>
          <w:szCs w:val="24"/>
        </w:rPr>
      </w:pPr>
    </w:p>
    <w:p w14:paraId="2CB6A246" w14:textId="77777777" w:rsidR="00530997" w:rsidRPr="00C75846" w:rsidRDefault="00530997" w:rsidP="001A01FB">
      <w:pPr>
        <w:adjustRightInd w:val="0"/>
        <w:snapToGrid w:val="0"/>
        <w:spacing w:line="360" w:lineRule="auto"/>
        <w:ind w:firstLineChars="200" w:firstLine="482"/>
        <w:rPr>
          <w:rFonts w:asciiTheme="minorEastAsia" w:eastAsiaTheme="minorEastAsia" w:hAnsiTheme="minorEastAsia"/>
          <w:b/>
          <w:sz w:val="24"/>
          <w:szCs w:val="24"/>
        </w:rPr>
      </w:pPr>
    </w:p>
    <w:p w14:paraId="757C111F" w14:textId="77777777" w:rsidR="001A01FB" w:rsidRPr="00C75846" w:rsidRDefault="001A01FB" w:rsidP="001A01FB">
      <w:pPr>
        <w:adjustRightInd w:val="0"/>
        <w:snapToGrid w:val="0"/>
        <w:spacing w:line="360" w:lineRule="auto"/>
        <w:ind w:firstLineChars="200" w:firstLine="643"/>
        <w:jc w:val="center"/>
        <w:rPr>
          <w:rFonts w:ascii="宋体" w:hAnsi="宋体"/>
          <w:b/>
          <w:sz w:val="32"/>
          <w:szCs w:val="32"/>
        </w:rPr>
      </w:pPr>
      <w:r w:rsidRPr="00C75846">
        <w:rPr>
          <w:rFonts w:ascii="宋体" w:hAnsi="宋体" w:hint="eastAsia"/>
          <w:b/>
          <w:sz w:val="32"/>
          <w:szCs w:val="32"/>
        </w:rPr>
        <w:t>5   运行及维护</w:t>
      </w:r>
    </w:p>
    <w:p w14:paraId="33A9CD38" w14:textId="77777777" w:rsidR="001A01FB" w:rsidRPr="00C75846" w:rsidRDefault="001A01FB" w:rsidP="001A01FB">
      <w:pPr>
        <w:adjustRightInd w:val="0"/>
        <w:snapToGrid w:val="0"/>
        <w:spacing w:line="360" w:lineRule="auto"/>
        <w:ind w:firstLineChars="200" w:firstLine="643"/>
        <w:jc w:val="center"/>
        <w:rPr>
          <w:rFonts w:ascii="宋体" w:hAnsi="宋体"/>
          <w:b/>
          <w:sz w:val="32"/>
          <w:szCs w:val="32"/>
        </w:rPr>
      </w:pPr>
      <w:r w:rsidRPr="00C75846">
        <w:rPr>
          <w:rFonts w:ascii="宋体" w:hAnsi="宋体" w:hint="eastAsia"/>
          <w:b/>
          <w:sz w:val="32"/>
          <w:szCs w:val="32"/>
        </w:rPr>
        <w:t>5.1  运行</w:t>
      </w:r>
    </w:p>
    <w:p w14:paraId="1432BA08" w14:textId="77777777" w:rsidR="001A01FB" w:rsidRPr="00C75846" w:rsidRDefault="001A01FB" w:rsidP="00B92B6A">
      <w:pPr>
        <w:adjustRightInd w:val="0"/>
        <w:snapToGrid w:val="0"/>
        <w:spacing w:line="360" w:lineRule="auto"/>
        <w:rPr>
          <w:sz w:val="24"/>
          <w:szCs w:val="24"/>
        </w:rPr>
      </w:pPr>
      <w:r w:rsidRPr="00C75846">
        <w:rPr>
          <w:rFonts w:ascii="宋体" w:hAnsi="宋体" w:cs="宋体" w:hint="eastAsia"/>
          <w:kern w:val="0"/>
          <w:sz w:val="24"/>
          <w:szCs w:val="24"/>
        </w:rPr>
        <w:t>5.1.1由双重电源或两回电源线路供电的矿山主变电所，矿山电源线路应采用分列运行方式；电源线路一回路运行时，另一回路应带电热备</w:t>
      </w:r>
      <w:r w:rsidR="00132DC5" w:rsidRPr="00C75846">
        <w:rPr>
          <w:rFonts w:ascii="宋体" w:hAnsi="宋体" w:cs="宋体" w:hint="eastAsia"/>
          <w:kern w:val="0"/>
          <w:sz w:val="24"/>
          <w:szCs w:val="24"/>
        </w:rPr>
        <w:t>用</w:t>
      </w:r>
      <w:r w:rsidRPr="00C75846">
        <w:rPr>
          <w:rFonts w:ascii="宋体" w:hAnsi="宋体" w:cs="宋体" w:hint="eastAsia"/>
          <w:kern w:val="0"/>
          <w:sz w:val="24"/>
          <w:szCs w:val="24"/>
        </w:rPr>
        <w:t>。对因检修或发生故障时，单电源或单回电源线路运行的，在检修完成或事故恢复后应立即恢复双重电源或两回电源线路供电的运行方式。</w:t>
      </w:r>
    </w:p>
    <w:p w14:paraId="791792D4"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5.1.2装设两台或两台以上主变压器的矿山主变电所和其他变电所，变压器应采用分列运行方式。对因检修或发生故障时，单台变压器运行的，在检修完成或事故恢复后应立即恢复正常的运行方式。</w:t>
      </w:r>
    </w:p>
    <w:p w14:paraId="1868CBA0"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5.1.</w:t>
      </w:r>
      <w:r w:rsidR="005F3D56" w:rsidRPr="00C75846">
        <w:rPr>
          <w:rFonts w:ascii="宋体" w:hAnsi="宋体" w:cs="宋体" w:hint="eastAsia"/>
          <w:kern w:val="0"/>
          <w:sz w:val="24"/>
          <w:szCs w:val="24"/>
        </w:rPr>
        <w:t>3</w:t>
      </w:r>
      <w:r w:rsidRPr="00C75846">
        <w:rPr>
          <w:rFonts w:ascii="宋体" w:hAnsi="宋体" w:cs="宋体" w:hint="eastAsia"/>
          <w:kern w:val="0"/>
          <w:sz w:val="24"/>
          <w:szCs w:val="24"/>
        </w:rPr>
        <w:t xml:space="preserve"> 对采用单相接地保护动作于信号的中性点不接地、高电阻接地或消弧线圈接地的矿山</w:t>
      </w:r>
      <w:r w:rsidRPr="00C75846">
        <w:rPr>
          <w:rFonts w:ascii="宋体" w:hAnsi="宋体" w:cs="宋体"/>
          <w:kern w:val="0"/>
          <w:sz w:val="24"/>
          <w:szCs w:val="24"/>
        </w:rPr>
        <w:t>6kV</w:t>
      </w:r>
      <w:r w:rsidRPr="00C75846">
        <w:rPr>
          <w:rFonts w:ascii="宋体" w:hAnsi="宋体" w:cs="宋体" w:hint="eastAsia"/>
          <w:kern w:val="0"/>
          <w:sz w:val="24"/>
          <w:szCs w:val="24"/>
        </w:rPr>
        <w:t>或</w:t>
      </w:r>
      <w:r w:rsidRPr="00C75846">
        <w:rPr>
          <w:rFonts w:ascii="宋体" w:hAnsi="宋体" w:cs="宋体"/>
          <w:kern w:val="0"/>
          <w:sz w:val="24"/>
          <w:szCs w:val="24"/>
        </w:rPr>
        <w:t>10kV</w:t>
      </w:r>
      <w:r w:rsidRPr="00C75846">
        <w:rPr>
          <w:rFonts w:ascii="宋体" w:hAnsi="宋体" w:cs="宋体" w:hint="eastAsia"/>
          <w:kern w:val="0"/>
          <w:sz w:val="24"/>
          <w:szCs w:val="24"/>
        </w:rPr>
        <w:t>系统</w:t>
      </w:r>
      <w:r w:rsidRPr="00C75846">
        <w:rPr>
          <w:rFonts w:ascii="宋体" w:hAnsi="宋体" w:cs="宋体"/>
          <w:kern w:val="0"/>
          <w:sz w:val="24"/>
          <w:szCs w:val="24"/>
        </w:rPr>
        <w:t xml:space="preserve">, </w:t>
      </w:r>
      <w:r w:rsidRPr="00C75846">
        <w:rPr>
          <w:rFonts w:ascii="宋体" w:hAnsi="宋体" w:cs="宋体" w:hint="eastAsia"/>
          <w:kern w:val="0"/>
          <w:sz w:val="24"/>
          <w:szCs w:val="24"/>
        </w:rPr>
        <w:t>当发生单相接地故障时，继续运行的时间不</w:t>
      </w:r>
      <w:r w:rsidR="00323699" w:rsidRPr="00C75846">
        <w:rPr>
          <w:rFonts w:ascii="宋体" w:hAnsi="宋体" w:cs="宋体" w:hint="eastAsia"/>
          <w:kern w:val="0"/>
          <w:sz w:val="24"/>
          <w:szCs w:val="24"/>
        </w:rPr>
        <w:t>应</w:t>
      </w:r>
      <w:r w:rsidRPr="00C75846">
        <w:rPr>
          <w:rFonts w:ascii="宋体" w:hAnsi="宋体" w:cs="宋体" w:hint="eastAsia"/>
          <w:kern w:val="0"/>
          <w:sz w:val="24"/>
          <w:szCs w:val="24"/>
        </w:rPr>
        <w:t>超过2小时。对采用当发生外露导电部分或对地的单一接地故障时不切断故障回路电源的井下低压配电的</w:t>
      </w:r>
      <w:r w:rsidRPr="00C75846">
        <w:rPr>
          <w:rFonts w:ascii="宋体" w:hAnsi="宋体" w:cs="宋体"/>
          <w:kern w:val="0"/>
          <w:sz w:val="24"/>
          <w:szCs w:val="24"/>
        </w:rPr>
        <w:t>IT</w:t>
      </w:r>
      <w:r w:rsidRPr="00C75846">
        <w:rPr>
          <w:rFonts w:ascii="宋体" w:hAnsi="宋体" w:cs="宋体" w:hint="eastAsia"/>
          <w:kern w:val="0"/>
          <w:sz w:val="24"/>
          <w:szCs w:val="24"/>
        </w:rPr>
        <w:t>系统，当发生单一接地故障时，应立即查找和排除故障，不</w:t>
      </w:r>
      <w:r w:rsidR="005F313C" w:rsidRPr="00C75846">
        <w:rPr>
          <w:rFonts w:ascii="宋体" w:hAnsi="宋体" w:cs="宋体" w:hint="eastAsia"/>
          <w:kern w:val="0"/>
          <w:sz w:val="24"/>
          <w:szCs w:val="24"/>
        </w:rPr>
        <w:t>应</w:t>
      </w:r>
      <w:r w:rsidRPr="00C75846">
        <w:rPr>
          <w:rFonts w:ascii="宋体" w:hAnsi="宋体" w:cs="宋体" w:hint="eastAsia"/>
          <w:kern w:val="0"/>
          <w:sz w:val="24"/>
          <w:szCs w:val="24"/>
        </w:rPr>
        <w:t>带故障长期运行。</w:t>
      </w:r>
    </w:p>
    <w:p w14:paraId="07586F4D" w14:textId="77777777" w:rsidR="001A01FB" w:rsidRPr="00C75846" w:rsidRDefault="001A01FB" w:rsidP="005E388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5.1.</w:t>
      </w:r>
      <w:r w:rsidR="00335E89">
        <w:rPr>
          <w:rFonts w:ascii="宋体" w:hAnsi="宋体" w:cs="宋体" w:hint="eastAsia"/>
          <w:kern w:val="0"/>
          <w:sz w:val="24"/>
          <w:szCs w:val="24"/>
        </w:rPr>
        <w:t>4</w:t>
      </w:r>
      <w:r w:rsidRPr="00C75846">
        <w:rPr>
          <w:rFonts w:ascii="宋体" w:hAnsi="宋体" w:cs="宋体" w:hint="eastAsia"/>
          <w:kern w:val="0"/>
          <w:sz w:val="24"/>
          <w:szCs w:val="24"/>
        </w:rPr>
        <w:t xml:space="preserve"> 井下变电所硐室在有人值班或作业时，硐室通至巷道的通路应保持畅通,通路上的门应能在不采用任何工具的情况下从里向外打开。</w:t>
      </w:r>
    </w:p>
    <w:p w14:paraId="66B29CF6"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5.1.</w:t>
      </w:r>
      <w:r w:rsidR="00335E89">
        <w:rPr>
          <w:rFonts w:ascii="宋体" w:hAnsi="宋体" w:cs="宋体" w:hint="eastAsia"/>
          <w:kern w:val="0"/>
          <w:sz w:val="24"/>
          <w:szCs w:val="24"/>
        </w:rPr>
        <w:t>5</w:t>
      </w:r>
      <w:r w:rsidRPr="00C75846">
        <w:rPr>
          <w:rFonts w:ascii="宋体" w:hAnsi="宋体" w:cs="宋体" w:hint="eastAsia"/>
          <w:kern w:val="0"/>
          <w:sz w:val="24"/>
          <w:szCs w:val="24"/>
        </w:rPr>
        <w:t xml:space="preserve"> 矿山供配电设备区内严禁存放可燃物和爆炸物品。</w:t>
      </w:r>
    </w:p>
    <w:p w14:paraId="6D3C67D9"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5.1.</w:t>
      </w:r>
      <w:r w:rsidR="00335E89">
        <w:rPr>
          <w:rFonts w:ascii="宋体" w:hAnsi="宋体" w:cs="宋体" w:hint="eastAsia"/>
          <w:kern w:val="0"/>
          <w:sz w:val="24"/>
          <w:szCs w:val="24"/>
        </w:rPr>
        <w:t>6</w:t>
      </w:r>
      <w:r w:rsidRPr="00C75846">
        <w:rPr>
          <w:rFonts w:ascii="宋体" w:hAnsi="宋体" w:cs="宋体" w:hint="eastAsia"/>
          <w:kern w:val="0"/>
          <w:sz w:val="24"/>
          <w:szCs w:val="24"/>
        </w:rPr>
        <w:t xml:space="preserve"> 新装或变动过内外连接线的变压器，并列运行前必须核定相位。</w:t>
      </w:r>
    </w:p>
    <w:p w14:paraId="4168F1E8" w14:textId="77777777" w:rsidR="001A01FB" w:rsidRPr="00C75846" w:rsidRDefault="001A01FB" w:rsidP="00E222AA">
      <w:pPr>
        <w:adjustRightInd w:val="0"/>
        <w:snapToGrid w:val="0"/>
        <w:spacing w:line="360" w:lineRule="auto"/>
        <w:ind w:firstLine="643"/>
        <w:jc w:val="center"/>
        <w:rPr>
          <w:rFonts w:ascii="宋体" w:hAnsi="宋体" w:cs="宋体"/>
          <w:b/>
          <w:kern w:val="0"/>
          <w:sz w:val="32"/>
          <w:szCs w:val="32"/>
        </w:rPr>
      </w:pPr>
      <w:r w:rsidRPr="00C75846">
        <w:rPr>
          <w:rFonts w:ascii="宋体" w:hAnsi="宋体" w:cs="宋体" w:hint="eastAsia"/>
          <w:b/>
          <w:kern w:val="0"/>
          <w:sz w:val="32"/>
          <w:szCs w:val="32"/>
        </w:rPr>
        <w:t>5.2  维护</w:t>
      </w:r>
    </w:p>
    <w:p w14:paraId="721537B5"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5.2.1 故障电缆修复前应检查电缆受潮情况，如有进水或电缆受潮，必须采取去潮措施或切除受潮线段，在确认电缆未受潮、分段电缆绝缘合格后，方可进行故障部位修复。</w:t>
      </w:r>
    </w:p>
    <w:p w14:paraId="33070035"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5.2.2 矿山供配电系统</w:t>
      </w:r>
      <w:r w:rsidRPr="00C75846">
        <w:rPr>
          <w:rFonts w:ascii="宋体" w:hAnsi="宋体" w:cs="宋体"/>
          <w:kern w:val="0"/>
          <w:sz w:val="24"/>
          <w:szCs w:val="24"/>
        </w:rPr>
        <w:t>防雷装置检测应当每年一次</w:t>
      </w:r>
      <w:r w:rsidR="00C556BA" w:rsidRPr="00C75846">
        <w:rPr>
          <w:rFonts w:ascii="宋体" w:hAnsi="宋体" w:cs="宋体" w:hint="eastAsia"/>
          <w:kern w:val="0"/>
          <w:sz w:val="24"/>
          <w:szCs w:val="24"/>
        </w:rPr>
        <w:t>，</w:t>
      </w:r>
      <w:r w:rsidRPr="00C75846">
        <w:rPr>
          <w:rFonts w:ascii="宋体" w:hAnsi="宋体" w:cs="宋体"/>
          <w:kern w:val="0"/>
          <w:sz w:val="24"/>
          <w:szCs w:val="24"/>
        </w:rPr>
        <w:t>对爆炸危险环境场所的防雷装置应当每半年检测一次。</w:t>
      </w:r>
    </w:p>
    <w:p w14:paraId="2E9FC8FF" w14:textId="77777777" w:rsidR="001A01FB" w:rsidRPr="00C75846" w:rsidRDefault="001A01FB" w:rsidP="00B92B6A">
      <w:pPr>
        <w:adjustRightInd w:val="0"/>
        <w:snapToGrid w:val="0"/>
        <w:spacing w:line="360" w:lineRule="auto"/>
        <w:rPr>
          <w:rFonts w:ascii="宋体" w:hAnsi="宋体"/>
          <w:sz w:val="24"/>
          <w:szCs w:val="24"/>
        </w:rPr>
      </w:pPr>
      <w:r w:rsidRPr="00C75846">
        <w:rPr>
          <w:rFonts w:ascii="宋体" w:hAnsi="宋体" w:cs="宋体" w:hint="eastAsia"/>
          <w:kern w:val="0"/>
          <w:sz w:val="24"/>
          <w:szCs w:val="24"/>
        </w:rPr>
        <w:t>5.2.3 接地电阻应每年测定一次，矿山井下全部接地网和总接地网电阻应每季度</w:t>
      </w:r>
      <w:r w:rsidRPr="00C75846">
        <w:rPr>
          <w:rFonts w:ascii="宋体" w:hAnsi="宋体" w:cs="宋体" w:hint="eastAsia"/>
          <w:kern w:val="0"/>
          <w:sz w:val="24"/>
          <w:szCs w:val="24"/>
        </w:rPr>
        <w:lastRenderedPageBreak/>
        <w:t>测定一次。</w:t>
      </w:r>
    </w:p>
    <w:p w14:paraId="42EEAD03"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5.2.4 矿山井下低压馈出线装设的漏电保护装置应每天</w:t>
      </w:r>
      <w:r w:rsidRPr="00C75846">
        <w:rPr>
          <w:rFonts w:ascii="宋体" w:hAnsi="宋体" w:cs="宋体"/>
          <w:kern w:val="0"/>
          <w:sz w:val="24"/>
          <w:szCs w:val="24"/>
        </w:rPr>
        <w:t>进行</w:t>
      </w:r>
      <w:r w:rsidRPr="00C75846">
        <w:rPr>
          <w:rFonts w:ascii="宋体" w:hAnsi="宋体" w:cs="宋体" w:hint="eastAsia"/>
          <w:kern w:val="0"/>
          <w:sz w:val="24"/>
          <w:szCs w:val="24"/>
        </w:rPr>
        <w:t>一</w:t>
      </w:r>
      <w:r w:rsidRPr="00C75846">
        <w:rPr>
          <w:rFonts w:ascii="宋体" w:hAnsi="宋体" w:cs="宋体"/>
          <w:kern w:val="0"/>
          <w:sz w:val="24"/>
          <w:szCs w:val="24"/>
        </w:rPr>
        <w:t>次跳闸试验</w:t>
      </w:r>
      <w:r w:rsidRPr="00C75846">
        <w:rPr>
          <w:rFonts w:ascii="宋体" w:hAnsi="宋体" w:cs="宋体" w:hint="eastAsia"/>
          <w:kern w:val="0"/>
          <w:sz w:val="24"/>
          <w:szCs w:val="24"/>
        </w:rPr>
        <w:t>，每六个月应检验一次。</w:t>
      </w:r>
    </w:p>
    <w:p w14:paraId="597025C7"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5.2.5 矿井</w:t>
      </w:r>
      <w:r w:rsidRPr="00C75846">
        <w:rPr>
          <w:rFonts w:ascii="宋体" w:hAnsi="宋体" w:cs="宋体"/>
          <w:kern w:val="0"/>
          <w:sz w:val="24"/>
          <w:szCs w:val="24"/>
        </w:rPr>
        <w:t>备用电源应每 10 天进行</w:t>
      </w:r>
      <w:r w:rsidRPr="00C75846">
        <w:rPr>
          <w:rFonts w:ascii="宋体" w:hAnsi="宋体" w:cs="宋体" w:hint="eastAsia"/>
          <w:kern w:val="0"/>
          <w:sz w:val="24"/>
          <w:szCs w:val="24"/>
        </w:rPr>
        <w:t>一次</w:t>
      </w:r>
      <w:r w:rsidRPr="00C75846">
        <w:rPr>
          <w:rFonts w:ascii="宋体" w:hAnsi="宋体" w:cs="宋体"/>
          <w:kern w:val="0"/>
          <w:sz w:val="24"/>
          <w:szCs w:val="24"/>
        </w:rPr>
        <w:t>启动和运行试验</w:t>
      </w:r>
      <w:r w:rsidRPr="00C75846">
        <w:rPr>
          <w:rFonts w:ascii="宋体" w:hAnsi="宋体" w:cs="宋体" w:hint="eastAsia"/>
          <w:kern w:val="0"/>
          <w:sz w:val="24"/>
          <w:szCs w:val="24"/>
        </w:rPr>
        <w:t>。</w:t>
      </w:r>
    </w:p>
    <w:p w14:paraId="3E662D64"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5.2.</w:t>
      </w:r>
      <w:r w:rsidR="00F36330" w:rsidRPr="00C75846">
        <w:rPr>
          <w:rFonts w:ascii="宋体" w:hAnsi="宋体" w:cs="宋体" w:hint="eastAsia"/>
          <w:kern w:val="0"/>
          <w:sz w:val="24"/>
          <w:szCs w:val="24"/>
        </w:rPr>
        <w:t>6</w:t>
      </w:r>
      <w:r w:rsidRPr="00C75846">
        <w:rPr>
          <w:rFonts w:ascii="宋体" w:hAnsi="宋体" w:cs="宋体" w:hint="eastAsia"/>
          <w:kern w:val="0"/>
          <w:sz w:val="24"/>
          <w:szCs w:val="24"/>
        </w:rPr>
        <w:t xml:space="preserve"> 防爆电气设备的防爆性能应每月检查一次。严禁使用防爆性能遭受破坏的电气设备。</w:t>
      </w:r>
    </w:p>
    <w:p w14:paraId="70E836F5" w14:textId="77777777" w:rsidR="001A01FB" w:rsidRPr="00C75846" w:rsidRDefault="001A01FB" w:rsidP="00E222AA">
      <w:pPr>
        <w:adjustRightInd w:val="0"/>
        <w:snapToGrid w:val="0"/>
        <w:spacing w:line="360" w:lineRule="auto"/>
        <w:ind w:firstLine="643"/>
        <w:jc w:val="center"/>
        <w:rPr>
          <w:rFonts w:ascii="宋体" w:hAnsi="宋体" w:cs="宋体"/>
          <w:b/>
          <w:kern w:val="0"/>
          <w:sz w:val="32"/>
          <w:szCs w:val="32"/>
        </w:rPr>
      </w:pPr>
      <w:r w:rsidRPr="00C75846">
        <w:rPr>
          <w:rFonts w:ascii="宋体" w:hAnsi="宋体" w:cs="宋体" w:hint="eastAsia"/>
          <w:b/>
          <w:kern w:val="0"/>
          <w:sz w:val="32"/>
          <w:szCs w:val="32"/>
        </w:rPr>
        <w:t>5.3 拆除</w:t>
      </w:r>
    </w:p>
    <w:p w14:paraId="179148D9"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5.3.1 在拆除矿山供配电设备、设施前，必须确保设备、设施本身和与之连接</w:t>
      </w:r>
      <w:r w:rsidR="00323699" w:rsidRPr="00C75846">
        <w:rPr>
          <w:rFonts w:ascii="宋体" w:hAnsi="宋体" w:cs="宋体" w:hint="eastAsia"/>
          <w:kern w:val="0"/>
          <w:sz w:val="24"/>
          <w:szCs w:val="24"/>
        </w:rPr>
        <w:t>的</w:t>
      </w:r>
      <w:r w:rsidRPr="00C75846">
        <w:rPr>
          <w:rFonts w:ascii="宋体" w:hAnsi="宋体" w:cs="宋体" w:hint="eastAsia"/>
          <w:kern w:val="0"/>
          <w:sz w:val="24"/>
          <w:szCs w:val="24"/>
        </w:rPr>
        <w:t>电气导体处于不带电状态。</w:t>
      </w:r>
    </w:p>
    <w:p w14:paraId="3BA4596A" w14:textId="77777777" w:rsidR="001A01FB" w:rsidRPr="00C75846" w:rsidRDefault="001A01FB" w:rsidP="00B92B6A">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5.3.2 架空线路拆除时，禁止采用突然剪断导、地线的做法松线。</w:t>
      </w:r>
    </w:p>
    <w:p w14:paraId="2B071445"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49A16FF6"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5151027D"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2BD9523F"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4B3516C0"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4EB691C0"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4D024FF6"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6CC268B5"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7937C782"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6BEDCBD2"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1CB13266"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54E73750"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4541E41C"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0BD8DD2B"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19A969AE"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1347EE63"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49910BF4"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5C846E20" w14:textId="77777777" w:rsidR="00360943" w:rsidRPr="00C75846" w:rsidRDefault="00360943" w:rsidP="00E222AA">
      <w:pPr>
        <w:adjustRightInd w:val="0"/>
        <w:snapToGrid w:val="0"/>
        <w:spacing w:line="360" w:lineRule="auto"/>
        <w:ind w:firstLine="482"/>
        <w:rPr>
          <w:rFonts w:asciiTheme="minorEastAsia" w:eastAsiaTheme="minorEastAsia" w:hAnsiTheme="minorEastAsia"/>
          <w:b/>
          <w:sz w:val="24"/>
          <w:szCs w:val="24"/>
        </w:rPr>
      </w:pPr>
    </w:p>
    <w:p w14:paraId="5F819D56" w14:textId="77777777" w:rsidR="00976F43" w:rsidRDefault="00976F43" w:rsidP="00E222AA">
      <w:pPr>
        <w:adjustRightInd w:val="0"/>
        <w:snapToGrid w:val="0"/>
        <w:spacing w:line="360" w:lineRule="auto"/>
        <w:ind w:firstLine="482"/>
        <w:rPr>
          <w:rFonts w:asciiTheme="minorEastAsia" w:eastAsiaTheme="minorEastAsia" w:hAnsiTheme="minorEastAsia"/>
          <w:b/>
          <w:sz w:val="24"/>
          <w:szCs w:val="24"/>
        </w:rPr>
      </w:pPr>
    </w:p>
    <w:p w14:paraId="0A7DD2AC" w14:textId="77777777" w:rsidR="00523FA3" w:rsidRPr="00C75846" w:rsidRDefault="00523FA3" w:rsidP="00E222AA">
      <w:pPr>
        <w:adjustRightInd w:val="0"/>
        <w:snapToGrid w:val="0"/>
        <w:spacing w:line="360" w:lineRule="auto"/>
        <w:ind w:firstLine="482"/>
        <w:rPr>
          <w:rFonts w:asciiTheme="minorEastAsia" w:eastAsiaTheme="minorEastAsia" w:hAnsiTheme="minorEastAsia"/>
          <w:b/>
          <w:sz w:val="24"/>
          <w:szCs w:val="24"/>
        </w:rPr>
      </w:pPr>
    </w:p>
    <w:p w14:paraId="1807CF94" w14:textId="77777777" w:rsidR="00976F43" w:rsidRDefault="00976F43" w:rsidP="00E222AA">
      <w:pPr>
        <w:adjustRightInd w:val="0"/>
        <w:snapToGrid w:val="0"/>
        <w:spacing w:line="360" w:lineRule="auto"/>
        <w:ind w:firstLine="482"/>
        <w:rPr>
          <w:rFonts w:asciiTheme="minorEastAsia" w:eastAsiaTheme="minorEastAsia" w:hAnsiTheme="minorEastAsia"/>
          <w:b/>
          <w:sz w:val="24"/>
          <w:szCs w:val="24"/>
        </w:rPr>
      </w:pPr>
    </w:p>
    <w:p w14:paraId="7EB311FD" w14:textId="77777777" w:rsidR="00335E89" w:rsidRPr="00C75846" w:rsidRDefault="00335E89" w:rsidP="00E222AA">
      <w:pPr>
        <w:adjustRightInd w:val="0"/>
        <w:snapToGrid w:val="0"/>
        <w:spacing w:line="360" w:lineRule="auto"/>
        <w:ind w:firstLine="482"/>
        <w:rPr>
          <w:rFonts w:asciiTheme="minorEastAsia" w:eastAsiaTheme="minorEastAsia" w:hAnsiTheme="minorEastAsia"/>
          <w:b/>
          <w:sz w:val="24"/>
          <w:szCs w:val="24"/>
        </w:rPr>
      </w:pPr>
    </w:p>
    <w:p w14:paraId="36C62413" w14:textId="77777777" w:rsidR="00360943" w:rsidRPr="00C75846" w:rsidRDefault="00C861BA" w:rsidP="00E222AA">
      <w:pPr>
        <w:adjustRightInd w:val="0"/>
        <w:snapToGrid w:val="0"/>
        <w:spacing w:line="360" w:lineRule="auto"/>
        <w:ind w:firstLine="562"/>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附：起草说明</w:t>
      </w:r>
    </w:p>
    <w:p w14:paraId="6A62CED5" w14:textId="77777777" w:rsidR="00C861BA" w:rsidRPr="00C75846" w:rsidRDefault="00C861BA" w:rsidP="00B92B6A">
      <w:pPr>
        <w:adjustRightInd w:val="0"/>
        <w:snapToGrid w:val="0"/>
        <w:spacing w:line="360" w:lineRule="auto"/>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一、起草过程</w:t>
      </w:r>
    </w:p>
    <w:p w14:paraId="6BA5AABA" w14:textId="77777777" w:rsidR="00B94171" w:rsidRPr="00C75846" w:rsidRDefault="00D44E8C" w:rsidP="00E222AA">
      <w:pPr>
        <w:widowControl/>
        <w:spacing w:line="360" w:lineRule="auto"/>
        <w:ind w:firstLine="480"/>
        <w:textAlignment w:val="center"/>
        <w:rPr>
          <w:rFonts w:ascii="宋体" w:hAnsi="宋体"/>
          <w:sz w:val="24"/>
          <w:szCs w:val="24"/>
        </w:rPr>
      </w:pPr>
      <w:r w:rsidRPr="00C75846">
        <w:rPr>
          <w:rFonts w:asciiTheme="minorEastAsia" w:eastAsiaTheme="minorEastAsia" w:hAnsiTheme="minorEastAsia" w:hint="eastAsia"/>
          <w:sz w:val="24"/>
          <w:szCs w:val="24"/>
        </w:rPr>
        <w:t>根据国务院《深化标准化工作改革方案》（国发[2015]13号）要求，2016年住房城乡建设部印发了《关于深化工程建设标准化工作改革的意见》（建标[2016]166号），并在此基础上，全面启动了构建强制性标准体系、研编工程规范工作。</w:t>
      </w:r>
      <w:r w:rsidR="00B94171" w:rsidRPr="00C75846">
        <w:rPr>
          <w:rFonts w:ascii="宋体" w:hAnsi="宋体" w:hint="eastAsia"/>
          <w:sz w:val="24"/>
          <w:szCs w:val="24"/>
        </w:rPr>
        <w:t>2017年12月，根据《住房城乡建设部关于印发2018年工程建设规范和标准编制及相关工作计划的通知》（建标函〔2017〕306号），开展《矿山供配电通用规范》（2</w:t>
      </w:r>
      <w:r w:rsidR="00B94171" w:rsidRPr="00C75846">
        <w:rPr>
          <w:rFonts w:ascii="宋体" w:hAnsi="宋体"/>
          <w:sz w:val="24"/>
          <w:szCs w:val="24"/>
        </w:rPr>
        <w:t>018</w:t>
      </w:r>
      <w:r w:rsidR="00B94171" w:rsidRPr="00C75846">
        <w:rPr>
          <w:rFonts w:ascii="宋体" w:hAnsi="宋体" w:hint="eastAsia"/>
          <w:sz w:val="24"/>
          <w:szCs w:val="24"/>
        </w:rPr>
        <w:t>-</w:t>
      </w:r>
      <w:r w:rsidR="00B94171" w:rsidRPr="00C75846">
        <w:rPr>
          <w:rFonts w:ascii="宋体" w:hAnsi="宋体"/>
          <w:sz w:val="24"/>
          <w:szCs w:val="24"/>
        </w:rPr>
        <w:t>1</w:t>
      </w:r>
      <w:r w:rsidR="00B94171" w:rsidRPr="00C75846">
        <w:rPr>
          <w:rFonts w:ascii="宋体" w:hAnsi="宋体" w:hint="eastAsia"/>
          <w:sz w:val="24"/>
          <w:szCs w:val="24"/>
        </w:rPr>
        <w:t>-</w:t>
      </w:r>
      <w:r w:rsidR="00B94171" w:rsidRPr="00C75846">
        <w:rPr>
          <w:rFonts w:ascii="宋体" w:hAnsi="宋体"/>
          <w:sz w:val="24"/>
          <w:szCs w:val="24"/>
        </w:rPr>
        <w:t>1</w:t>
      </w:r>
      <w:r w:rsidR="00B94171" w:rsidRPr="00C75846">
        <w:rPr>
          <w:rFonts w:ascii="宋体" w:hAnsi="宋体" w:hint="eastAsia"/>
          <w:sz w:val="24"/>
          <w:szCs w:val="24"/>
        </w:rPr>
        <w:t>04）的研编任务。2018年3月，规范研编组启动了研编工作；</w:t>
      </w:r>
    </w:p>
    <w:p w14:paraId="4D938A3F" w14:textId="77777777" w:rsidR="00B94171" w:rsidRPr="00C75846" w:rsidRDefault="00B94171" w:rsidP="00E222AA">
      <w:pPr>
        <w:widowControl/>
        <w:spacing w:line="360" w:lineRule="auto"/>
        <w:ind w:firstLine="480"/>
        <w:jc w:val="left"/>
        <w:textAlignment w:val="center"/>
        <w:rPr>
          <w:rFonts w:ascii="宋体" w:hAnsi="宋体"/>
          <w:sz w:val="24"/>
          <w:szCs w:val="24"/>
        </w:rPr>
      </w:pPr>
      <w:r w:rsidRPr="00C75846">
        <w:rPr>
          <w:rFonts w:ascii="宋体" w:hAnsi="宋体" w:hint="eastAsia"/>
          <w:sz w:val="24"/>
          <w:szCs w:val="24"/>
        </w:rPr>
        <w:t>2018年4月～8月，完成国内外法规、标准资料梳理工作；</w:t>
      </w:r>
    </w:p>
    <w:p w14:paraId="302B6349" w14:textId="77777777" w:rsidR="00B94171" w:rsidRPr="00C75846" w:rsidRDefault="00B94171" w:rsidP="00E222AA">
      <w:pPr>
        <w:widowControl/>
        <w:spacing w:line="360" w:lineRule="auto"/>
        <w:ind w:firstLine="480"/>
        <w:jc w:val="left"/>
        <w:textAlignment w:val="center"/>
        <w:rPr>
          <w:rFonts w:ascii="宋体" w:hAnsi="宋体"/>
          <w:sz w:val="24"/>
          <w:szCs w:val="24"/>
        </w:rPr>
      </w:pPr>
      <w:r w:rsidRPr="00C75846">
        <w:rPr>
          <w:rFonts w:ascii="宋体" w:hAnsi="宋体" w:hint="eastAsia"/>
          <w:sz w:val="24"/>
          <w:szCs w:val="24"/>
        </w:rPr>
        <w:t>2018年10月，汇总初稿；</w:t>
      </w:r>
    </w:p>
    <w:p w14:paraId="0B8CBD8A" w14:textId="77777777" w:rsidR="00B94171" w:rsidRPr="00C75846" w:rsidRDefault="00B94171" w:rsidP="00E222AA">
      <w:pPr>
        <w:widowControl/>
        <w:spacing w:line="360" w:lineRule="auto"/>
        <w:ind w:firstLine="480"/>
        <w:jc w:val="left"/>
        <w:textAlignment w:val="center"/>
        <w:rPr>
          <w:rFonts w:ascii="宋体" w:hAnsi="宋体"/>
          <w:sz w:val="24"/>
          <w:szCs w:val="24"/>
        </w:rPr>
      </w:pPr>
      <w:r w:rsidRPr="00C75846">
        <w:rPr>
          <w:rFonts w:ascii="宋体" w:hAnsi="宋体" w:hint="eastAsia"/>
          <w:sz w:val="24"/>
          <w:szCs w:val="24"/>
        </w:rPr>
        <w:t>2018年10月～12月，结合各规范协调结果，修改规范草案；</w:t>
      </w:r>
    </w:p>
    <w:p w14:paraId="31501EB1" w14:textId="77777777" w:rsidR="00B94171" w:rsidRPr="00C75846" w:rsidRDefault="00B94171" w:rsidP="00E222AA">
      <w:pPr>
        <w:widowControl/>
        <w:spacing w:line="360" w:lineRule="auto"/>
        <w:ind w:firstLine="480"/>
        <w:jc w:val="left"/>
        <w:textAlignment w:val="center"/>
        <w:rPr>
          <w:rFonts w:ascii="宋体" w:hAnsi="宋体"/>
          <w:sz w:val="24"/>
          <w:szCs w:val="24"/>
        </w:rPr>
      </w:pPr>
      <w:r w:rsidRPr="00C75846">
        <w:rPr>
          <w:rFonts w:ascii="宋体" w:hAnsi="宋体" w:hint="eastAsia"/>
          <w:sz w:val="24"/>
          <w:szCs w:val="24"/>
        </w:rPr>
        <w:t>2019年1月～3月，形成规范初稿；</w:t>
      </w:r>
    </w:p>
    <w:p w14:paraId="69B631AF" w14:textId="77777777" w:rsidR="00B94171" w:rsidRPr="00C75846" w:rsidRDefault="00B94171" w:rsidP="00E222AA">
      <w:pPr>
        <w:widowControl/>
        <w:spacing w:line="360" w:lineRule="auto"/>
        <w:ind w:firstLine="480"/>
        <w:jc w:val="left"/>
        <w:textAlignment w:val="center"/>
        <w:rPr>
          <w:rFonts w:ascii="宋体" w:hAnsi="宋体"/>
          <w:sz w:val="24"/>
          <w:szCs w:val="24"/>
        </w:rPr>
      </w:pPr>
      <w:r w:rsidRPr="00C75846">
        <w:rPr>
          <w:rFonts w:ascii="宋体" w:hAnsi="宋体" w:hint="eastAsia"/>
          <w:sz w:val="24"/>
          <w:szCs w:val="24"/>
        </w:rPr>
        <w:t>2019年4月，形成规范中期评估稿；</w:t>
      </w:r>
    </w:p>
    <w:p w14:paraId="0D9CE80F" w14:textId="77777777" w:rsidR="00B94171" w:rsidRPr="00C75846" w:rsidRDefault="00B94171" w:rsidP="00E222AA">
      <w:pPr>
        <w:widowControl/>
        <w:spacing w:line="360" w:lineRule="auto"/>
        <w:ind w:firstLine="480"/>
        <w:jc w:val="left"/>
        <w:textAlignment w:val="center"/>
        <w:rPr>
          <w:rFonts w:ascii="宋体" w:hAnsi="宋体"/>
          <w:sz w:val="24"/>
          <w:szCs w:val="24"/>
        </w:rPr>
      </w:pPr>
      <w:r w:rsidRPr="00C75846">
        <w:rPr>
          <w:rFonts w:ascii="宋体" w:hAnsi="宋体" w:hint="eastAsia"/>
          <w:sz w:val="24"/>
          <w:szCs w:val="24"/>
        </w:rPr>
        <w:t>2019年5月～9月，根据中期评估意见修改规范草案及起草说明；</w:t>
      </w:r>
    </w:p>
    <w:p w14:paraId="577F46FD" w14:textId="77777777" w:rsidR="00B94171" w:rsidRPr="00C75846" w:rsidRDefault="00B94171" w:rsidP="00E222AA">
      <w:pPr>
        <w:widowControl/>
        <w:spacing w:line="360" w:lineRule="auto"/>
        <w:ind w:firstLine="480"/>
        <w:jc w:val="left"/>
        <w:textAlignment w:val="center"/>
        <w:rPr>
          <w:rFonts w:ascii="宋体" w:hAnsi="宋体"/>
          <w:sz w:val="24"/>
          <w:szCs w:val="24"/>
        </w:rPr>
      </w:pPr>
      <w:r w:rsidRPr="00C75846">
        <w:rPr>
          <w:rFonts w:ascii="宋体" w:hAnsi="宋体" w:hint="eastAsia"/>
          <w:sz w:val="24"/>
          <w:szCs w:val="24"/>
        </w:rPr>
        <w:t>2019年10月，完成成果资料，包括规范草案及起草说明</w:t>
      </w:r>
      <w:r w:rsidR="003F55BC" w:rsidRPr="00C75846">
        <w:rPr>
          <w:rFonts w:ascii="宋体" w:hAnsi="宋体" w:hint="eastAsia"/>
          <w:sz w:val="24"/>
          <w:szCs w:val="24"/>
        </w:rPr>
        <w:t>、</w:t>
      </w:r>
      <w:r w:rsidRPr="00C75846">
        <w:rPr>
          <w:rFonts w:ascii="宋体" w:hAnsi="宋体" w:hint="eastAsia"/>
          <w:sz w:val="24"/>
          <w:szCs w:val="24"/>
        </w:rPr>
        <w:t>研编报告。</w:t>
      </w:r>
    </w:p>
    <w:p w14:paraId="48D332F3" w14:textId="77777777" w:rsidR="00B94171" w:rsidRPr="00C75846" w:rsidRDefault="00B94171" w:rsidP="00B94171">
      <w:pPr>
        <w:widowControl/>
        <w:spacing w:line="360" w:lineRule="auto"/>
        <w:ind w:firstLine="420"/>
        <w:textAlignment w:val="center"/>
        <w:rPr>
          <w:rFonts w:ascii="宋体" w:hAnsi="宋体"/>
          <w:sz w:val="24"/>
          <w:szCs w:val="24"/>
        </w:rPr>
      </w:pPr>
    </w:p>
    <w:p w14:paraId="6956625A" w14:textId="77777777" w:rsidR="00D44E8C" w:rsidRPr="00C75846" w:rsidRDefault="00D44E8C" w:rsidP="00B92B6A">
      <w:pPr>
        <w:adjustRightInd w:val="0"/>
        <w:snapToGrid w:val="0"/>
        <w:spacing w:line="360" w:lineRule="auto"/>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二、起草单位、起草人员</w:t>
      </w:r>
    </w:p>
    <w:p w14:paraId="3207FAE0" w14:textId="77777777" w:rsidR="00D44E8C" w:rsidRPr="00C75846" w:rsidRDefault="00D44E8C" w:rsidP="00E222AA">
      <w:pPr>
        <w:adjustRightInd w:val="0"/>
        <w:snapToGrid w:val="0"/>
        <w:spacing w:line="360" w:lineRule="auto"/>
        <w:ind w:firstLine="482"/>
        <w:rPr>
          <w:rFonts w:asciiTheme="minorEastAsia" w:eastAsiaTheme="minorEastAsia" w:hAnsiTheme="minorEastAsia"/>
          <w:b/>
          <w:sz w:val="24"/>
          <w:szCs w:val="24"/>
        </w:rPr>
      </w:pPr>
      <w:r w:rsidRPr="00C75846">
        <w:rPr>
          <w:rFonts w:asciiTheme="minorEastAsia" w:eastAsiaTheme="minorEastAsia" w:hAnsiTheme="minorEastAsia" w:hint="eastAsia"/>
          <w:b/>
          <w:sz w:val="24"/>
          <w:szCs w:val="24"/>
        </w:rPr>
        <w:t xml:space="preserve">（一）起草单位 </w:t>
      </w:r>
    </w:p>
    <w:p w14:paraId="77303797"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中煤科工集团北京华宇工程有限公司</w:t>
      </w:r>
    </w:p>
    <w:p w14:paraId="0FD1A25B"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中国恩菲工程技术有限公司</w:t>
      </w:r>
    </w:p>
    <w:p w14:paraId="784E3254"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煤炭工业合肥设计研究院</w:t>
      </w:r>
    </w:p>
    <w:p w14:paraId="6AEDC656"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中煤科工集团沈阳设计研究院有限公司</w:t>
      </w:r>
    </w:p>
    <w:p w14:paraId="3EDEBAF7"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中煤科工集团武汉设计研究院有限公司</w:t>
      </w:r>
    </w:p>
    <w:p w14:paraId="01B77AF6"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中煤西安设计工程有限责任公司</w:t>
      </w:r>
    </w:p>
    <w:p w14:paraId="76F4F20D"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中煤邯郸设计工程有限责任公司</w:t>
      </w:r>
    </w:p>
    <w:p w14:paraId="2DF6CFE4"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lastRenderedPageBreak/>
        <w:t>中煤科工集团南京设计研究院有限公司</w:t>
      </w:r>
    </w:p>
    <w:p w14:paraId="70922F46" w14:textId="77777777" w:rsidR="0013733A" w:rsidRPr="00C75846" w:rsidRDefault="006D6D35" w:rsidP="006D6D35">
      <w:pPr>
        <w:widowControl/>
        <w:spacing w:line="360" w:lineRule="auto"/>
        <w:ind w:firstLineChars="200" w:firstLine="480"/>
        <w:rPr>
          <w:sz w:val="24"/>
          <w:szCs w:val="24"/>
        </w:rPr>
      </w:pPr>
      <w:r w:rsidRPr="00C75846">
        <w:rPr>
          <w:rFonts w:hint="eastAsia"/>
          <w:sz w:val="24"/>
          <w:szCs w:val="24"/>
        </w:rPr>
        <w:t>五矿矿业（安徽）工程设计</w:t>
      </w:r>
      <w:r w:rsidR="0013733A" w:rsidRPr="00C75846">
        <w:rPr>
          <w:rFonts w:hint="eastAsia"/>
          <w:sz w:val="24"/>
          <w:szCs w:val="24"/>
        </w:rPr>
        <w:t>有限公司</w:t>
      </w:r>
    </w:p>
    <w:p w14:paraId="332C7B47"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内蒙古煤矿设计研究院有限责任公司</w:t>
      </w:r>
    </w:p>
    <w:p w14:paraId="4C822D88"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煤炭工业太原设计研究院</w:t>
      </w:r>
    </w:p>
    <w:p w14:paraId="391992F9"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贵州省煤矿设计研究院</w:t>
      </w:r>
    </w:p>
    <w:p w14:paraId="252828C2"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中国建筑材料工业建设西安工程有限公司</w:t>
      </w:r>
    </w:p>
    <w:p w14:paraId="10B06D33" w14:textId="77777777" w:rsidR="0013733A" w:rsidRPr="00C75846" w:rsidRDefault="0013733A" w:rsidP="006D6D35">
      <w:pPr>
        <w:widowControl/>
        <w:spacing w:line="360" w:lineRule="auto"/>
        <w:ind w:firstLineChars="200" w:firstLine="480"/>
        <w:rPr>
          <w:sz w:val="24"/>
          <w:szCs w:val="24"/>
        </w:rPr>
      </w:pPr>
      <w:r w:rsidRPr="00C75846">
        <w:rPr>
          <w:rFonts w:hint="eastAsia"/>
          <w:sz w:val="24"/>
          <w:szCs w:val="24"/>
        </w:rPr>
        <w:t>国家建筑材料工业标准定额总站</w:t>
      </w:r>
    </w:p>
    <w:p w14:paraId="5B5A0562" w14:textId="77777777" w:rsidR="0013733A" w:rsidRPr="00C75846" w:rsidRDefault="006D6D35" w:rsidP="006D6D35">
      <w:pPr>
        <w:widowControl/>
        <w:spacing w:line="360" w:lineRule="auto"/>
        <w:ind w:firstLineChars="200" w:firstLine="480"/>
        <w:rPr>
          <w:sz w:val="24"/>
          <w:szCs w:val="24"/>
        </w:rPr>
      </w:pPr>
      <w:r w:rsidRPr="00C75846">
        <w:rPr>
          <w:rFonts w:hint="eastAsia"/>
          <w:sz w:val="24"/>
          <w:szCs w:val="24"/>
        </w:rPr>
        <w:t>（二）起草主要人员</w:t>
      </w:r>
      <w:r w:rsidRPr="00C75846">
        <w:rPr>
          <w:rFonts w:hint="eastAsia"/>
          <w:sz w:val="24"/>
          <w:szCs w:val="24"/>
        </w:rPr>
        <w:t xml:space="preserve"> </w:t>
      </w:r>
    </w:p>
    <w:p w14:paraId="278D61DC" w14:textId="77777777" w:rsidR="0013733A" w:rsidRPr="00C75846" w:rsidRDefault="0013733A" w:rsidP="006D6D35">
      <w:pPr>
        <w:adjustRightInd w:val="0"/>
        <w:snapToGrid w:val="0"/>
        <w:spacing w:line="360" w:lineRule="auto"/>
        <w:ind w:firstLineChars="200" w:firstLine="480"/>
        <w:rPr>
          <w:rFonts w:ascii="宋体" w:hAnsi="宋体" w:cs="宋体"/>
          <w:kern w:val="0"/>
          <w:sz w:val="24"/>
          <w:szCs w:val="24"/>
        </w:rPr>
      </w:pPr>
      <w:r w:rsidRPr="00C75846">
        <w:rPr>
          <w:rFonts w:hint="eastAsia"/>
          <w:sz w:val="24"/>
          <w:szCs w:val="24"/>
        </w:rPr>
        <w:t>叶四新、何建平、祝坚、彭洪涛、张占彪、</w:t>
      </w:r>
      <w:r w:rsidR="006D6D35" w:rsidRPr="00C75846">
        <w:rPr>
          <w:rFonts w:hint="eastAsia"/>
          <w:sz w:val="24"/>
          <w:szCs w:val="24"/>
        </w:rPr>
        <w:t>葛忠和、</w:t>
      </w:r>
      <w:r w:rsidRPr="00C75846">
        <w:rPr>
          <w:rFonts w:ascii="宋体" w:hAnsi="宋体" w:cs="宋体" w:hint="eastAsia"/>
          <w:kern w:val="0"/>
          <w:sz w:val="24"/>
          <w:szCs w:val="24"/>
        </w:rPr>
        <w:t>潘正云、</w:t>
      </w:r>
      <w:r w:rsidRPr="00C75846">
        <w:rPr>
          <w:rFonts w:hint="eastAsia"/>
          <w:sz w:val="24"/>
          <w:szCs w:val="24"/>
        </w:rPr>
        <w:t>胡腾蛟、</w:t>
      </w:r>
      <w:r w:rsidR="006D6D35" w:rsidRPr="00C75846">
        <w:rPr>
          <w:rFonts w:hint="eastAsia"/>
          <w:sz w:val="24"/>
          <w:szCs w:val="24"/>
        </w:rPr>
        <w:t>王金</w:t>
      </w:r>
      <w:r w:rsidRPr="00C75846">
        <w:rPr>
          <w:rFonts w:hint="eastAsia"/>
          <w:sz w:val="24"/>
          <w:szCs w:val="24"/>
        </w:rPr>
        <w:t>、</w:t>
      </w:r>
      <w:r w:rsidRPr="00C75846">
        <w:rPr>
          <w:rFonts w:ascii="宋体" w:hAnsi="宋体" w:cs="宋体" w:hint="eastAsia"/>
          <w:kern w:val="0"/>
          <w:sz w:val="24"/>
          <w:szCs w:val="24"/>
        </w:rPr>
        <w:t>张建民、胡家运、于  旸、张新文、孔凡平、李定明、燕  金、秦  鹏、</w:t>
      </w:r>
      <w:r w:rsidR="006D6D35" w:rsidRPr="00C75846">
        <w:rPr>
          <w:rFonts w:ascii="宋体" w:hAnsi="宋体" w:cs="宋体" w:hint="eastAsia"/>
          <w:kern w:val="0"/>
          <w:sz w:val="24"/>
          <w:szCs w:val="24"/>
        </w:rPr>
        <w:t>何冠华、</w:t>
      </w:r>
      <w:r w:rsidRPr="00C75846">
        <w:rPr>
          <w:rFonts w:ascii="宋体" w:hAnsi="宋体" w:cs="宋体" w:hint="eastAsia"/>
          <w:kern w:val="0"/>
          <w:sz w:val="24"/>
          <w:szCs w:val="24"/>
        </w:rPr>
        <w:t>周国山、王立群、</w:t>
      </w:r>
      <w:r w:rsidR="006D6D35" w:rsidRPr="00C75846">
        <w:rPr>
          <w:rFonts w:ascii="宋体" w:hAnsi="宋体" w:cs="宋体" w:hint="eastAsia"/>
          <w:kern w:val="0"/>
          <w:sz w:val="24"/>
          <w:szCs w:val="24"/>
        </w:rPr>
        <w:t>屈小光、王贤来、段菊平、</w:t>
      </w:r>
      <w:r w:rsidRPr="00C75846">
        <w:rPr>
          <w:rFonts w:ascii="宋体" w:hAnsi="宋体" w:cs="宋体" w:hint="eastAsia"/>
          <w:kern w:val="0"/>
          <w:sz w:val="24"/>
          <w:szCs w:val="24"/>
        </w:rPr>
        <w:t>史志红、刘伟华</w:t>
      </w:r>
      <w:r w:rsidR="006D6D35" w:rsidRPr="00C75846">
        <w:rPr>
          <w:rFonts w:ascii="宋体" w:hAnsi="宋体" w:cs="宋体" w:hint="eastAsia"/>
          <w:kern w:val="0"/>
          <w:sz w:val="24"/>
          <w:szCs w:val="24"/>
        </w:rPr>
        <w:t>、王惠臣、于功江、李建光</w:t>
      </w:r>
      <w:r w:rsidRPr="00C75846">
        <w:rPr>
          <w:rFonts w:ascii="宋体" w:hAnsi="宋体" w:cs="宋体" w:hint="eastAsia"/>
          <w:kern w:val="0"/>
          <w:sz w:val="24"/>
          <w:szCs w:val="24"/>
        </w:rPr>
        <w:t>|</w:t>
      </w:r>
    </w:p>
    <w:p w14:paraId="75F005EB" w14:textId="77777777" w:rsidR="003F55BC" w:rsidRPr="00C75846" w:rsidRDefault="003F55BC" w:rsidP="006D6D35">
      <w:pPr>
        <w:adjustRightInd w:val="0"/>
        <w:snapToGrid w:val="0"/>
        <w:spacing w:line="360" w:lineRule="auto"/>
        <w:ind w:firstLineChars="200" w:firstLine="480"/>
        <w:rPr>
          <w:rFonts w:ascii="宋体" w:hAnsi="宋体" w:cs="宋体"/>
          <w:kern w:val="0"/>
          <w:sz w:val="24"/>
          <w:szCs w:val="24"/>
        </w:rPr>
      </w:pPr>
      <w:r w:rsidRPr="00C75846">
        <w:rPr>
          <w:rFonts w:ascii="宋体" w:hAnsi="宋体" w:cs="宋体" w:hint="eastAsia"/>
          <w:kern w:val="0"/>
          <w:sz w:val="24"/>
          <w:szCs w:val="24"/>
        </w:rPr>
        <w:t>（三）审查人员</w:t>
      </w:r>
      <w:r w:rsidR="007A3278" w:rsidRPr="00C75846">
        <w:rPr>
          <w:rFonts w:ascii="宋体" w:hAnsi="宋体" w:cs="宋体" w:hint="eastAsia"/>
          <w:kern w:val="0"/>
          <w:sz w:val="24"/>
          <w:szCs w:val="24"/>
        </w:rPr>
        <w:t xml:space="preserve"> 曾涛、邵晓钢、于为芹、冯冠学、潘正云</w:t>
      </w:r>
    </w:p>
    <w:p w14:paraId="141FEFC6" w14:textId="77777777" w:rsidR="006D6D35" w:rsidRPr="00C75846" w:rsidRDefault="006D6D35" w:rsidP="00B92B6A">
      <w:pPr>
        <w:widowControl/>
        <w:adjustRightInd w:val="0"/>
        <w:snapToGrid w:val="0"/>
        <w:spacing w:line="360" w:lineRule="auto"/>
        <w:rPr>
          <w:b/>
          <w:sz w:val="28"/>
          <w:szCs w:val="28"/>
        </w:rPr>
      </w:pPr>
      <w:r w:rsidRPr="00C75846">
        <w:rPr>
          <w:rFonts w:hint="eastAsia"/>
          <w:b/>
          <w:sz w:val="28"/>
          <w:szCs w:val="28"/>
        </w:rPr>
        <w:t>三、</w:t>
      </w:r>
      <w:r w:rsidRPr="00C75846">
        <w:rPr>
          <w:rFonts w:hint="eastAsia"/>
          <w:b/>
          <w:sz w:val="28"/>
          <w:szCs w:val="28"/>
        </w:rPr>
        <w:t xml:space="preserve"> </w:t>
      </w:r>
      <w:r w:rsidRPr="00C75846">
        <w:rPr>
          <w:rFonts w:hint="eastAsia"/>
          <w:b/>
          <w:sz w:val="28"/>
          <w:szCs w:val="28"/>
        </w:rPr>
        <w:t>术语</w:t>
      </w:r>
    </w:p>
    <w:p w14:paraId="283E4BE2"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1</w:t>
      </w:r>
      <w:r w:rsidR="006D6D35" w:rsidRPr="00C75846">
        <w:rPr>
          <w:rFonts w:asciiTheme="majorEastAsia" w:eastAsiaTheme="majorEastAsia" w:hAnsiTheme="majorEastAsia" w:hint="eastAsia"/>
          <w:sz w:val="24"/>
          <w:szCs w:val="24"/>
        </w:rPr>
        <w:t xml:space="preserve"> 地面主变电所  surface main substation</w:t>
      </w:r>
      <w:r w:rsidR="006D6D35" w:rsidRPr="00C75846">
        <w:rPr>
          <w:rFonts w:asciiTheme="majorEastAsia" w:eastAsiaTheme="majorEastAsia" w:hAnsiTheme="majorEastAsia"/>
          <w:sz w:val="24"/>
          <w:szCs w:val="24"/>
        </w:rPr>
        <w:t xml:space="preserve"> </w:t>
      </w:r>
    </w:p>
    <w:p w14:paraId="78F1E57B"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设在矿井或露天矿地面，接受、汇集本企业外部电源，具有向企业内全部或部分负荷配电功能的企业变、配电中心。又称总降压变电所。</w:t>
      </w:r>
    </w:p>
    <w:p w14:paraId="72FD8B5A"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2</w:t>
      </w:r>
      <w:r w:rsidR="006D6D35" w:rsidRPr="00C75846">
        <w:rPr>
          <w:rFonts w:asciiTheme="majorEastAsia" w:eastAsiaTheme="majorEastAsia" w:hAnsiTheme="majorEastAsia" w:hint="eastAsia"/>
          <w:sz w:val="24"/>
          <w:szCs w:val="24"/>
        </w:rPr>
        <w:t xml:space="preserve"> 井下主变电所  underground main substation  </w:t>
      </w:r>
    </w:p>
    <w:p w14:paraId="03D7FCA7"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设置在井下主要开采水平的井底车场或运输大巷，接受引自矿井地面电源，具有向本开采水平（或有时包括邻近开采水平）全部或局部范围负荷配电功能的井下变、配电中心。又称井下中央变电所。</w:t>
      </w:r>
    </w:p>
    <w:p w14:paraId="10043703"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3</w:t>
      </w:r>
      <w:r w:rsidR="006D6D35" w:rsidRPr="00C75846">
        <w:rPr>
          <w:rFonts w:asciiTheme="majorEastAsia" w:eastAsiaTheme="majorEastAsia" w:hAnsiTheme="majorEastAsia" w:hint="eastAsia"/>
          <w:sz w:val="24"/>
          <w:szCs w:val="24"/>
        </w:rPr>
        <w:t xml:space="preserve"> 采区变电所  working section substation</w:t>
      </w:r>
      <w:r w:rsidR="006D6D35" w:rsidRPr="00C75846">
        <w:rPr>
          <w:rFonts w:asciiTheme="majorEastAsia" w:eastAsiaTheme="majorEastAsia" w:hAnsiTheme="majorEastAsia"/>
          <w:sz w:val="24"/>
          <w:szCs w:val="24"/>
        </w:rPr>
        <w:t xml:space="preserve"> </w:t>
      </w:r>
    </w:p>
    <w:p w14:paraId="0CBF253E"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向一个或多个井下采区范围负荷配电的变电所。</w:t>
      </w:r>
    </w:p>
    <w:p w14:paraId="1C046303"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4</w:t>
      </w:r>
      <w:r w:rsidR="006D6D35" w:rsidRPr="00C75846">
        <w:rPr>
          <w:rFonts w:asciiTheme="majorEastAsia" w:eastAsiaTheme="majorEastAsia" w:hAnsiTheme="majorEastAsia" w:hint="eastAsia"/>
          <w:sz w:val="24"/>
          <w:szCs w:val="24"/>
        </w:rPr>
        <w:t xml:space="preserve"> 矿用一般型电气设备 mining electric apparatus for non-explosive atmospheres</w:t>
      </w:r>
    </w:p>
    <w:p w14:paraId="6F57395D"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满足矿山特定安全要求，适用于井下正常无爆炸危险环境场所的电气设备。</w:t>
      </w:r>
    </w:p>
    <w:p w14:paraId="0040855F"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5</w:t>
      </w:r>
      <w:r w:rsidR="006D6D35" w:rsidRPr="00C75846">
        <w:rPr>
          <w:rFonts w:asciiTheme="majorEastAsia" w:eastAsiaTheme="majorEastAsia" w:hAnsiTheme="majorEastAsia" w:hint="eastAsia"/>
          <w:sz w:val="24"/>
          <w:szCs w:val="24"/>
        </w:rPr>
        <w:t xml:space="preserve"> 井下主接地极  underground main earthed electrode</w:t>
      </w:r>
    </w:p>
    <w:p w14:paraId="4649463B"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设置在井下主、副水仓内的金属板式接地极。</w:t>
      </w:r>
    </w:p>
    <w:p w14:paraId="04183289"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6</w:t>
      </w:r>
      <w:r w:rsidR="006D6D35" w:rsidRPr="00C75846">
        <w:rPr>
          <w:rFonts w:asciiTheme="majorEastAsia" w:eastAsiaTheme="majorEastAsia" w:hAnsiTheme="majorEastAsia" w:hint="eastAsia"/>
          <w:sz w:val="24"/>
          <w:szCs w:val="24"/>
        </w:rPr>
        <w:t xml:space="preserve"> 井下局部接地极  underground local earthed electrode</w:t>
      </w:r>
    </w:p>
    <w:p w14:paraId="2F575F41"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除主接地极外在井下集中或单个装有电气设备的地点设置的接地极。</w:t>
      </w:r>
    </w:p>
    <w:p w14:paraId="45EDFDE8"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lastRenderedPageBreak/>
        <w:t>7</w:t>
      </w:r>
      <w:r w:rsidR="006D6D35" w:rsidRPr="00C75846">
        <w:rPr>
          <w:rFonts w:asciiTheme="majorEastAsia" w:eastAsiaTheme="majorEastAsia" w:hAnsiTheme="majorEastAsia" w:hint="eastAsia"/>
          <w:sz w:val="24"/>
          <w:szCs w:val="24"/>
        </w:rPr>
        <w:t xml:space="preserve"> 井下保护导体 </w:t>
      </w:r>
      <w:r w:rsidR="006D6D35" w:rsidRPr="00C75846">
        <w:rPr>
          <w:rFonts w:asciiTheme="majorEastAsia" w:eastAsiaTheme="majorEastAsia" w:hAnsiTheme="majorEastAsia"/>
          <w:sz w:val="24"/>
          <w:szCs w:val="24"/>
        </w:rPr>
        <w:t>underground</w:t>
      </w:r>
      <w:r w:rsidR="006D6D35" w:rsidRPr="00C75846">
        <w:rPr>
          <w:rFonts w:asciiTheme="majorEastAsia" w:eastAsiaTheme="majorEastAsia" w:hAnsiTheme="majorEastAsia" w:hint="eastAsia"/>
          <w:sz w:val="24"/>
          <w:szCs w:val="24"/>
        </w:rPr>
        <w:t xml:space="preserve"> protective conductor</w:t>
      </w:r>
    </w:p>
    <w:p w14:paraId="56327716"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为了井下电气安全设置的导体。</w:t>
      </w:r>
    </w:p>
    <w:p w14:paraId="690F5D9B"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8</w:t>
      </w:r>
      <w:r w:rsidR="006D6D35" w:rsidRPr="00C75846">
        <w:rPr>
          <w:rFonts w:asciiTheme="majorEastAsia" w:eastAsiaTheme="majorEastAsia" w:hAnsiTheme="majorEastAsia" w:hint="eastAsia"/>
          <w:sz w:val="24"/>
          <w:szCs w:val="24"/>
        </w:rPr>
        <w:t xml:space="preserve"> 井下接地装置  underground earth device</w:t>
      </w:r>
    </w:p>
    <w:p w14:paraId="0D87029D"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井下接地极、井下接地导体和井下接地母线的总和。其中含有井下主接地极的接地装置称为主接地装置，含有井下局部接地极的接地装置称为局部接地装置。</w:t>
      </w:r>
    </w:p>
    <w:p w14:paraId="0F7C0BD1" w14:textId="77777777" w:rsidR="006D6D35" w:rsidRPr="00C75846" w:rsidRDefault="002A0A1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9</w:t>
      </w:r>
      <w:r w:rsidR="006D6D35" w:rsidRPr="00C75846">
        <w:rPr>
          <w:rFonts w:asciiTheme="majorEastAsia" w:eastAsiaTheme="majorEastAsia" w:hAnsiTheme="majorEastAsia" w:hint="eastAsia"/>
          <w:sz w:val="24"/>
          <w:szCs w:val="24"/>
        </w:rPr>
        <w:t xml:space="preserve"> 井下接地网  underground general earth network</w:t>
      </w:r>
    </w:p>
    <w:p w14:paraId="24DE0F0B" w14:textId="77777777" w:rsidR="006D6D35" w:rsidRPr="00C75846" w:rsidRDefault="006D6D35" w:rsidP="006D6D35">
      <w:pPr>
        <w:adjustRightInd w:val="0"/>
        <w:snapToGrid w:val="0"/>
        <w:spacing w:line="360" w:lineRule="auto"/>
        <w:ind w:firstLineChars="200" w:firstLine="480"/>
        <w:rPr>
          <w:rFonts w:asciiTheme="majorEastAsia" w:eastAsiaTheme="majorEastAsia" w:hAnsiTheme="majorEastAsia"/>
          <w:sz w:val="24"/>
          <w:szCs w:val="24"/>
        </w:rPr>
      </w:pPr>
      <w:r w:rsidRPr="00C75846">
        <w:rPr>
          <w:rFonts w:asciiTheme="majorEastAsia" w:eastAsiaTheme="majorEastAsia" w:hAnsiTheme="majorEastAsia" w:hint="eastAsia"/>
          <w:sz w:val="24"/>
          <w:szCs w:val="24"/>
        </w:rPr>
        <w:t>将井下多处分散的主接地装置、局部接地装置用接地导体连接，在井下一个或多个开采水平或井下局部区域范围构成相互间有良好导电性贯通的全部接地系统。</w:t>
      </w:r>
    </w:p>
    <w:p w14:paraId="75F3E2B9" w14:textId="77777777" w:rsidR="00DD22AD" w:rsidRPr="00C75846" w:rsidRDefault="006D6D35" w:rsidP="00075080">
      <w:pPr>
        <w:adjustRightInd w:val="0"/>
        <w:snapToGrid w:val="0"/>
        <w:spacing w:line="360" w:lineRule="auto"/>
        <w:rPr>
          <w:b/>
          <w:sz w:val="28"/>
          <w:szCs w:val="28"/>
        </w:rPr>
      </w:pPr>
      <w:r w:rsidRPr="00C75846">
        <w:rPr>
          <w:rFonts w:hint="eastAsia"/>
          <w:b/>
          <w:sz w:val="28"/>
          <w:szCs w:val="28"/>
        </w:rPr>
        <w:t>四、</w:t>
      </w:r>
      <w:r w:rsidR="00DD22AD" w:rsidRPr="00C75846">
        <w:rPr>
          <w:rFonts w:hint="eastAsia"/>
          <w:b/>
          <w:sz w:val="28"/>
          <w:szCs w:val="28"/>
        </w:rPr>
        <w:t>条文说明：</w:t>
      </w:r>
    </w:p>
    <w:p w14:paraId="284DC939" w14:textId="77777777" w:rsidR="006D6D35" w:rsidRPr="00C75846" w:rsidRDefault="006D6D35" w:rsidP="006D6D35">
      <w:pPr>
        <w:adjustRightInd w:val="0"/>
        <w:snapToGrid w:val="0"/>
        <w:spacing w:line="360" w:lineRule="auto"/>
        <w:ind w:firstLineChars="200" w:firstLine="480"/>
        <w:rPr>
          <w:sz w:val="24"/>
          <w:szCs w:val="24"/>
        </w:rPr>
      </w:pPr>
      <w:r w:rsidRPr="00C75846">
        <w:rPr>
          <w:rFonts w:hint="eastAsia"/>
          <w:sz w:val="24"/>
          <w:szCs w:val="24"/>
        </w:rPr>
        <w:t>为便于政府有关部门和建设、设计、施工、科研等单位有关人员在使用本规范时能正确理解和执行条文规定，规范起草组按照条、款顺序编制了本规范的条文说明。但本条文说明不具备与规范正文同等的法律效力，仅供使用者作为理解和把握规范规定的参考。</w:t>
      </w:r>
    </w:p>
    <w:p w14:paraId="4B2D467B" w14:textId="77777777" w:rsidR="00DD22AD" w:rsidRPr="00C75846" w:rsidRDefault="00DD22AD" w:rsidP="006D6D35">
      <w:pPr>
        <w:adjustRightInd w:val="0"/>
        <w:snapToGrid w:val="0"/>
        <w:spacing w:line="360" w:lineRule="auto"/>
        <w:ind w:firstLineChars="200" w:firstLine="562"/>
        <w:jc w:val="center"/>
        <w:rPr>
          <w:b/>
          <w:sz w:val="28"/>
          <w:szCs w:val="28"/>
        </w:rPr>
      </w:pPr>
      <w:r w:rsidRPr="00C75846">
        <w:rPr>
          <w:rFonts w:hint="eastAsia"/>
          <w:b/>
          <w:sz w:val="28"/>
          <w:szCs w:val="28"/>
        </w:rPr>
        <w:t xml:space="preserve">1 </w:t>
      </w:r>
      <w:r w:rsidRPr="00C75846">
        <w:rPr>
          <w:rFonts w:hint="eastAsia"/>
          <w:b/>
          <w:sz w:val="28"/>
          <w:szCs w:val="28"/>
        </w:rPr>
        <w:t>总则</w:t>
      </w:r>
    </w:p>
    <w:p w14:paraId="22F5AE0F" w14:textId="77777777" w:rsidR="00DD22AD" w:rsidRPr="00C75846" w:rsidRDefault="00DD22AD" w:rsidP="00075080">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1.0.1本规范制定的目的。矿山供配电工程是各类矿山建设的重要部分，近几年，随着我国经济体制改革力度的加大和科学技术的迅速发展，各类矿山企业的管理体制、管理水平和技术面貌发生了很大变化，取得了长足进步，在建设高产高效现代化矿山中取得了很多新成果。矿山供配电工程贯穿矿山建设的整个过程，矿山供配电工程建设质量和安全运行关系到人身安全和电气设施的安全。在矿山供配电工程建设和运行过程中，为保障人身健康和生命财产安全、国家安全、生态环境安全，满足经济社会管理基本需要，强化政府有关部门监管执法的“技术底线”，依据国家相关法律、法规，制定本规范。</w:t>
      </w:r>
    </w:p>
    <w:p w14:paraId="462332F7" w14:textId="77777777" w:rsidR="00DD22AD" w:rsidRPr="00C75846" w:rsidRDefault="00DD22AD" w:rsidP="00075080">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1.0.2本规范的范围。考虑到石油矿山和铀矿山的特殊性和保密性，这两类矿山不在本规范的范围内。本规范是国家工程建设控制性底线要求，具有法规强制效力，必须严格遵守。在此基础上，国务院有关行政管理部门、各地省级行政管理部门可根据实际情况，补充、细化和提高本规范相关的规定和要求。</w:t>
      </w:r>
    </w:p>
    <w:p w14:paraId="4F670C70" w14:textId="77777777" w:rsidR="00DD22AD" w:rsidRPr="00C75846" w:rsidRDefault="00DD22AD" w:rsidP="00E222AA">
      <w:pPr>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本规范内容不适用于战争、自然灾害等不可抗力条件下对矿山供配电工程的要求。执行本规范必须同时加强工程质量安全管理，严格规范的实施监督。</w:t>
      </w:r>
    </w:p>
    <w:p w14:paraId="3F55154E" w14:textId="77777777" w:rsidR="00DD22AD" w:rsidRPr="00C75846" w:rsidRDefault="00DD22AD" w:rsidP="00976D8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lastRenderedPageBreak/>
        <w:t>1.0.3本条是技术规范的通用写法。为鼓励创新同时也要保证工程的安全，对于相关规范中没有规定的技术，必须由建设、勘察、设计、施工、监理等责任单位及有关专家依据研究成果、验证数据和国内外实践经验等，对所采用的技术措施进行充分评估，证明能够达到安全可靠、节约环保等功能和性能要求，并对评估结果负责。评估结果实施前，建设单位应报工程项目所在地行业行政主管部门备案。经论证评估后满足要求后，应允许使用。</w:t>
      </w:r>
    </w:p>
    <w:p w14:paraId="3E1F2B66" w14:textId="77777777" w:rsidR="009122B8" w:rsidRPr="00C75846" w:rsidRDefault="00DD22AD" w:rsidP="00976D8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1.0.4 </w:t>
      </w:r>
      <w:r w:rsidR="000523D4" w:rsidRPr="00C75846">
        <w:rPr>
          <w:rFonts w:asciiTheme="minorEastAsia" w:eastAsiaTheme="minorEastAsia" w:hAnsiTheme="minorEastAsia" w:hint="eastAsia"/>
          <w:sz w:val="24"/>
          <w:szCs w:val="24"/>
        </w:rPr>
        <w:t>当本规范规定与国家法律、行政法规或更严格的强制性标准不一致时，应执行国家</w:t>
      </w:r>
      <w:r w:rsidR="00D31C2A" w:rsidRPr="00C75846">
        <w:rPr>
          <w:rFonts w:asciiTheme="minorEastAsia" w:eastAsiaTheme="minorEastAsia" w:hAnsiTheme="minorEastAsia" w:hint="eastAsia"/>
          <w:sz w:val="24"/>
          <w:szCs w:val="24"/>
        </w:rPr>
        <w:t>规范</w:t>
      </w:r>
      <w:r w:rsidR="000523D4" w:rsidRPr="00C75846">
        <w:rPr>
          <w:rFonts w:asciiTheme="minorEastAsia" w:eastAsiaTheme="minorEastAsia" w:hAnsiTheme="minorEastAsia" w:hint="eastAsia"/>
          <w:sz w:val="24"/>
          <w:szCs w:val="24"/>
        </w:rPr>
        <w:t>、行政法规和更严格的强制性</w:t>
      </w:r>
      <w:r w:rsidR="00D31C2A" w:rsidRPr="00C75846">
        <w:rPr>
          <w:rFonts w:asciiTheme="minorEastAsia" w:eastAsiaTheme="minorEastAsia" w:hAnsiTheme="minorEastAsia" w:hint="eastAsia"/>
          <w:sz w:val="24"/>
          <w:szCs w:val="24"/>
        </w:rPr>
        <w:t>规范</w:t>
      </w:r>
      <w:r w:rsidR="000523D4" w:rsidRPr="00C75846">
        <w:rPr>
          <w:rFonts w:asciiTheme="minorEastAsia" w:eastAsiaTheme="minorEastAsia" w:hAnsiTheme="minorEastAsia" w:hint="eastAsia"/>
          <w:sz w:val="24"/>
          <w:szCs w:val="24"/>
        </w:rPr>
        <w:t>的规定。</w:t>
      </w:r>
    </w:p>
    <w:p w14:paraId="4CD0CEA2" w14:textId="77777777" w:rsidR="00DD22AD" w:rsidRPr="00C75846" w:rsidRDefault="00DD22AD" w:rsidP="001A772D">
      <w:pPr>
        <w:adjustRightInd w:val="0"/>
        <w:snapToGrid w:val="0"/>
        <w:spacing w:line="360" w:lineRule="auto"/>
        <w:ind w:firstLineChars="200" w:firstLine="562"/>
        <w:jc w:val="center"/>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2 基本规定</w:t>
      </w:r>
    </w:p>
    <w:p w14:paraId="0193E9E2" w14:textId="77777777" w:rsidR="0099606B" w:rsidRPr="00C75846" w:rsidRDefault="00DD22AD" w:rsidP="00976D8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2.0.1</w:t>
      </w:r>
      <w:r w:rsidR="00AF4C71" w:rsidRPr="00C75846">
        <w:rPr>
          <w:rFonts w:asciiTheme="minorEastAsia" w:eastAsiaTheme="minorEastAsia" w:hAnsiTheme="minorEastAsia" w:hint="eastAsia"/>
          <w:sz w:val="24"/>
          <w:szCs w:val="24"/>
        </w:rPr>
        <w:t>矿山供配电工程主要性能是向用电设备输送、分配电能并使用电能（正常工作）。矿山的供配电系统应能满足用电设备的使用要求，做到正常运行条件下和使用寿命内，用电设备能正常工作。</w:t>
      </w:r>
      <w:r w:rsidR="0099606B" w:rsidRPr="00C75846">
        <w:rPr>
          <w:rFonts w:asciiTheme="minorEastAsia" w:eastAsiaTheme="minorEastAsia" w:hAnsiTheme="minorEastAsia" w:hint="eastAsia"/>
          <w:sz w:val="24"/>
          <w:szCs w:val="24"/>
        </w:rPr>
        <w:t>用电设备的供配电系统在正常使用条件下应保障用设备的人与设备的安全，保证向各用电设备输送和分配电能的管线连接可靠。但不包括不在设计范围内违规自设的用电设备。系统可靠，确保人身和设备安全是矿山供配电工程总体的性能要求，供配电系统的稳定性（电能质量）、合理性（电能分配、负荷分级）和经济性（电力系统运行）是在满足安全性和可靠性的前提前提出的。供配电系统或用电设备发生故障时，如不及时切断电源可能会发生电击或发生火灾。故障包括线路故障和设备故障，常见的有短路故障和接地故障等。</w:t>
      </w:r>
    </w:p>
    <w:p w14:paraId="22802C17" w14:textId="77777777" w:rsidR="00244A16" w:rsidRPr="00C75846" w:rsidRDefault="00DD22AD" w:rsidP="00976D8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2.0.2</w:t>
      </w:r>
      <w:r w:rsidR="00F8587B" w:rsidRPr="00C75846">
        <w:rPr>
          <w:rFonts w:asciiTheme="minorEastAsia" w:eastAsiaTheme="minorEastAsia" w:hAnsiTheme="minorEastAsia" w:hint="eastAsia"/>
          <w:sz w:val="24"/>
          <w:szCs w:val="24"/>
        </w:rPr>
        <w:t>随着科技的发展和进步，电气设备</w:t>
      </w:r>
      <w:r w:rsidR="00244A16" w:rsidRPr="00C75846">
        <w:rPr>
          <w:rFonts w:asciiTheme="minorEastAsia" w:eastAsiaTheme="minorEastAsia" w:hAnsiTheme="minorEastAsia" w:hint="eastAsia"/>
          <w:sz w:val="24"/>
          <w:szCs w:val="24"/>
        </w:rPr>
        <w:t>和器材也不断改进及更新。为保证电气设备的安全运行，设计中所选用的产品必须符合现行的国家或行业标准，对新技术及新设备，必须经过国家正式鉴定。对设备选型，优先采用节能的成套设备和定型产品，是贯彻国家关于节约能源和保证设计质量的根本措施。</w:t>
      </w:r>
    </w:p>
    <w:p w14:paraId="2A282F8C" w14:textId="77777777" w:rsidR="00CC6D1B" w:rsidRDefault="00CC6D1B" w:rsidP="00E222AA">
      <w:pPr>
        <w:adjustRightInd w:val="0"/>
        <w:snapToGrid w:val="0"/>
        <w:spacing w:line="360" w:lineRule="auto"/>
        <w:ind w:firstLine="562"/>
        <w:jc w:val="center"/>
        <w:rPr>
          <w:rFonts w:asciiTheme="minorEastAsia" w:eastAsiaTheme="minorEastAsia" w:hAnsiTheme="minorEastAsia"/>
          <w:b/>
          <w:sz w:val="28"/>
          <w:szCs w:val="28"/>
        </w:rPr>
      </w:pPr>
    </w:p>
    <w:p w14:paraId="62B4CDE2" w14:textId="77777777" w:rsidR="0017047D" w:rsidRPr="00C75846" w:rsidRDefault="0017047D" w:rsidP="00E222AA">
      <w:pPr>
        <w:adjustRightInd w:val="0"/>
        <w:snapToGrid w:val="0"/>
        <w:spacing w:line="360" w:lineRule="auto"/>
        <w:ind w:firstLine="562"/>
        <w:jc w:val="center"/>
        <w:rPr>
          <w:rFonts w:asciiTheme="minorEastAsia" w:eastAsiaTheme="minorEastAsia" w:hAnsiTheme="minorEastAsia"/>
          <w:sz w:val="28"/>
          <w:szCs w:val="28"/>
        </w:rPr>
      </w:pPr>
      <w:r w:rsidRPr="00C75846">
        <w:rPr>
          <w:rFonts w:asciiTheme="minorEastAsia" w:eastAsiaTheme="minorEastAsia" w:hAnsiTheme="minorEastAsia" w:hint="eastAsia"/>
          <w:b/>
          <w:sz w:val="28"/>
          <w:szCs w:val="28"/>
        </w:rPr>
        <w:t>3  设计</w:t>
      </w:r>
    </w:p>
    <w:p w14:paraId="4D4B4C40" w14:textId="77777777" w:rsidR="002A2828" w:rsidRPr="00C75846" w:rsidRDefault="002A2828" w:rsidP="001A772D">
      <w:pPr>
        <w:adjustRightInd w:val="0"/>
        <w:snapToGrid w:val="0"/>
        <w:spacing w:line="360" w:lineRule="auto"/>
        <w:ind w:firstLineChars="200" w:firstLine="562"/>
        <w:jc w:val="center"/>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3.</w:t>
      </w:r>
      <w:r w:rsidR="00BF1CDE" w:rsidRPr="00C75846">
        <w:rPr>
          <w:rFonts w:asciiTheme="minorEastAsia" w:eastAsiaTheme="minorEastAsia" w:hAnsiTheme="minorEastAsia" w:hint="eastAsia"/>
          <w:b/>
          <w:sz w:val="28"/>
          <w:szCs w:val="28"/>
        </w:rPr>
        <w:t>1</w:t>
      </w:r>
      <w:r w:rsidRPr="00C75846">
        <w:rPr>
          <w:rFonts w:asciiTheme="minorEastAsia" w:eastAsiaTheme="minorEastAsia" w:hAnsiTheme="minorEastAsia" w:hint="eastAsia"/>
          <w:b/>
          <w:sz w:val="28"/>
          <w:szCs w:val="28"/>
        </w:rPr>
        <w:t xml:space="preserve">  供电电源</w:t>
      </w:r>
    </w:p>
    <w:p w14:paraId="5CB9200B" w14:textId="77777777" w:rsidR="002049C2" w:rsidRPr="00C75846" w:rsidRDefault="00DD22AD" w:rsidP="00976D82">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hint="eastAsia"/>
          <w:sz w:val="24"/>
          <w:szCs w:val="24"/>
        </w:rPr>
        <w:t>3.1.1</w:t>
      </w:r>
      <w:r w:rsidR="00CF17A2" w:rsidRPr="00C75846">
        <w:rPr>
          <w:rFonts w:asciiTheme="minorEastAsia" w:eastAsiaTheme="minorEastAsia" w:hAnsiTheme="minorEastAsia" w:hint="eastAsia"/>
          <w:sz w:val="24"/>
          <w:szCs w:val="24"/>
        </w:rPr>
        <w:t>这里矿山的双重电源是指分别来自不同电网的电源，或来自同一电网但在运行</w:t>
      </w:r>
      <w:r w:rsidR="00CF17A2" w:rsidRPr="00C75846">
        <w:rPr>
          <w:rFonts w:asciiTheme="minorEastAsia" w:eastAsiaTheme="minorEastAsia" w:hAnsiTheme="minorEastAsia" w:cs="宋体" w:hint="eastAsia"/>
          <w:sz w:val="24"/>
          <w:szCs w:val="24"/>
        </w:rPr>
        <w:t>时电路互相之间联系很弱，或者来自同一个电网但其间的电气距离较远，一个电源系统任意一处出现异常运行时或发生短路故障时，另一个电源仍能不中断</w:t>
      </w:r>
      <w:r w:rsidR="00CF17A2" w:rsidRPr="00C75846">
        <w:rPr>
          <w:rFonts w:asciiTheme="minorEastAsia" w:eastAsiaTheme="minorEastAsia" w:hAnsiTheme="minorEastAsia" w:cs="宋体" w:hint="eastAsia"/>
          <w:sz w:val="24"/>
          <w:szCs w:val="24"/>
        </w:rPr>
        <w:lastRenderedPageBreak/>
        <w:t>供电，这样的电源都可视为双重电源。双重电源可同时工作，亦可一用一备。</w:t>
      </w:r>
      <w:r w:rsidR="00EB3AF1" w:rsidRPr="00C75846">
        <w:rPr>
          <w:rFonts w:asciiTheme="minorEastAsia" w:eastAsiaTheme="minorEastAsia" w:hAnsiTheme="minorEastAsia" w:cs="宋体" w:hint="eastAsia"/>
          <w:sz w:val="24"/>
          <w:szCs w:val="24"/>
        </w:rPr>
        <w:t>对电源的</w:t>
      </w:r>
      <w:r w:rsidR="003B0A7F" w:rsidRPr="00C75846">
        <w:rPr>
          <w:rFonts w:asciiTheme="minorEastAsia" w:eastAsiaTheme="minorEastAsia" w:hAnsiTheme="minorEastAsia" w:cs="宋体" w:hint="eastAsia"/>
          <w:sz w:val="24"/>
          <w:szCs w:val="24"/>
        </w:rPr>
        <w:t>要求，不仅限于电源供电线路，还应包括其上级电源（变压器、母线、线路等）</w:t>
      </w:r>
      <w:r w:rsidR="00A058E4" w:rsidRPr="00C75846">
        <w:rPr>
          <w:rFonts w:asciiTheme="minorEastAsia" w:eastAsiaTheme="minorEastAsia" w:hAnsiTheme="minorEastAsia" w:cs="宋体" w:hint="eastAsia"/>
          <w:sz w:val="24"/>
          <w:szCs w:val="24"/>
        </w:rPr>
        <w:t>，当主供电源线路发生故障或断电时，备用电源应至少保证矿山全部一级负荷电力需求。</w:t>
      </w:r>
      <w:r w:rsidR="002049C2" w:rsidRPr="00C75846">
        <w:rPr>
          <w:rFonts w:asciiTheme="minorEastAsia" w:eastAsiaTheme="minorEastAsia" w:hAnsiTheme="minorEastAsia" w:cs="宋体" w:hint="eastAsia"/>
          <w:sz w:val="24"/>
          <w:szCs w:val="24"/>
          <w:lang w:val="zh-CN"/>
        </w:rPr>
        <w:t>当</w:t>
      </w:r>
      <w:r w:rsidR="00F7683B" w:rsidRPr="00C75846">
        <w:rPr>
          <w:rFonts w:asciiTheme="minorEastAsia" w:eastAsiaTheme="minorEastAsia" w:hAnsiTheme="minorEastAsia" w:cs="宋体" w:hint="eastAsia"/>
          <w:sz w:val="24"/>
          <w:szCs w:val="24"/>
          <w:lang w:val="zh-CN"/>
        </w:rPr>
        <w:t>系统</w:t>
      </w:r>
      <w:r w:rsidR="002049C2" w:rsidRPr="00C75846">
        <w:rPr>
          <w:rFonts w:asciiTheme="minorEastAsia" w:eastAsiaTheme="minorEastAsia" w:hAnsiTheme="minorEastAsia" w:hint="eastAsia"/>
          <w:sz w:val="24"/>
          <w:szCs w:val="24"/>
        </w:rPr>
        <w:t>供给的</w:t>
      </w:r>
      <w:r w:rsidR="002049C2" w:rsidRPr="00C75846">
        <w:rPr>
          <w:rFonts w:asciiTheme="minorEastAsia" w:eastAsiaTheme="minorEastAsia" w:hAnsiTheme="minorEastAsia"/>
          <w:sz w:val="24"/>
          <w:szCs w:val="24"/>
        </w:rPr>
        <w:t>第二电源不能满足一级负荷要求</w:t>
      </w:r>
      <w:r w:rsidR="002049C2" w:rsidRPr="00C75846">
        <w:rPr>
          <w:rFonts w:asciiTheme="minorEastAsia" w:eastAsiaTheme="minorEastAsia" w:hAnsiTheme="minorEastAsia" w:hint="eastAsia"/>
          <w:sz w:val="24"/>
          <w:szCs w:val="24"/>
        </w:rPr>
        <w:t>时，需要</w:t>
      </w:r>
      <w:r w:rsidR="002049C2" w:rsidRPr="00C75846">
        <w:rPr>
          <w:rFonts w:asciiTheme="minorEastAsia" w:eastAsiaTheme="minorEastAsia" w:hAnsiTheme="minorEastAsia" w:cs="宋体" w:hint="eastAsia"/>
          <w:sz w:val="24"/>
          <w:szCs w:val="24"/>
          <w:lang w:val="zh-CN"/>
        </w:rPr>
        <w:t>设置自备电源。</w:t>
      </w:r>
    </w:p>
    <w:p w14:paraId="450F3C4F" w14:textId="77777777" w:rsidR="00A058E4" w:rsidRPr="00C75846" w:rsidRDefault="00DD22AD" w:rsidP="00976D82">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3.1.2</w:t>
      </w:r>
      <w:r w:rsidR="00613205" w:rsidRPr="00C75846">
        <w:rPr>
          <w:rFonts w:asciiTheme="minorEastAsia" w:eastAsiaTheme="minorEastAsia" w:hAnsiTheme="minorEastAsia" w:cs="宋体" w:hint="eastAsia"/>
          <w:sz w:val="24"/>
          <w:szCs w:val="24"/>
        </w:rPr>
        <w:t>对大、中型矿山，由于二级负荷停电时造成的影响比较大，故应由两回线路供电</w:t>
      </w:r>
      <w:r w:rsidR="00C812B0" w:rsidRPr="00C75846">
        <w:rPr>
          <w:rFonts w:asciiTheme="minorEastAsia" w:eastAsiaTheme="minorEastAsia" w:hAnsiTheme="minorEastAsia" w:cs="宋体" w:hint="eastAsia"/>
          <w:sz w:val="24"/>
          <w:szCs w:val="24"/>
        </w:rPr>
        <w:t>,两回线路并不要求必须来自两个电源，可以是相同电压也可以是不同电压</w:t>
      </w:r>
      <w:r w:rsidR="00613205" w:rsidRPr="00C75846">
        <w:rPr>
          <w:rFonts w:asciiTheme="minorEastAsia" w:eastAsiaTheme="minorEastAsia" w:hAnsiTheme="minorEastAsia" w:cs="宋体" w:hint="eastAsia"/>
          <w:sz w:val="24"/>
          <w:szCs w:val="24"/>
        </w:rPr>
        <w:t>。两回线路与双重电源略有不同，二者都要求线路有两个独立部分，而双重电源还强调电源的相对独立。</w:t>
      </w:r>
    </w:p>
    <w:p w14:paraId="74897544" w14:textId="77777777" w:rsidR="00A96D11" w:rsidRPr="00C75846" w:rsidRDefault="00A96D11" w:rsidP="001A772D">
      <w:pPr>
        <w:adjustRightInd w:val="0"/>
        <w:snapToGrid w:val="0"/>
        <w:spacing w:line="360" w:lineRule="auto"/>
        <w:ind w:firstLineChars="900" w:firstLine="2530"/>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3.</w:t>
      </w:r>
      <w:r w:rsidR="00BF1CDE" w:rsidRPr="00C75846">
        <w:rPr>
          <w:rFonts w:asciiTheme="minorEastAsia" w:eastAsiaTheme="minorEastAsia" w:hAnsiTheme="minorEastAsia" w:hint="eastAsia"/>
          <w:b/>
          <w:sz w:val="28"/>
          <w:szCs w:val="28"/>
        </w:rPr>
        <w:t>2</w:t>
      </w:r>
      <w:r w:rsidR="00CB006E" w:rsidRPr="00C75846">
        <w:rPr>
          <w:rFonts w:asciiTheme="minorEastAsia" w:eastAsiaTheme="minorEastAsia" w:hAnsiTheme="minorEastAsia" w:hint="eastAsia"/>
          <w:b/>
          <w:sz w:val="28"/>
          <w:szCs w:val="28"/>
        </w:rPr>
        <w:t>负荷分级及供电要求</w:t>
      </w:r>
    </w:p>
    <w:p w14:paraId="5864B859" w14:textId="77777777" w:rsidR="00D13BB8" w:rsidRPr="00C75846" w:rsidRDefault="00DD22AD" w:rsidP="00976D82">
      <w:pPr>
        <w:pStyle w:val="a9"/>
        <w:adjustRightInd w:val="0"/>
        <w:snapToGrid w:val="0"/>
        <w:spacing w:before="0" w:beforeAutospacing="0" w:after="0" w:afterAutospacing="0" w:line="360" w:lineRule="auto"/>
        <w:jc w:val="both"/>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3.2.1</w:t>
      </w:r>
      <w:r w:rsidR="00D13BB8" w:rsidRPr="00C75846">
        <w:rPr>
          <w:rFonts w:asciiTheme="minorEastAsia" w:eastAsiaTheme="minorEastAsia" w:hAnsiTheme="minorEastAsia" w:hint="eastAsia"/>
          <w:sz w:val="24"/>
          <w:szCs w:val="24"/>
        </w:rPr>
        <w:t>本条是依据国家现行标准《供配电系统设计规范》</w:t>
      </w:r>
      <w:r w:rsidR="00D13BB8" w:rsidRPr="00C75846">
        <w:rPr>
          <w:rFonts w:asciiTheme="minorEastAsia" w:eastAsiaTheme="minorEastAsia" w:hAnsiTheme="minorEastAsia"/>
          <w:sz w:val="24"/>
          <w:szCs w:val="24"/>
        </w:rPr>
        <w:t>GB50052</w:t>
      </w:r>
      <w:r w:rsidR="00D13BB8" w:rsidRPr="00C75846">
        <w:rPr>
          <w:rFonts w:asciiTheme="minorEastAsia" w:eastAsiaTheme="minorEastAsia" w:hAnsiTheme="minorEastAsia" w:hint="eastAsia"/>
          <w:sz w:val="24"/>
          <w:szCs w:val="24"/>
        </w:rPr>
        <w:t>关于负荷划分的有关规定制订的。矿山的一级负荷是指那些在危险环境下维持矿山人身生命安全和生产装备安全所必需的排水泵、主通风机及载人立井提升机。矿井或露天矿淹没事故将导致重大设备损失，且需很长时间才能恢复。当井下存在有爆炸性气体、爆炸性粉尘危险环境（例如煤矿井下）时，矿井的主通风机中断供电停止工作很可能导致爆炸性气体或粉尘的积聚，给安全生产和矿工生命安全造成严重威胁；存在有害气体的矿井，较长时间停止通风在井下可能形成对人体健康有严重损害环境。载人立井提升机因中断供电停止工作容易引起滞留井下人员和因事故受困于立井提升容器内的人员心理恐慌和导致秩序混乱，并增加危险程度。</w:t>
      </w:r>
    </w:p>
    <w:p w14:paraId="2B0117E8" w14:textId="77777777" w:rsidR="00D23E57" w:rsidRPr="00C75846" w:rsidRDefault="00DD22AD" w:rsidP="00976D82">
      <w:pPr>
        <w:autoSpaceDE w:val="0"/>
        <w:autoSpaceDN w:val="0"/>
        <w:adjustRightInd w:val="0"/>
        <w:snapToGrid w:val="0"/>
        <w:spacing w:line="360" w:lineRule="auto"/>
        <w:rPr>
          <w:rFonts w:ascii="宋体" w:hAnsi="宋体"/>
          <w:sz w:val="24"/>
          <w:szCs w:val="24"/>
        </w:rPr>
      </w:pPr>
      <w:r w:rsidRPr="00C75846">
        <w:rPr>
          <w:rFonts w:ascii="宋体" w:hAnsi="宋体" w:hint="eastAsia"/>
          <w:sz w:val="24"/>
          <w:szCs w:val="24"/>
        </w:rPr>
        <w:t xml:space="preserve">3.2.2 </w:t>
      </w:r>
      <w:r w:rsidR="00D23E57" w:rsidRPr="00C75846">
        <w:rPr>
          <w:rFonts w:ascii="宋体" w:hAnsi="宋体" w:hint="eastAsia"/>
          <w:sz w:val="24"/>
          <w:szCs w:val="24"/>
        </w:rPr>
        <w:t>矿井提升人员的提升机</w:t>
      </w:r>
      <w:r w:rsidR="00F7683B" w:rsidRPr="00C75846">
        <w:rPr>
          <w:rFonts w:ascii="宋体" w:hAnsi="宋体" w:hint="eastAsia"/>
          <w:sz w:val="24"/>
          <w:szCs w:val="24"/>
        </w:rPr>
        <w:t>和通风机</w:t>
      </w:r>
      <w:r w:rsidR="00D23E57" w:rsidRPr="00C75846">
        <w:rPr>
          <w:rFonts w:ascii="宋体" w:hAnsi="宋体" w:hint="eastAsia"/>
          <w:sz w:val="24"/>
          <w:szCs w:val="24"/>
        </w:rPr>
        <w:t>是煤矿安全生产的一级负荷设备，应采用双回路专线供电，应有两回路直接由变（配电所）馈出的供电线路。当</w:t>
      </w:r>
      <w:r w:rsidR="00F7683B" w:rsidRPr="00C75846">
        <w:rPr>
          <w:rFonts w:ascii="宋体" w:hAnsi="宋体" w:hint="eastAsia"/>
          <w:sz w:val="24"/>
          <w:szCs w:val="24"/>
        </w:rPr>
        <w:t>提升机房</w:t>
      </w:r>
      <w:r w:rsidR="00D23E57" w:rsidRPr="00C75846">
        <w:rPr>
          <w:rFonts w:ascii="宋体" w:hAnsi="宋体" w:hint="eastAsia"/>
          <w:sz w:val="24"/>
          <w:szCs w:val="24"/>
        </w:rPr>
        <w:t>条件受限不能保证双回路专线供电时，其中必须有一个回路为专线供电，另一回路可引自其他任一一级负荷设备房配电装置上的不同母线段。</w:t>
      </w:r>
    </w:p>
    <w:p w14:paraId="63FEF67F" w14:textId="77777777" w:rsidR="00D23E57" w:rsidRPr="00C75846" w:rsidRDefault="00DD22AD" w:rsidP="00976D82">
      <w:pPr>
        <w:autoSpaceDE w:val="0"/>
        <w:autoSpaceDN w:val="0"/>
        <w:adjustRightInd w:val="0"/>
        <w:snapToGrid w:val="0"/>
        <w:spacing w:line="360" w:lineRule="auto"/>
        <w:rPr>
          <w:rFonts w:ascii="宋体" w:hAnsi="宋体"/>
          <w:sz w:val="24"/>
          <w:szCs w:val="24"/>
        </w:rPr>
      </w:pPr>
      <w:r w:rsidRPr="00C75846">
        <w:rPr>
          <w:rFonts w:ascii="宋体" w:hAnsi="宋体" w:hint="eastAsia"/>
          <w:sz w:val="24"/>
          <w:szCs w:val="24"/>
        </w:rPr>
        <w:t xml:space="preserve">3.2.3 </w:t>
      </w:r>
      <w:r w:rsidR="00470F70" w:rsidRPr="00C75846">
        <w:rPr>
          <w:rFonts w:ascii="宋体" w:hAnsi="宋体" w:hint="eastAsia"/>
          <w:sz w:val="24"/>
          <w:szCs w:val="24"/>
        </w:rPr>
        <w:t>由于井下抗灾潜水泵在发生淹井时使用，如果配电设备放在井下，可能由于配电设备被水淹没而无法正常工作，所以井下抗灾潜水泵的供电及控制设备应安装在地面</w:t>
      </w:r>
      <w:r w:rsidR="00D23E57" w:rsidRPr="00C75846">
        <w:rPr>
          <w:rFonts w:ascii="宋体" w:hAnsi="宋体" w:hint="eastAsia"/>
          <w:sz w:val="24"/>
          <w:szCs w:val="24"/>
        </w:rPr>
        <w:t>。</w:t>
      </w:r>
    </w:p>
    <w:p w14:paraId="47435076" w14:textId="77777777" w:rsidR="00782526" w:rsidRPr="00C75846" w:rsidRDefault="00901D3F" w:rsidP="001A772D">
      <w:pPr>
        <w:adjustRightInd w:val="0"/>
        <w:snapToGrid w:val="0"/>
        <w:spacing w:line="360" w:lineRule="auto"/>
        <w:ind w:firstLineChars="900" w:firstLine="2530"/>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3.</w:t>
      </w:r>
      <w:r w:rsidR="00C87FE8" w:rsidRPr="00C75846">
        <w:rPr>
          <w:rFonts w:asciiTheme="minorEastAsia" w:eastAsiaTheme="minorEastAsia" w:hAnsiTheme="minorEastAsia" w:hint="eastAsia"/>
          <w:b/>
          <w:sz w:val="28"/>
          <w:szCs w:val="28"/>
        </w:rPr>
        <w:t>3</w:t>
      </w:r>
      <w:r w:rsidRPr="00C75846">
        <w:rPr>
          <w:rFonts w:asciiTheme="minorEastAsia" w:eastAsiaTheme="minorEastAsia" w:hAnsiTheme="minorEastAsia" w:hint="eastAsia"/>
          <w:b/>
          <w:sz w:val="28"/>
          <w:szCs w:val="28"/>
        </w:rPr>
        <w:t>地面配电</w:t>
      </w:r>
    </w:p>
    <w:p w14:paraId="7C728F09" w14:textId="77777777" w:rsidR="006C30F8" w:rsidRPr="00C75846" w:rsidRDefault="00AD4616" w:rsidP="00F7683B">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3.3.1</w:t>
      </w:r>
      <w:r w:rsidR="00F7683B" w:rsidRPr="00C75846">
        <w:rPr>
          <w:rFonts w:asciiTheme="minorEastAsia" w:eastAsiaTheme="minorEastAsia" w:hAnsiTheme="minorEastAsia" w:hint="eastAsia"/>
          <w:sz w:val="24"/>
          <w:szCs w:val="24"/>
        </w:rPr>
        <w:t>矿山地面主变电所，亦称矿山总降压变电所，是作为整个矿井、露天矿的变配电中心。对于大型矿山，根据矿山接受外部电源地点是否集中，地面主变电</w:t>
      </w:r>
      <w:r w:rsidR="00F7683B" w:rsidRPr="00C75846">
        <w:rPr>
          <w:rFonts w:asciiTheme="minorEastAsia" w:eastAsiaTheme="minorEastAsia" w:hAnsiTheme="minorEastAsia" w:hint="eastAsia"/>
          <w:sz w:val="24"/>
          <w:szCs w:val="24"/>
        </w:rPr>
        <w:lastRenderedPageBreak/>
        <w:t>所的数量有可能不只一个。</w:t>
      </w:r>
      <w:r w:rsidR="006C30F8" w:rsidRPr="00C75846">
        <w:rPr>
          <w:rFonts w:asciiTheme="minorEastAsia" w:eastAsiaTheme="minorEastAsia" w:hAnsiTheme="minorEastAsia" w:hint="eastAsia"/>
          <w:sz w:val="24"/>
          <w:szCs w:val="24"/>
        </w:rPr>
        <w:t>本条主要是为了保证矿井主变压器一台故障故障和检修时，能够确保影响人身安全和安全生产的一、二级负荷设施正常运行，以确保矿井的安全生产。</w:t>
      </w:r>
    </w:p>
    <w:p w14:paraId="51E65A1C" w14:textId="77777777" w:rsidR="00BE3742" w:rsidRDefault="00AD4616" w:rsidP="00976D8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3.3.2</w:t>
      </w:r>
      <w:r w:rsidR="00BE3742" w:rsidRPr="00C75846">
        <w:rPr>
          <w:rFonts w:asciiTheme="minorEastAsia" w:eastAsiaTheme="minorEastAsia" w:hAnsiTheme="minorEastAsia" w:hint="eastAsia"/>
          <w:sz w:val="24"/>
          <w:szCs w:val="24"/>
        </w:rPr>
        <w:t>油浸变压器使用时较易发生漏油，所带负荷较大时会发生绝缘下降，造成喷油或火灾的可能性，为防止井口房及其附近发生火灾及火灾气体进入井下或引燃回风流中的瓦斯，上述地区应采用干式变压器。为了防止当充油的电气设备发生火灾时，火焰从外墙开口部位延伸到上层建筑物引燃物品，引起事故扩大。</w:t>
      </w:r>
      <w:r w:rsidR="00CC6D1B">
        <w:rPr>
          <w:rFonts w:asciiTheme="minorEastAsia" w:eastAsiaTheme="minorEastAsia" w:hAnsiTheme="minorEastAsia" w:hint="eastAsia"/>
          <w:sz w:val="24"/>
          <w:szCs w:val="24"/>
        </w:rPr>
        <w:t>依据《建筑设计防火规范》</w:t>
      </w:r>
      <w:r w:rsidR="000B0974">
        <w:rPr>
          <w:rFonts w:asciiTheme="minorEastAsia" w:eastAsiaTheme="minorEastAsia" w:hAnsiTheme="minorEastAsia" w:hint="eastAsia"/>
          <w:sz w:val="24"/>
          <w:szCs w:val="24"/>
        </w:rPr>
        <w:t>GB50016第</w:t>
      </w:r>
      <w:r w:rsidR="00CC6D1B">
        <w:rPr>
          <w:rFonts w:asciiTheme="minorEastAsia" w:eastAsiaTheme="minorEastAsia" w:hAnsiTheme="minorEastAsia" w:hint="eastAsia"/>
          <w:sz w:val="24"/>
          <w:szCs w:val="24"/>
        </w:rPr>
        <w:t>6.2.5条，“除本规范另有规定外，建筑外墙上、下层开口之间应设置高度不小于1.2m的实体墙或挑出宽度不小于1.0m、长度不小于开口宽度的防火挑檐。”</w:t>
      </w:r>
    </w:p>
    <w:p w14:paraId="0D1BB82C" w14:textId="77777777" w:rsidR="00F74DBB" w:rsidRPr="00C75846" w:rsidRDefault="00AD4616" w:rsidP="00976D8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3.3.3</w:t>
      </w:r>
      <w:r w:rsidR="00124C9C" w:rsidRPr="00C75846">
        <w:rPr>
          <w:rFonts w:asciiTheme="minorEastAsia" w:eastAsiaTheme="minorEastAsia" w:hAnsiTheme="minorEastAsia" w:hint="eastAsia"/>
          <w:sz w:val="24"/>
          <w:szCs w:val="24"/>
        </w:rPr>
        <w:t>本条规定是为了保证对一级负荷供电的可靠性，不致在一台变压器发生火灾事故时危及相邻变压器的安全运行。</w:t>
      </w:r>
      <w:r w:rsidR="000B0974">
        <w:rPr>
          <w:rFonts w:asciiTheme="minorEastAsia" w:eastAsiaTheme="minorEastAsia" w:hAnsiTheme="minorEastAsia" w:hint="eastAsia"/>
          <w:sz w:val="24"/>
          <w:szCs w:val="24"/>
        </w:rPr>
        <w:t>依据《火力发电厂与变电站设计防火规范》GB50229第6.6.2条，35kV及以下屋外相邻</w:t>
      </w:r>
      <w:r w:rsidR="000B0974" w:rsidRPr="00086795">
        <w:rPr>
          <w:rFonts w:asciiTheme="minorEastAsia" w:eastAsiaTheme="minorEastAsia" w:hAnsiTheme="minorEastAsia" w:hint="eastAsia"/>
          <w:sz w:val="24"/>
          <w:szCs w:val="24"/>
        </w:rPr>
        <w:t>油浸变压器的净距不应小于5</w:t>
      </w:r>
      <w:r w:rsidR="000B0974" w:rsidRPr="00086795">
        <w:rPr>
          <w:rFonts w:asciiTheme="minorEastAsia" w:eastAsiaTheme="minorEastAsia" w:hAnsiTheme="minorEastAsia"/>
          <w:sz w:val="24"/>
          <w:szCs w:val="24"/>
        </w:rPr>
        <w:t>m</w:t>
      </w:r>
      <w:r w:rsidR="000B0974">
        <w:rPr>
          <w:rFonts w:asciiTheme="minorEastAsia" w:eastAsiaTheme="minorEastAsia" w:hAnsiTheme="minorEastAsia" w:hint="eastAsia"/>
          <w:sz w:val="24"/>
          <w:szCs w:val="24"/>
        </w:rPr>
        <w:t>。</w:t>
      </w:r>
    </w:p>
    <w:p w14:paraId="7B7514D9" w14:textId="77777777" w:rsidR="00124C9C" w:rsidRPr="00C75846" w:rsidRDefault="0052511E" w:rsidP="00976D82">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3.3.4</w:t>
      </w:r>
      <w:r w:rsidR="00124C9C" w:rsidRPr="00C75846">
        <w:rPr>
          <w:rFonts w:asciiTheme="minorEastAsia" w:eastAsiaTheme="minorEastAsia" w:hAnsiTheme="minorEastAsia" w:hint="eastAsia"/>
          <w:sz w:val="24"/>
          <w:szCs w:val="24"/>
        </w:rPr>
        <w:t>爆炸性环境中的TN系统应采用TN-S型是指在危险场所中，中性线与保护线不应连在一起或合并成一根导线，从TN-C到TN-S型转换的任何部位，保护线应在非危险场所与等电位联结系统相连接。</w:t>
      </w:r>
    </w:p>
    <w:p w14:paraId="55ADB0C2" w14:textId="77777777" w:rsidR="00124C9C" w:rsidRPr="00C75846" w:rsidRDefault="00124C9C"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如果在爆炸性环境中引入TN-C系统，正常运行情况下，中性线存在电流，可能会产生火花引起爆炸，因此在爆炸危险区中只允许采用TN-S系统。</w:t>
      </w:r>
    </w:p>
    <w:p w14:paraId="0362D9EC" w14:textId="77777777" w:rsidR="00124C9C" w:rsidRPr="00C75846" w:rsidRDefault="00124C9C"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对于TT型系统，由于单相接地时阻抗较大，过流、速断保护的灵敏度难以保证，所以应采用剩余电流动作的保护电器。</w:t>
      </w:r>
    </w:p>
    <w:p w14:paraId="024EE53D" w14:textId="77777777" w:rsidR="00F74DBB" w:rsidRPr="00C75846" w:rsidRDefault="00124C9C" w:rsidP="003F586A">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对于IT型系统，通常首次接地故障时，保护装置不直接动作于跳闸，但应设置故障报警，及时消除隐患，否则如果发生异相接地，就很可能导致短路，使事故扩大。</w:t>
      </w:r>
    </w:p>
    <w:p w14:paraId="27BD18F9" w14:textId="77777777" w:rsidR="007B5EDF" w:rsidRPr="00C75846" w:rsidRDefault="0052511E" w:rsidP="007B5EDF">
      <w:pPr>
        <w:adjustRightInd w:val="0"/>
        <w:snapToGrid w:val="0"/>
        <w:spacing w:line="360" w:lineRule="auto"/>
        <w:rPr>
          <w:sz w:val="24"/>
        </w:rPr>
      </w:pPr>
      <w:r w:rsidRPr="00C75846">
        <w:rPr>
          <w:rFonts w:asciiTheme="minorEastAsia" w:eastAsiaTheme="minorEastAsia" w:hAnsiTheme="minorEastAsia" w:hint="eastAsia"/>
          <w:sz w:val="24"/>
          <w:szCs w:val="24"/>
        </w:rPr>
        <w:t>3.3.5</w:t>
      </w:r>
      <w:r w:rsidR="000B0974">
        <w:rPr>
          <w:rFonts w:asciiTheme="minorEastAsia" w:eastAsiaTheme="minorEastAsia" w:hAnsiTheme="minorEastAsia" w:hint="eastAsia"/>
          <w:sz w:val="24"/>
          <w:szCs w:val="24"/>
        </w:rPr>
        <w:t xml:space="preserve"> </w:t>
      </w:r>
      <w:r w:rsidR="007B5EDF" w:rsidRPr="00C75846">
        <w:rPr>
          <w:rFonts w:hint="eastAsia"/>
          <w:sz w:val="24"/>
        </w:rPr>
        <w:t>矿山</w:t>
      </w:r>
      <w:r w:rsidR="007B5EDF" w:rsidRPr="00C75846">
        <w:rPr>
          <w:sz w:val="24"/>
        </w:rPr>
        <w:t>6 kV</w:t>
      </w:r>
      <w:r w:rsidR="007B5EDF" w:rsidRPr="00C75846">
        <w:rPr>
          <w:rFonts w:ascii="宋体" w:hAnsi="宋体" w:hint="eastAsia"/>
          <w:sz w:val="24"/>
        </w:rPr>
        <w:t>或</w:t>
      </w:r>
      <w:r w:rsidR="007B5EDF" w:rsidRPr="00C75846">
        <w:rPr>
          <w:sz w:val="24"/>
        </w:rPr>
        <w:t>1 0 kV</w:t>
      </w:r>
      <w:r w:rsidR="007B5EDF" w:rsidRPr="00C75846">
        <w:rPr>
          <w:rFonts w:hint="eastAsia"/>
          <w:sz w:val="24"/>
        </w:rPr>
        <w:t>系统中性点采用不接地方式时且单相接地故障电流不大于</w:t>
      </w:r>
      <w:smartTag w:uri="urn:schemas-microsoft-com:office:smarttags" w:element="chmetcnv">
        <w:smartTagPr>
          <w:attr w:name="TCSC" w:val="0"/>
          <w:attr w:name="NumberType" w:val="1"/>
          <w:attr w:name="Negative" w:val="False"/>
          <w:attr w:name="HasSpace" w:val="False"/>
          <w:attr w:name="SourceValue" w:val="10"/>
          <w:attr w:name="UnitName" w:val="a"/>
        </w:smartTagPr>
        <w:r w:rsidR="007B5EDF" w:rsidRPr="00C75846">
          <w:rPr>
            <w:rFonts w:asciiTheme="minorEastAsia" w:eastAsiaTheme="minorEastAsia" w:hAnsiTheme="minorEastAsia"/>
            <w:sz w:val="24"/>
          </w:rPr>
          <w:t>10A</w:t>
        </w:r>
      </w:smartTag>
      <w:r w:rsidR="007B5EDF" w:rsidRPr="00C75846">
        <w:rPr>
          <w:rFonts w:hint="eastAsia"/>
          <w:sz w:val="24"/>
        </w:rPr>
        <w:t>时，电缆接地电弧电流自熄灭条件较好，单相接地故障不易转变为相间短路故障，对设备的损害程度低。而当单相接地故障电流大于</w:t>
      </w:r>
      <w:smartTag w:uri="urn:schemas-microsoft-com:office:smarttags" w:element="chmetcnv">
        <w:smartTagPr>
          <w:attr w:name="TCSC" w:val="0"/>
          <w:attr w:name="NumberType" w:val="1"/>
          <w:attr w:name="Negative" w:val="False"/>
          <w:attr w:name="HasSpace" w:val="False"/>
          <w:attr w:name="SourceValue" w:val="10"/>
          <w:attr w:name="UnitName" w:val="a"/>
        </w:smartTagPr>
        <w:r w:rsidR="007B5EDF" w:rsidRPr="00C75846">
          <w:rPr>
            <w:sz w:val="24"/>
          </w:rPr>
          <w:t>10A</w:t>
        </w:r>
      </w:smartTag>
      <w:r w:rsidR="007B5EDF" w:rsidRPr="00C75846">
        <w:rPr>
          <w:rFonts w:hint="eastAsia"/>
          <w:sz w:val="24"/>
        </w:rPr>
        <w:t>时，需采取限制单相接地故障电流的措施，如采用消弧线圈接地方式，限制单台主变压器供电范围等措施。当发生单相接地故障且流经接地故障点的电流不大于</w:t>
      </w:r>
      <w:smartTag w:uri="urn:schemas-microsoft-com:office:smarttags" w:element="chmetcnv">
        <w:smartTagPr>
          <w:attr w:name="TCSC" w:val="0"/>
          <w:attr w:name="NumberType" w:val="1"/>
          <w:attr w:name="Negative" w:val="False"/>
          <w:attr w:name="HasSpace" w:val="False"/>
          <w:attr w:name="SourceValue" w:val="10"/>
          <w:attr w:name="UnitName" w:val="a"/>
        </w:smartTagPr>
        <w:r w:rsidR="007B5EDF" w:rsidRPr="00C75846">
          <w:rPr>
            <w:sz w:val="24"/>
          </w:rPr>
          <w:t>10A</w:t>
        </w:r>
      </w:smartTag>
      <w:r w:rsidR="007B5EDF" w:rsidRPr="00C75846">
        <w:rPr>
          <w:rFonts w:hint="eastAsia"/>
          <w:sz w:val="24"/>
        </w:rPr>
        <w:t>时，故障电压（外露可导电部分和外界可导电部分与大地之间在故障情况下出现的电压）较低，可不切除故障回路而保持短时期运行，以提高供电连续性。我国矿山长期</w:t>
      </w:r>
      <w:r w:rsidR="007B5EDF" w:rsidRPr="00C75846">
        <w:rPr>
          <w:rFonts w:hint="eastAsia"/>
          <w:sz w:val="24"/>
        </w:rPr>
        <w:lastRenderedPageBreak/>
        <w:t>以来采用不接地、高电阻接地和消弧线圈接地方式，已具有较成熟运行经验。</w:t>
      </w:r>
    </w:p>
    <w:p w14:paraId="1C73CAB3" w14:textId="77777777" w:rsidR="007B5EDF" w:rsidRPr="00C75846" w:rsidRDefault="007B5EDF" w:rsidP="007B5EDF">
      <w:pPr>
        <w:adjustRightInd w:val="0"/>
        <w:snapToGrid w:val="0"/>
        <w:spacing w:line="360" w:lineRule="auto"/>
        <w:ind w:firstLineChars="200" w:firstLine="480"/>
        <w:rPr>
          <w:sz w:val="24"/>
        </w:rPr>
      </w:pPr>
      <w:r w:rsidRPr="00C75846">
        <w:rPr>
          <w:rFonts w:hint="eastAsia"/>
          <w:sz w:val="24"/>
        </w:rPr>
        <w:t>在矿山</w:t>
      </w:r>
      <w:r w:rsidRPr="00C75846">
        <w:rPr>
          <w:sz w:val="24"/>
        </w:rPr>
        <w:t>6kV</w:t>
      </w:r>
      <w:r w:rsidRPr="00C75846">
        <w:rPr>
          <w:rFonts w:ascii="宋体" w:hAnsi="宋体" w:hint="eastAsia"/>
          <w:sz w:val="24"/>
        </w:rPr>
        <w:t>或</w:t>
      </w:r>
      <w:r w:rsidRPr="00C75846">
        <w:rPr>
          <w:sz w:val="24"/>
        </w:rPr>
        <w:t>10kV</w:t>
      </w:r>
      <w:r w:rsidRPr="00C75846">
        <w:rPr>
          <w:rFonts w:hint="eastAsia"/>
          <w:sz w:val="24"/>
        </w:rPr>
        <w:t>供配电网，中性点接地采用的是阻值在</w:t>
      </w:r>
      <w:r w:rsidRPr="00C75846">
        <w:rPr>
          <w:sz w:val="24"/>
        </w:rPr>
        <w:t>30</w:t>
      </w:r>
      <w:r w:rsidRPr="00C75846">
        <w:rPr>
          <w:rFonts w:hint="eastAsia"/>
          <w:sz w:val="24"/>
        </w:rPr>
        <w:t>Ω</w:t>
      </w:r>
      <w:r w:rsidRPr="00C75846">
        <w:rPr>
          <w:sz w:val="24"/>
        </w:rPr>
        <w:t>~500</w:t>
      </w:r>
      <w:r w:rsidRPr="00C75846">
        <w:rPr>
          <w:rFonts w:hint="eastAsia"/>
          <w:sz w:val="24"/>
        </w:rPr>
        <w:t>Ω范围的接地电阻。为了在故障时减少间隙性弧光过电压，应使故障点的阻性电流略大于电网容性电流，通常宜保持阻性和容性电流比为</w:t>
      </w:r>
      <w:r w:rsidRPr="00C75846">
        <w:rPr>
          <w:sz w:val="24"/>
        </w:rPr>
        <w:t>1.5~2</w:t>
      </w:r>
      <w:r w:rsidRPr="00C75846">
        <w:rPr>
          <w:rFonts w:hint="eastAsia"/>
          <w:sz w:val="24"/>
        </w:rPr>
        <w:t>。在此前题下，电阻不宜过小，以免产生的故障电流过大，同时也不至使产生的故障电压过大。考虑到井下和露天矿作业环境较差，且无论井下和露天矿采场的高、低压保护接地通常连在一起，在我国矿山</w:t>
      </w:r>
      <w:r w:rsidRPr="00C75846">
        <w:rPr>
          <w:sz w:val="24"/>
        </w:rPr>
        <w:t>6kV</w:t>
      </w:r>
      <w:r w:rsidRPr="00C75846">
        <w:rPr>
          <w:rFonts w:ascii="宋体" w:hAnsi="宋体" w:hint="eastAsia"/>
          <w:sz w:val="24"/>
        </w:rPr>
        <w:t>或</w:t>
      </w:r>
      <w:r w:rsidRPr="00C75846">
        <w:rPr>
          <w:sz w:val="24"/>
        </w:rPr>
        <w:t>10kV</w:t>
      </w:r>
      <w:r w:rsidRPr="00C75846">
        <w:rPr>
          <w:rFonts w:hint="eastAsia"/>
          <w:sz w:val="24"/>
        </w:rPr>
        <w:t>供配电网应用低阻接地系统尚缺少运行经验，故目前仍宜对单相接地电流的上限予以规定。本标准规定系统单相接地电流不超过</w:t>
      </w:r>
      <w:smartTag w:uri="urn:schemas-microsoft-com:office:smarttags" w:element="chmetcnv">
        <w:smartTagPr>
          <w:attr w:name="TCSC" w:val="0"/>
          <w:attr w:name="NumberType" w:val="1"/>
          <w:attr w:name="Negative" w:val="False"/>
          <w:attr w:name="HasSpace" w:val="False"/>
          <w:attr w:name="SourceValue" w:val="200"/>
          <w:attr w:name="UnitName" w:val="a"/>
        </w:smartTagPr>
        <w:r w:rsidRPr="00C75846">
          <w:rPr>
            <w:sz w:val="24"/>
          </w:rPr>
          <w:t>200A</w:t>
        </w:r>
      </w:smartTag>
      <w:r w:rsidRPr="00C75846">
        <w:rPr>
          <w:rFonts w:hint="eastAsia"/>
          <w:sz w:val="24"/>
        </w:rPr>
        <w:t>，是从安全考虑。</w:t>
      </w:r>
    </w:p>
    <w:p w14:paraId="2133EF06" w14:textId="77777777" w:rsidR="00121C12" w:rsidRPr="00C75846" w:rsidRDefault="0052511E" w:rsidP="00976D82">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hint="eastAsia"/>
          <w:sz w:val="24"/>
          <w:szCs w:val="24"/>
        </w:rPr>
        <w:t xml:space="preserve">3.3.6  </w:t>
      </w:r>
      <w:r w:rsidR="000B0974">
        <w:rPr>
          <w:rFonts w:asciiTheme="minorEastAsia" w:eastAsiaTheme="minorEastAsia" w:hAnsiTheme="minorEastAsia" w:hint="eastAsia"/>
          <w:sz w:val="24"/>
          <w:szCs w:val="24"/>
        </w:rPr>
        <w:t>依据国家GB/T 9089.2《户外严酷条件下的电气设施 第2部分：一般防护要求》</w:t>
      </w:r>
      <w:r w:rsidR="00F426AC">
        <w:rPr>
          <w:rFonts w:asciiTheme="minorEastAsia" w:eastAsiaTheme="minorEastAsia" w:hAnsiTheme="minorEastAsia" w:hint="eastAsia"/>
          <w:sz w:val="24"/>
          <w:szCs w:val="24"/>
        </w:rPr>
        <w:t>中的相关条款，本条第1款是</w:t>
      </w:r>
      <w:r w:rsidR="00121C12" w:rsidRPr="00C75846">
        <w:rPr>
          <w:rFonts w:asciiTheme="minorEastAsia" w:eastAsiaTheme="minorEastAsia" w:hAnsiTheme="minorEastAsia" w:hint="eastAsia"/>
          <w:sz w:val="24"/>
          <w:szCs w:val="24"/>
        </w:rPr>
        <w:t>对露天矿山采矿场和排废场的电气设施直接接触防护进行规定</w:t>
      </w:r>
      <w:r w:rsidR="00F426AC">
        <w:rPr>
          <w:rFonts w:asciiTheme="minorEastAsia" w:eastAsiaTheme="minorEastAsia" w:hAnsiTheme="minorEastAsia" w:hint="eastAsia"/>
          <w:sz w:val="24"/>
          <w:szCs w:val="24"/>
        </w:rPr>
        <w:t>；第</w:t>
      </w:r>
      <w:r w:rsidRPr="00C75846">
        <w:rPr>
          <w:rFonts w:asciiTheme="minorEastAsia" w:eastAsiaTheme="minorEastAsia" w:hAnsiTheme="minorEastAsia" w:hint="eastAsia"/>
          <w:sz w:val="24"/>
          <w:szCs w:val="24"/>
        </w:rPr>
        <w:t>2</w:t>
      </w:r>
      <w:r w:rsidR="00F426AC">
        <w:rPr>
          <w:rFonts w:asciiTheme="minorEastAsia" w:eastAsiaTheme="minorEastAsia" w:hAnsiTheme="minorEastAsia" w:hint="eastAsia"/>
          <w:sz w:val="24"/>
          <w:szCs w:val="24"/>
        </w:rPr>
        <w:t>款</w:t>
      </w:r>
      <w:r w:rsidRPr="00C75846">
        <w:rPr>
          <w:rFonts w:asciiTheme="minorEastAsia" w:eastAsiaTheme="minorEastAsia" w:hAnsiTheme="minorEastAsia" w:hint="eastAsia"/>
          <w:sz w:val="24"/>
          <w:szCs w:val="24"/>
        </w:rPr>
        <w:t>是</w:t>
      </w:r>
      <w:r w:rsidR="00121C12" w:rsidRPr="00C75846">
        <w:rPr>
          <w:rFonts w:asciiTheme="minorEastAsia" w:eastAsiaTheme="minorEastAsia" w:hAnsiTheme="minorEastAsia" w:hint="eastAsia"/>
          <w:sz w:val="24"/>
          <w:szCs w:val="24"/>
        </w:rPr>
        <w:t>对露天矿山采矿场和排废场的电气设施户内设施操作维修通道的出入口进行规定</w:t>
      </w:r>
      <w:r w:rsidR="00F426AC">
        <w:rPr>
          <w:rFonts w:asciiTheme="minorEastAsia" w:eastAsiaTheme="minorEastAsia" w:hAnsiTheme="minorEastAsia" w:hint="eastAsia"/>
          <w:sz w:val="24"/>
          <w:szCs w:val="24"/>
        </w:rPr>
        <w:t>；第</w:t>
      </w:r>
      <w:r w:rsidRPr="00C75846">
        <w:rPr>
          <w:rFonts w:asciiTheme="minorEastAsia" w:eastAsiaTheme="minorEastAsia" w:hAnsiTheme="minorEastAsia" w:hint="eastAsia"/>
          <w:sz w:val="24"/>
          <w:szCs w:val="24"/>
        </w:rPr>
        <w:t>3</w:t>
      </w:r>
      <w:r w:rsidR="00F426AC">
        <w:rPr>
          <w:rFonts w:asciiTheme="minorEastAsia" w:eastAsiaTheme="minorEastAsia" w:hAnsiTheme="minorEastAsia" w:hint="eastAsia"/>
          <w:sz w:val="24"/>
          <w:szCs w:val="24"/>
        </w:rPr>
        <w:t>款</w:t>
      </w:r>
      <w:r w:rsidRPr="00C75846">
        <w:rPr>
          <w:rFonts w:asciiTheme="minorEastAsia" w:eastAsiaTheme="minorEastAsia" w:hAnsiTheme="minorEastAsia" w:hint="eastAsia"/>
          <w:sz w:val="24"/>
          <w:szCs w:val="24"/>
        </w:rPr>
        <w:t>是</w:t>
      </w:r>
      <w:r w:rsidR="00121C12" w:rsidRPr="00C75846">
        <w:rPr>
          <w:rFonts w:asciiTheme="minorEastAsia" w:eastAsiaTheme="minorEastAsia" w:hAnsiTheme="minorEastAsia" w:cs="宋体" w:hint="eastAsia"/>
          <w:sz w:val="24"/>
          <w:szCs w:val="24"/>
        </w:rPr>
        <w:t>对露天矿山采矿场和排废场的电气设施户外设施防护要求的一些规定。</w:t>
      </w:r>
    </w:p>
    <w:p w14:paraId="60658348" w14:textId="77777777" w:rsidR="00922C22" w:rsidRPr="00C75846" w:rsidRDefault="00922C22" w:rsidP="00976D82">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3.3.7</w:t>
      </w:r>
      <w:r w:rsidR="00D20241" w:rsidRPr="00C75846">
        <w:rPr>
          <w:rFonts w:asciiTheme="minorEastAsia" w:eastAsiaTheme="minorEastAsia" w:hAnsiTheme="minorEastAsia" w:cs="宋体" w:hint="eastAsia"/>
          <w:sz w:val="24"/>
          <w:szCs w:val="24"/>
        </w:rPr>
        <w:t>电力变压器、避雷器、断路器等设备是110kV变电站的主要设备，110kV及以上变电站供电范围大，地震时的损坏除造成巨大的经济损失外，还会影响震后救灾和恢复生产</w:t>
      </w:r>
      <w:r w:rsidR="00F426AC">
        <w:rPr>
          <w:rFonts w:asciiTheme="minorEastAsia" w:eastAsiaTheme="minorEastAsia" w:hAnsiTheme="minorEastAsia" w:cs="宋体" w:hint="eastAsia"/>
          <w:sz w:val="24"/>
          <w:szCs w:val="24"/>
        </w:rPr>
        <w:t>，</w:t>
      </w:r>
      <w:r w:rsidR="00D20241" w:rsidRPr="00C75846">
        <w:rPr>
          <w:rFonts w:asciiTheme="minorEastAsia" w:eastAsiaTheme="minorEastAsia" w:hAnsiTheme="minorEastAsia" w:cs="宋体" w:hint="eastAsia"/>
          <w:sz w:val="24"/>
          <w:szCs w:val="24"/>
        </w:rPr>
        <w:t>所以应进行抗震验算。</w:t>
      </w:r>
    </w:p>
    <w:p w14:paraId="316A53A6" w14:textId="77777777" w:rsidR="00A402A2" w:rsidRPr="00C75846" w:rsidRDefault="00A402A2" w:rsidP="00976D82">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3.3.8 电力变压器和并联电抗器等设备是电气设备中的重要设备，不仅体积大、价格高、制造困难，且是输变电工程中必不可少的设备。从地震灾害调查的看出，电力变压器的位移、损坏是比较普遍和严重的，必须采取抗震措施，防止位移、倾倒和损坏。</w:t>
      </w:r>
    </w:p>
    <w:p w14:paraId="5717CFC2" w14:textId="77777777" w:rsidR="00A402A2" w:rsidRPr="00C75846" w:rsidRDefault="00A402A2" w:rsidP="00471546">
      <w:pPr>
        <w:adjustRightInd w:val="0"/>
        <w:snapToGrid w:val="0"/>
        <w:spacing w:line="360" w:lineRule="auto"/>
        <w:ind w:firstLineChars="200" w:firstLine="480"/>
        <w:rPr>
          <w:rFonts w:asciiTheme="minorEastAsia" w:eastAsiaTheme="minorEastAsia" w:hAnsiTheme="minorEastAsia" w:cs="宋体"/>
          <w:sz w:val="24"/>
          <w:szCs w:val="24"/>
        </w:rPr>
      </w:pPr>
      <w:r w:rsidRPr="00C75846">
        <w:rPr>
          <w:rFonts w:asciiTheme="minorEastAsia" w:eastAsiaTheme="minorEastAsia" w:hAnsiTheme="minorEastAsia" w:cs="宋体" w:hint="eastAsia"/>
          <w:sz w:val="24"/>
          <w:szCs w:val="24"/>
        </w:rPr>
        <w:t>以往的大型电力变压器和并联电抗器从考虑检修搬运的方便而设有滚轮，安装时多数将滚轮</w:t>
      </w:r>
      <w:r w:rsidR="00471546" w:rsidRPr="00C75846">
        <w:rPr>
          <w:rFonts w:asciiTheme="minorEastAsia" w:eastAsiaTheme="minorEastAsia" w:hAnsiTheme="minorEastAsia" w:cs="宋体" w:hint="eastAsia"/>
          <w:sz w:val="24"/>
          <w:szCs w:val="24"/>
        </w:rPr>
        <w:t>直接浮放在钢轨上。由于滚轮和钢轨接触面小，摩擦力也很小，故容易脱轨倾倒。因此，在地震烈度高于7度的地区，宜取消变压器、并联电抗器和消弧线圈的滚轮和安装用的钢轨，将变压器等设备直接安装在基础台上，并采取固定措施。</w:t>
      </w:r>
    </w:p>
    <w:p w14:paraId="478A381E" w14:textId="77777777" w:rsidR="00C43AD5" w:rsidRPr="00C75846" w:rsidRDefault="00C43AD5" w:rsidP="00E222AA">
      <w:pPr>
        <w:adjustRightInd w:val="0"/>
        <w:snapToGrid w:val="0"/>
        <w:spacing w:line="360" w:lineRule="auto"/>
        <w:ind w:firstLine="562"/>
        <w:jc w:val="center"/>
        <w:outlineLvl w:val="0"/>
        <w:rPr>
          <w:rFonts w:asciiTheme="minorEastAsia" w:eastAsiaTheme="minorEastAsia" w:hAnsiTheme="minorEastAsia"/>
          <w:b/>
          <w:bCs/>
          <w:sz w:val="28"/>
          <w:szCs w:val="28"/>
        </w:rPr>
      </w:pPr>
      <w:r w:rsidRPr="00C75846">
        <w:rPr>
          <w:rFonts w:asciiTheme="minorEastAsia" w:eastAsiaTheme="minorEastAsia" w:hAnsiTheme="minorEastAsia"/>
          <w:b/>
          <w:bCs/>
          <w:sz w:val="28"/>
          <w:szCs w:val="28"/>
        </w:rPr>
        <w:t>3.</w:t>
      </w:r>
      <w:r w:rsidR="00DB704E" w:rsidRPr="00C75846">
        <w:rPr>
          <w:rFonts w:asciiTheme="minorEastAsia" w:eastAsiaTheme="minorEastAsia" w:hAnsiTheme="minorEastAsia" w:hint="eastAsia"/>
          <w:b/>
          <w:bCs/>
          <w:sz w:val="28"/>
          <w:szCs w:val="28"/>
        </w:rPr>
        <w:t>4</w:t>
      </w:r>
      <w:r w:rsidRPr="00C75846">
        <w:rPr>
          <w:rFonts w:asciiTheme="minorEastAsia" w:eastAsiaTheme="minorEastAsia" w:hAnsiTheme="minorEastAsia"/>
          <w:b/>
          <w:bCs/>
          <w:sz w:val="28"/>
          <w:szCs w:val="28"/>
        </w:rPr>
        <w:t xml:space="preserve"> 井下供配电</w:t>
      </w:r>
    </w:p>
    <w:p w14:paraId="1C97AD4B" w14:textId="77777777" w:rsidR="00E07374" w:rsidRPr="00C75846" w:rsidRDefault="001A772D"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3.4.1</w:t>
      </w:r>
      <w:r w:rsidR="00615084" w:rsidRPr="00C75846">
        <w:rPr>
          <w:rFonts w:asciiTheme="minorEastAsia" w:eastAsiaTheme="minorEastAsia" w:hAnsiTheme="minorEastAsia" w:hint="eastAsia"/>
          <w:sz w:val="24"/>
          <w:szCs w:val="24"/>
        </w:rPr>
        <w:t>向井下馈电的线路不应少于两回路，并非单指某一个变电所直接从地面引接的电源回路数，而是包含井下主变电所和直接从地面引接电源的其它变电所全部下井电源线回路的总数。井下排水负荷，有的引自井下主变电所（例如，主排</w:t>
      </w:r>
      <w:r w:rsidR="00615084" w:rsidRPr="00C75846">
        <w:rPr>
          <w:rFonts w:asciiTheme="minorEastAsia" w:eastAsiaTheme="minorEastAsia" w:hAnsiTheme="minorEastAsia" w:hint="eastAsia"/>
          <w:sz w:val="24"/>
          <w:szCs w:val="24"/>
        </w:rPr>
        <w:lastRenderedPageBreak/>
        <w:t>水泵），有的引自再下一级变电所（例如，下山排水泵）。当有一级负荷时，这些变电所均应由双重电源供电。</w:t>
      </w:r>
      <w:r w:rsidR="00E07374" w:rsidRPr="00C75846">
        <w:rPr>
          <w:rFonts w:asciiTheme="minorEastAsia" w:eastAsiaTheme="minorEastAsia" w:hAnsiTheme="minorEastAsia" w:hint="eastAsia"/>
          <w:sz w:val="24"/>
          <w:szCs w:val="24"/>
        </w:rPr>
        <w:t>由于下井电缆是经井筒或钻孔敷设，安装、检修不便，更换故障电缆非常困难，因而要求当全部下井电缆中一回路停止供电时，井下全部负荷用电应能由其余下井回路分担。其余下井回路不能担负井下全部负荷用电时，可能因电缆过负荷发生故障，导致井下大面积停电，且短时难以恢复，造成重大经济损失，甚至引起重要设备损坏或人身伤亡，因此将本条文列为强制性条文。</w:t>
      </w:r>
    </w:p>
    <w:p w14:paraId="01DFDA49" w14:textId="77777777" w:rsidR="00CE4BBC" w:rsidRPr="00C75846" w:rsidRDefault="009E61FD"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3.4.</w:t>
      </w:r>
      <w:r w:rsidR="00377D4B" w:rsidRPr="00C75846">
        <w:rPr>
          <w:rFonts w:asciiTheme="minorEastAsia" w:eastAsiaTheme="minorEastAsia" w:hAnsiTheme="minorEastAsia" w:hint="eastAsia"/>
          <w:sz w:val="24"/>
          <w:szCs w:val="24"/>
        </w:rPr>
        <w:t>2</w:t>
      </w:r>
      <w:r w:rsidR="00CE4BBC" w:rsidRPr="00C75846">
        <w:rPr>
          <w:rFonts w:asciiTheme="minorEastAsia" w:eastAsiaTheme="minorEastAsia" w:hAnsiTheme="minorEastAsia" w:hint="eastAsia"/>
          <w:sz w:val="24"/>
          <w:szCs w:val="24"/>
        </w:rPr>
        <w:t>本条文规定井下供电的变压器或向井下供电的变压器或发电机中性点不直接接地，采用变压器中性点不直接接地供电系统，再配合安装漏电保护装置和使用屏蔽电缆，可以较好地避免漏电和相间短路故障，实践证明是可以实现安全运行的。</w:t>
      </w:r>
    </w:p>
    <w:p w14:paraId="03C5D34D" w14:textId="77777777" w:rsidR="00CE4BBC" w:rsidRPr="00C75846" w:rsidRDefault="009E61FD" w:rsidP="00850CB9">
      <w:pPr>
        <w:adjustRightInd w:val="0"/>
        <w:snapToGrid w:val="0"/>
        <w:spacing w:line="360" w:lineRule="auto"/>
        <w:rPr>
          <w:rFonts w:ascii="宋体" w:hAnsi="宋体"/>
          <w:sz w:val="24"/>
          <w:szCs w:val="24"/>
        </w:rPr>
      </w:pPr>
      <w:r w:rsidRPr="00C75846">
        <w:rPr>
          <w:rFonts w:asciiTheme="minorEastAsia" w:eastAsiaTheme="minorEastAsia" w:hAnsiTheme="minorEastAsia" w:hint="eastAsia"/>
          <w:sz w:val="24"/>
          <w:szCs w:val="24"/>
        </w:rPr>
        <w:t>3.4.</w:t>
      </w:r>
      <w:r w:rsidR="00377D4B" w:rsidRPr="00C75846">
        <w:rPr>
          <w:rFonts w:asciiTheme="minorEastAsia" w:eastAsiaTheme="minorEastAsia" w:hAnsiTheme="minorEastAsia" w:hint="eastAsia"/>
          <w:sz w:val="24"/>
          <w:szCs w:val="24"/>
        </w:rPr>
        <w:t>3</w:t>
      </w:r>
      <w:r w:rsidR="00CE4BBC" w:rsidRPr="00C75846">
        <w:rPr>
          <w:rFonts w:ascii="宋体" w:hAnsi="宋体" w:hint="eastAsia"/>
          <w:sz w:val="24"/>
          <w:szCs w:val="24"/>
        </w:rPr>
        <w:t>本条对</w:t>
      </w:r>
      <w:r w:rsidR="007B5EDF" w:rsidRPr="00C75846">
        <w:rPr>
          <w:rFonts w:ascii="宋体" w:hAnsi="宋体" w:hint="eastAsia"/>
          <w:sz w:val="24"/>
          <w:szCs w:val="24"/>
        </w:rPr>
        <w:t>有爆炸危险环境的矿山</w:t>
      </w:r>
      <w:r w:rsidR="00CE4BBC" w:rsidRPr="00C75846">
        <w:rPr>
          <w:rFonts w:ascii="宋体" w:hAnsi="宋体" w:hint="eastAsia"/>
          <w:sz w:val="24"/>
          <w:szCs w:val="24"/>
        </w:rPr>
        <w:t>井下低压系统的接地方式作出规定。井下具有潮湿、多尘、空间狭窄、有冒顶片邦危险等严酷环境条件，许多电气设备和系统具有移动性，因而井下低压配电系统接地型式采用IT系统较为安全。对于矿井井下低压系统，还应有限制接地故障电流的要求，以降低接触电压。</w:t>
      </w:r>
    </w:p>
    <w:p w14:paraId="5747EDF7" w14:textId="77777777" w:rsidR="00B627BB" w:rsidRPr="00C75846" w:rsidRDefault="009E61FD"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3.4.</w:t>
      </w:r>
      <w:r w:rsidR="00377D4B" w:rsidRPr="00C75846">
        <w:rPr>
          <w:rFonts w:asciiTheme="minorEastAsia" w:eastAsiaTheme="minorEastAsia" w:hAnsiTheme="minorEastAsia" w:hint="eastAsia"/>
          <w:sz w:val="24"/>
          <w:szCs w:val="24"/>
        </w:rPr>
        <w:t>4</w:t>
      </w:r>
      <w:r w:rsidR="00C43AD5" w:rsidRPr="00C75846">
        <w:rPr>
          <w:rFonts w:asciiTheme="minorEastAsia" w:eastAsiaTheme="minorEastAsia" w:hAnsiTheme="minorEastAsia" w:hint="eastAsia"/>
          <w:sz w:val="24"/>
          <w:szCs w:val="24"/>
        </w:rPr>
        <w:t>本条文规定了</w:t>
      </w:r>
      <w:r w:rsidR="007B5EDF" w:rsidRPr="00C75846">
        <w:rPr>
          <w:rFonts w:asciiTheme="minorEastAsia" w:eastAsiaTheme="minorEastAsia" w:hAnsiTheme="minorEastAsia" w:hint="eastAsia"/>
          <w:sz w:val="24"/>
          <w:szCs w:val="24"/>
        </w:rPr>
        <w:t>煤矿</w:t>
      </w:r>
      <w:r w:rsidR="00C43AD5" w:rsidRPr="00C75846">
        <w:rPr>
          <w:rFonts w:asciiTheme="minorEastAsia" w:eastAsiaTheme="minorEastAsia" w:hAnsiTheme="minorEastAsia" w:hint="eastAsia"/>
          <w:sz w:val="24"/>
          <w:szCs w:val="24"/>
        </w:rPr>
        <w:t>井下局部通风机的专用供电问题，</w:t>
      </w:r>
      <w:r w:rsidR="00C43AD5" w:rsidRPr="00C75846">
        <w:rPr>
          <w:rFonts w:asciiTheme="minorEastAsia" w:eastAsiaTheme="minorEastAsia" w:hAnsiTheme="minorEastAsia"/>
          <w:sz w:val="24"/>
          <w:szCs w:val="24"/>
        </w:rPr>
        <w:t>高瓦斯矿井、突出矿井的煤巷、半煤岩巷和有瓦斯涌出的岩巷掘进工作面局部通风机</w:t>
      </w:r>
      <w:r w:rsidR="00C43AD5" w:rsidRPr="00C75846">
        <w:rPr>
          <w:rFonts w:asciiTheme="minorEastAsia" w:eastAsiaTheme="minorEastAsia" w:hAnsiTheme="minorEastAsia" w:hint="eastAsia"/>
          <w:sz w:val="24"/>
          <w:szCs w:val="24"/>
        </w:rPr>
        <w:t>要求达到双电源供电，且主供电源应达到“三专”（专用变压器、专用开关和专用线路）。为确保局部通风机供电的可靠性、连续性，特制订本条文。</w:t>
      </w:r>
    </w:p>
    <w:p w14:paraId="7D810804" w14:textId="77777777" w:rsidR="00C43AD5" w:rsidRPr="00C75846" w:rsidRDefault="00C43AD5"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DB704E"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377D4B" w:rsidRPr="00C75846">
        <w:rPr>
          <w:rFonts w:asciiTheme="minorEastAsia" w:eastAsiaTheme="minorEastAsia" w:hAnsiTheme="minorEastAsia" w:hint="eastAsia"/>
          <w:bCs/>
          <w:sz w:val="24"/>
          <w:szCs w:val="24"/>
        </w:rPr>
        <w:t>5</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本条是对</w:t>
      </w:r>
      <w:r w:rsidR="007B5EDF" w:rsidRPr="00C75846">
        <w:rPr>
          <w:rFonts w:asciiTheme="minorEastAsia" w:eastAsiaTheme="minorEastAsia" w:hAnsiTheme="minorEastAsia" w:hint="eastAsia"/>
          <w:sz w:val="24"/>
          <w:szCs w:val="24"/>
        </w:rPr>
        <w:t>煤矿</w:t>
      </w:r>
      <w:r w:rsidRPr="00C75846">
        <w:rPr>
          <w:rFonts w:asciiTheme="minorEastAsia" w:eastAsiaTheme="minorEastAsia" w:hAnsiTheme="minorEastAsia" w:hint="eastAsia"/>
          <w:sz w:val="24"/>
          <w:szCs w:val="24"/>
        </w:rPr>
        <w:t>电气设备的选用和井下使用电气测量仪表的规定。</w:t>
      </w:r>
    </w:p>
    <w:p w14:paraId="5A1D7691" w14:textId="77777777" w:rsidR="00C43AD5" w:rsidRPr="00C75846" w:rsidRDefault="00C43AD5" w:rsidP="004D631E">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不同瓦斯等级的矿井或一个矿井的不同地点，爆炸性混合气体的爆炸危险程度差异很大。根据爆炸危险场所危险程度的不同，应该使用不同防爆性能的防爆设备，才能防止因电气设备产生的电火花或电弧引起的瓦斯或煤尘事故。同时从经济效益与使用方便的角度考虑也应该根据实际情况选用不同形式的防爆设备。</w:t>
      </w:r>
    </w:p>
    <w:p w14:paraId="375A6EEB" w14:textId="77777777" w:rsidR="00C43AD5" w:rsidRPr="00C75846" w:rsidRDefault="00C43AD5" w:rsidP="004D631E">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矿用一般型电气设备不是防爆设备，因此只能用于低瓦斯矿井的井底车场、总进风巷和主要进风巷。</w:t>
      </w:r>
    </w:p>
    <w:p w14:paraId="235E09D6" w14:textId="77777777" w:rsidR="00C43AD5" w:rsidRPr="00C75846" w:rsidRDefault="00C43AD5" w:rsidP="004D631E">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矿用增安型电气设备，虽然在温升、绝缘等方面采取了一定的安全措施，但设备内部一旦出现事故时，其防爆性能完全丧失，因此，在煤(岩)与瓦斯(二氧化碳)突出矿井和瓦斯喷出区域、瓦斯矿井的总回风巷、主要回风巷、采区回风巷、工作面和工作面进回风巷不能使用，以防其防爆性能丧失引起瓦斯和煤尘事</w:t>
      </w:r>
      <w:r w:rsidRPr="00C75846">
        <w:rPr>
          <w:rFonts w:asciiTheme="minorEastAsia" w:eastAsiaTheme="minorEastAsia" w:hAnsiTheme="minorEastAsia" w:hint="eastAsia"/>
          <w:sz w:val="24"/>
          <w:szCs w:val="24"/>
        </w:rPr>
        <w:lastRenderedPageBreak/>
        <w:t>故。</w:t>
      </w:r>
    </w:p>
    <w:p w14:paraId="69AC0FC3" w14:textId="77777777" w:rsidR="00C43AD5" w:rsidRPr="00C75846" w:rsidRDefault="00C43AD5" w:rsidP="004D631E">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使用普通型携带式电气测量仪表测量某些电气参数时，必须带电作业。在测量操作过程中要产生表笔接触火花，也可能因误操作造成短路等故障，引起瓦斯和煤尘事故。</w:t>
      </w:r>
    </w:p>
    <w:p w14:paraId="08E58E73" w14:textId="77777777" w:rsidR="00C43AD5" w:rsidRPr="00C75846" w:rsidRDefault="00C43AD5" w:rsidP="004D631E">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使用兆欧表测量设备绝缘时，兆欧表自身产生的电压也会因测试表笔接触不良产生电火花，引起瓦斯或煤尘事故。</w:t>
      </w:r>
    </w:p>
    <w:p w14:paraId="699686C0" w14:textId="77777777" w:rsidR="00C43AD5" w:rsidRDefault="00C43AD5" w:rsidP="004D631E">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将瓦斯浓度定为1.0%以下是考虑瓦斯测量仪表和测量人员操作的测量误差和瓦斯浓度在时间和空间的变化，同时也防止在含有瓦斯的空气中一旦混有其他可燃气体降低瓦斯爆炸下限。</w:t>
      </w:r>
    </w:p>
    <w:p w14:paraId="4EBC5DB3" w14:textId="77777777" w:rsidR="00F426AC" w:rsidRPr="00C75846" w:rsidRDefault="00F426AC" w:rsidP="00F426AC">
      <w:pPr>
        <w:adjustRightInd w:val="0"/>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非煤矿山由于井下没有爆炸危险，现在的一般设备选择原则是满足相应的IP等级即可，在采区变电所，一般采用矿用一般型设备。所以本规范对非煤矿山井下设备的选择暂不做规定。</w:t>
      </w:r>
    </w:p>
    <w:p w14:paraId="2B636FB9" w14:textId="77777777" w:rsidR="00C43AD5" w:rsidRPr="00C75846" w:rsidRDefault="00C43AD5"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DB704E"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377D4B" w:rsidRPr="00C75846">
        <w:rPr>
          <w:rFonts w:asciiTheme="minorEastAsia" w:eastAsiaTheme="minorEastAsia" w:hAnsiTheme="minorEastAsia" w:hint="eastAsia"/>
          <w:bCs/>
          <w:sz w:val="24"/>
          <w:szCs w:val="24"/>
        </w:rPr>
        <w:t>6</w:t>
      </w:r>
      <w:r w:rsidRPr="00C75846">
        <w:rPr>
          <w:rFonts w:asciiTheme="minorEastAsia" w:eastAsiaTheme="minorEastAsia" w:hAnsiTheme="minorEastAsia"/>
          <w:b/>
          <w:bCs/>
          <w:sz w:val="24"/>
          <w:szCs w:val="24"/>
        </w:rPr>
        <w:t xml:space="preserve"> </w:t>
      </w:r>
      <w:r w:rsidRPr="00C75846">
        <w:rPr>
          <w:rFonts w:asciiTheme="minorEastAsia" w:eastAsiaTheme="minorEastAsia" w:hAnsiTheme="minorEastAsia" w:hint="eastAsia"/>
          <w:sz w:val="24"/>
          <w:szCs w:val="24"/>
        </w:rPr>
        <w:t>本条是对井下各级供电电压的规定。</w:t>
      </w:r>
    </w:p>
    <w:p w14:paraId="20C1E1ED" w14:textId="77777777" w:rsidR="00DB704E" w:rsidRPr="00C75846" w:rsidRDefault="00DB704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井下有爆炸危险环境高压不超过10kV主要原因是：井下供电电压越高，电网对地电容电流越大，接地电火花能量越大，人身触电伤亡的危险性及瓦斯煤尘爆炸的可能性也越大。对</w:t>
      </w:r>
      <w:r w:rsidRPr="00C75846">
        <w:rPr>
          <w:rFonts w:asciiTheme="minorEastAsia" w:eastAsiaTheme="minorEastAsia" w:hAnsiTheme="minorEastAsia"/>
          <w:sz w:val="24"/>
          <w:szCs w:val="24"/>
        </w:rPr>
        <w:t>采掘工作面</w:t>
      </w:r>
      <w:r w:rsidRPr="00C75846">
        <w:rPr>
          <w:rFonts w:asciiTheme="minorEastAsia" w:eastAsiaTheme="minorEastAsia" w:hAnsiTheme="minorEastAsia" w:hint="eastAsia"/>
          <w:sz w:val="24"/>
          <w:szCs w:val="24"/>
        </w:rPr>
        <w:t>供电供配电电压等级升高后，电路电容电流、接地电流也随之增大，人体触电的危险和引发火灾或瓦斯、煤尘爆炸事故的几率也增大，因而要求</w:t>
      </w:r>
      <w:r w:rsidRPr="00C75846">
        <w:rPr>
          <w:rFonts w:asciiTheme="minorEastAsia" w:eastAsiaTheme="minorEastAsia" w:hAnsiTheme="minorEastAsia"/>
          <w:sz w:val="24"/>
          <w:szCs w:val="24"/>
        </w:rPr>
        <w:t>采掘工作面</w:t>
      </w:r>
      <w:r w:rsidRPr="00C75846">
        <w:rPr>
          <w:rFonts w:asciiTheme="minorEastAsia" w:eastAsiaTheme="minorEastAsia" w:hAnsiTheme="minorEastAsia" w:hint="eastAsia"/>
          <w:sz w:val="24"/>
          <w:szCs w:val="24"/>
        </w:rPr>
        <w:t>电气设备使用3300V供电时，必须制定专门的安全措施。</w:t>
      </w:r>
    </w:p>
    <w:p w14:paraId="49051325" w14:textId="77777777" w:rsidR="00DB704E" w:rsidRPr="00C75846" w:rsidRDefault="00DB704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由于现代金属非金属矿山向大规模、高井深发展，大规模带来的是用电负荷增加，大型单体用电设备增加，高井深带来的是供电距离加大，6kV或10kV供电的质量及能力已经不能满足用电负荷增加及距离增加的要求，现在电气设备的发展小型化，已经可以制造出适应井下环境的设备，美国矿山的设计手册上为25kV，欧洲规范规定为33kV，因此规定最高下井电压为35kV，符合节能、经济供电要求。金属非金属矿属于无爆炸危险的矿山，所以本标准对无爆炸危险矿山的井下供电电压允许超过10kV，但需采取专门的安全措施。</w:t>
      </w:r>
    </w:p>
    <w:p w14:paraId="62BC484F" w14:textId="77777777" w:rsidR="00C43AD5" w:rsidRPr="00C75846" w:rsidRDefault="00C43AD5"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DB704E"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377D4B" w:rsidRPr="00C75846">
        <w:rPr>
          <w:rFonts w:asciiTheme="minorEastAsia" w:eastAsiaTheme="minorEastAsia" w:hAnsiTheme="minorEastAsia" w:hint="eastAsia"/>
          <w:bCs/>
          <w:sz w:val="24"/>
          <w:szCs w:val="24"/>
        </w:rPr>
        <w:t>7</w:t>
      </w:r>
      <w:r w:rsidRPr="00C75846">
        <w:rPr>
          <w:rFonts w:asciiTheme="minorEastAsia" w:eastAsiaTheme="minorEastAsia" w:hAnsiTheme="minorEastAsia"/>
          <w:b/>
          <w:bCs/>
          <w:sz w:val="24"/>
          <w:szCs w:val="24"/>
        </w:rPr>
        <w:t xml:space="preserve"> </w:t>
      </w:r>
      <w:r w:rsidRPr="00C75846">
        <w:rPr>
          <w:rFonts w:asciiTheme="minorEastAsia" w:eastAsiaTheme="minorEastAsia" w:hAnsiTheme="minorEastAsia" w:hint="eastAsia"/>
          <w:sz w:val="24"/>
          <w:szCs w:val="24"/>
        </w:rPr>
        <w:t>本条是对油浸式低压电气设备的规定</w:t>
      </w:r>
      <w:r w:rsidR="00211D98"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油浸式低压电气设备较易发生漏油、溢油等故障，如电气设备工作电流较大，油温升高快，油压增大，有造成设备喷油或爆炸着火的可能性。而硐室外无防火铁门，周围巷道可燃物较多，一旦发生火灾，灭火困难，火势难以控制，给矿井安全生产带来很大危险。</w:t>
      </w:r>
    </w:p>
    <w:p w14:paraId="6C2EDEAE" w14:textId="77777777" w:rsidR="001A5D05" w:rsidRPr="00C75846" w:rsidRDefault="001A5D05" w:rsidP="001A5D05">
      <w:pPr>
        <w:autoSpaceDE w:val="0"/>
        <w:autoSpaceDN w:val="0"/>
        <w:adjustRightInd w:val="0"/>
        <w:snapToGrid w:val="0"/>
        <w:spacing w:line="360" w:lineRule="auto"/>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lastRenderedPageBreak/>
        <w:t>3.4.</w:t>
      </w:r>
      <w:r w:rsidR="00724960">
        <w:rPr>
          <w:rFonts w:asciiTheme="minorEastAsia" w:eastAsiaTheme="minorEastAsia" w:hAnsiTheme="minorEastAsia" w:hint="eastAsia"/>
          <w:bCs/>
          <w:sz w:val="24"/>
          <w:szCs w:val="24"/>
        </w:rPr>
        <w:t>8</w:t>
      </w:r>
      <w:r w:rsidRPr="00C75846">
        <w:rPr>
          <w:rFonts w:asciiTheme="minorEastAsia" w:eastAsiaTheme="minorEastAsia" w:hAnsiTheme="minorEastAsia" w:hint="eastAsia"/>
          <w:bCs/>
          <w:sz w:val="24"/>
          <w:szCs w:val="24"/>
        </w:rPr>
        <w:t xml:space="preserve"> 矿井6kV或10kV系统中性点一般采用不接地、高电阻接地或消弧线圈接地方式，由于井下环境恶劣，电缆线路长，发生单相接地的故障几率高。当发生单相接地故障时，将产生较大的单相接地电容电流。可能引起人身触电、电气火灾和雷管超前引爆等事故。要求单相接地保护具备选择性，是为了快速判断故障地点、减少故障范围，提高处理故障效率。</w:t>
      </w:r>
    </w:p>
    <w:p w14:paraId="5D21AD33" w14:textId="77777777" w:rsidR="001A5D05" w:rsidRDefault="001A5D05" w:rsidP="001A5D05">
      <w:pPr>
        <w:autoSpaceDE w:val="0"/>
        <w:autoSpaceDN w:val="0"/>
        <w:adjustRightInd w:val="0"/>
        <w:snapToGrid w:val="0"/>
        <w:spacing w:line="360" w:lineRule="auto"/>
        <w:ind w:firstLineChars="200" w:firstLine="480"/>
        <w:rPr>
          <w:rFonts w:asciiTheme="minorEastAsia" w:eastAsiaTheme="minorEastAsia" w:hAnsiTheme="minorEastAsia"/>
          <w:bCs/>
          <w:sz w:val="24"/>
          <w:szCs w:val="24"/>
        </w:rPr>
      </w:pPr>
      <w:r w:rsidRPr="00C75846">
        <w:rPr>
          <w:rFonts w:asciiTheme="minorEastAsia" w:eastAsiaTheme="minorEastAsia" w:hAnsiTheme="minorEastAsia" w:hint="eastAsia"/>
          <w:bCs/>
          <w:sz w:val="24"/>
          <w:szCs w:val="24"/>
        </w:rPr>
        <w:t>移动变电站一般都深入到采、掘工作面，距离瓦斯和煤尘爆炸源较近，一旦单相接地电容电流过大或电缆绝缘被破坏，可能引起人身触电、电气火灾和雷管超前引爆、瓦斯和煤尘等事故发生。因此，供移动变电站的高压馈出线，一旦发生单相接地或电缆绝缘破坏事故，就应切断电源，停止工作。</w:t>
      </w:r>
    </w:p>
    <w:p w14:paraId="6FFE5E42" w14:textId="77777777" w:rsidR="000246FA" w:rsidRPr="000246FA" w:rsidRDefault="00724960" w:rsidP="000246FA">
      <w:pPr>
        <w:autoSpaceDE w:val="0"/>
        <w:autoSpaceDN w:val="0"/>
        <w:adjustRightInd w:val="0"/>
        <w:snapToGrid w:val="0"/>
        <w:spacing w:line="360" w:lineRule="auto"/>
        <w:rPr>
          <w:rFonts w:asciiTheme="minorEastAsia" w:eastAsiaTheme="minorEastAsia" w:hAnsiTheme="minorEastAsia"/>
          <w:bCs/>
          <w:sz w:val="24"/>
          <w:szCs w:val="24"/>
        </w:rPr>
      </w:pPr>
      <w:r>
        <w:rPr>
          <w:rFonts w:asciiTheme="minorEastAsia" w:eastAsiaTheme="minorEastAsia" w:hAnsiTheme="minorEastAsia" w:hint="eastAsia"/>
          <w:bCs/>
          <w:sz w:val="24"/>
          <w:szCs w:val="24"/>
        </w:rPr>
        <w:t>3.4.9</w:t>
      </w:r>
      <w:r w:rsidR="000246FA">
        <w:rPr>
          <w:rFonts w:asciiTheme="minorEastAsia" w:eastAsiaTheme="minorEastAsia" w:hAnsiTheme="minorEastAsia" w:hint="eastAsia"/>
          <w:bCs/>
          <w:sz w:val="24"/>
          <w:szCs w:val="24"/>
        </w:rPr>
        <w:t xml:space="preserve"> </w:t>
      </w:r>
      <w:r w:rsidR="000246FA" w:rsidRPr="000246FA">
        <w:rPr>
          <w:rFonts w:asciiTheme="minorEastAsia" w:eastAsiaTheme="minorEastAsia" w:hAnsiTheme="minorEastAsia" w:hint="eastAsia"/>
          <w:bCs/>
          <w:sz w:val="24"/>
          <w:szCs w:val="24"/>
        </w:rPr>
        <w:t>依据《特低电压ELV限值》GB 3805-2008中的表1在潮湿等环境下，发生单故障时，交流稳态电压限值为33V。由于井下工作场所空间狭小、纵深很长且不断推进，存在空气潮湿、多尘，巷道和硐室可能有滴水和积水等井下特殊环境条件，加之采用的移动式和手持式设备较多，岩石、矿物冒落导致电缆和电气设备损伤机率较大等不利因素，井下人员遭受电击的危险和危害较地面正常环境大。因此本标准选定的井下环境约定接触电压限值为30</w:t>
      </w:r>
      <w:r w:rsidR="000246FA" w:rsidRPr="000246FA">
        <w:rPr>
          <w:rFonts w:asciiTheme="minorEastAsia" w:eastAsiaTheme="minorEastAsia" w:hAnsiTheme="minorEastAsia"/>
          <w:bCs/>
          <w:sz w:val="24"/>
          <w:szCs w:val="24"/>
        </w:rPr>
        <w:t>V</w:t>
      </w:r>
      <w:r w:rsidR="000246FA" w:rsidRPr="000246FA">
        <w:rPr>
          <w:rFonts w:asciiTheme="minorEastAsia" w:eastAsiaTheme="minorEastAsia" w:hAnsiTheme="minorEastAsia" w:hint="eastAsia"/>
          <w:bCs/>
          <w:sz w:val="24"/>
          <w:szCs w:val="24"/>
        </w:rPr>
        <w:t>。井下低压配电采用系统电源端的带电部分不接地或经高阻抗接地的IT系统，接地故障电流小于</w:t>
      </w:r>
      <w:smartTag w:uri="urn:schemas-microsoft-com:office:smarttags" w:element="chmetcnv">
        <w:smartTagPr>
          <w:attr w:name="TCSC" w:val="0"/>
          <w:attr w:name="NumberType" w:val="1"/>
          <w:attr w:name="Negative" w:val="False"/>
          <w:attr w:name="HasSpace" w:val="False"/>
          <w:attr w:name="SourceValue" w:val="5"/>
          <w:attr w:name="UnitName" w:val="a"/>
        </w:smartTagPr>
        <w:r w:rsidR="000246FA" w:rsidRPr="000246FA">
          <w:rPr>
            <w:rFonts w:asciiTheme="minorEastAsia" w:eastAsiaTheme="minorEastAsia" w:hAnsiTheme="minorEastAsia" w:hint="eastAsia"/>
            <w:bCs/>
            <w:sz w:val="24"/>
            <w:szCs w:val="24"/>
          </w:rPr>
          <w:t>5A</w:t>
        </w:r>
      </w:smartTag>
      <w:r w:rsidR="000246FA" w:rsidRPr="000246FA">
        <w:rPr>
          <w:rFonts w:asciiTheme="minorEastAsia" w:eastAsiaTheme="minorEastAsia" w:hAnsiTheme="minorEastAsia" w:hint="eastAsia"/>
          <w:bCs/>
          <w:sz w:val="24"/>
          <w:szCs w:val="24"/>
        </w:rPr>
        <w:t>，且系统电气设备金属外壳、构架等均通过接地线接入井下总接地网接地，并作了等电位联结，因而发生第一次接地故障时预期接触电压不超过30</w:t>
      </w:r>
      <w:r w:rsidR="000246FA" w:rsidRPr="000246FA">
        <w:rPr>
          <w:rFonts w:asciiTheme="minorEastAsia" w:eastAsiaTheme="minorEastAsia" w:hAnsiTheme="minorEastAsia"/>
          <w:bCs/>
          <w:sz w:val="24"/>
          <w:szCs w:val="24"/>
        </w:rPr>
        <w:t>V</w:t>
      </w:r>
      <w:r w:rsidR="000246FA" w:rsidRPr="000246FA">
        <w:rPr>
          <w:rFonts w:asciiTheme="minorEastAsia" w:eastAsiaTheme="minorEastAsia" w:hAnsiTheme="minorEastAsia" w:hint="eastAsia"/>
          <w:bCs/>
          <w:sz w:val="24"/>
          <w:szCs w:val="24"/>
        </w:rPr>
        <w:t>的条件通常易于满足。若系统个别电气设备金属外壳、构架等的裸露可导电部件单个地或成组地单独接地而与系统电源端的带电部分经阻抗接地点之间无金属性导体连接时，需校核接地故障时预期接触电压是否超过30</w:t>
      </w:r>
      <w:r w:rsidR="000246FA" w:rsidRPr="000246FA">
        <w:rPr>
          <w:rFonts w:asciiTheme="minorEastAsia" w:eastAsiaTheme="minorEastAsia" w:hAnsiTheme="minorEastAsia"/>
          <w:bCs/>
          <w:sz w:val="24"/>
          <w:szCs w:val="24"/>
        </w:rPr>
        <w:t>V</w:t>
      </w:r>
      <w:r w:rsidR="000246FA" w:rsidRPr="000246FA">
        <w:rPr>
          <w:rFonts w:asciiTheme="minorEastAsia" w:eastAsiaTheme="minorEastAsia" w:hAnsiTheme="minorEastAsia" w:hint="eastAsia"/>
          <w:bCs/>
          <w:sz w:val="24"/>
          <w:szCs w:val="24"/>
        </w:rPr>
        <w:t>。</w:t>
      </w:r>
    </w:p>
    <w:p w14:paraId="0C72F6ED" w14:textId="77777777" w:rsidR="00C43AD5" w:rsidRPr="00C75846" w:rsidRDefault="00C43AD5"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B71CF2"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B71CF2" w:rsidRPr="00C75846">
        <w:rPr>
          <w:rFonts w:asciiTheme="minorEastAsia" w:eastAsiaTheme="minorEastAsia" w:hAnsiTheme="minorEastAsia" w:hint="eastAsia"/>
          <w:bCs/>
          <w:sz w:val="24"/>
          <w:szCs w:val="24"/>
        </w:rPr>
        <w:t>1</w:t>
      </w:r>
      <w:r w:rsidR="00CC51EA" w:rsidRPr="00C75846">
        <w:rPr>
          <w:rFonts w:asciiTheme="minorEastAsia" w:eastAsiaTheme="minorEastAsia" w:hAnsiTheme="minorEastAsia" w:hint="eastAsia"/>
          <w:bCs/>
          <w:sz w:val="24"/>
          <w:szCs w:val="24"/>
        </w:rPr>
        <w:t>0</w:t>
      </w:r>
      <w:r w:rsidR="00200EC2" w:rsidRPr="00C75846">
        <w:rPr>
          <w:rFonts w:asciiTheme="minorEastAsia" w:eastAsiaTheme="minorEastAsia" w:hAnsiTheme="minorEastAsia" w:hint="eastAsia"/>
          <w:b/>
          <w:bCs/>
          <w:sz w:val="24"/>
          <w:szCs w:val="24"/>
        </w:rPr>
        <w:t xml:space="preserve"> </w:t>
      </w:r>
      <w:r w:rsidRPr="00C75846">
        <w:rPr>
          <w:rFonts w:asciiTheme="minorEastAsia" w:eastAsiaTheme="minorEastAsia" w:hAnsiTheme="minorEastAsia" w:hint="eastAsia"/>
          <w:sz w:val="24"/>
          <w:szCs w:val="24"/>
        </w:rPr>
        <w:t>本条是对井下供电高、低压馈电线上严禁装设自动重合闸的规定。</w:t>
      </w:r>
    </w:p>
    <w:p w14:paraId="317799C5" w14:textId="77777777" w:rsidR="00C43AD5"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自动重合闸装置是指装在线路上的开关因线路故障自动跳闸后，能使开关重新合闸迅速恢复送电的一种自动装置。</w:t>
      </w:r>
    </w:p>
    <w:p w14:paraId="5452F2D5" w14:textId="77777777" w:rsidR="008745F1"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在线路上装有自动重合闸装置，当线路发生短暂性故障使开关跳闸，中断供电后能再次自动合闸，迅速恢复送电，减少停电时间。但是直接向井下供电的高压馈电线上，由于绝缘破坏等原因造成短路故障并没有排除，自动重合闸后使故障进一步扩大，造成电气火灾，损坏电气设备，更有可能引发矿井瓦斯、煤尘爆炸，严重威胁矿井供电安全和矿井安全。因此，</w:t>
      </w:r>
      <w:r w:rsidR="00DE019E" w:rsidRPr="00C75846">
        <w:rPr>
          <w:rFonts w:asciiTheme="minorEastAsia" w:eastAsiaTheme="minorEastAsia" w:hAnsiTheme="minorEastAsia" w:hint="eastAsia"/>
          <w:sz w:val="24"/>
          <w:szCs w:val="24"/>
        </w:rPr>
        <w:t>本</w:t>
      </w:r>
      <w:r w:rsidR="000246FA">
        <w:rPr>
          <w:rFonts w:asciiTheme="minorEastAsia" w:eastAsiaTheme="minorEastAsia" w:hAnsiTheme="minorEastAsia" w:hint="eastAsia"/>
          <w:sz w:val="24"/>
          <w:szCs w:val="24"/>
        </w:rPr>
        <w:t>规范</w:t>
      </w:r>
      <w:r w:rsidRPr="00C75846">
        <w:rPr>
          <w:rFonts w:asciiTheme="minorEastAsia" w:eastAsiaTheme="minorEastAsia" w:hAnsiTheme="minorEastAsia" w:hint="eastAsia"/>
          <w:sz w:val="24"/>
          <w:szCs w:val="24"/>
        </w:rPr>
        <w:t>规定直接向井下供电的高压馈电线上，严禁装设自动重合闸。</w:t>
      </w:r>
    </w:p>
    <w:p w14:paraId="0D3AAE2C" w14:textId="77777777" w:rsidR="00C43AD5" w:rsidRPr="00C75846" w:rsidRDefault="00C43AD5"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lastRenderedPageBreak/>
        <w:t>3.</w:t>
      </w:r>
      <w:r w:rsidR="00B71CF2"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B71CF2" w:rsidRPr="00C75846">
        <w:rPr>
          <w:rFonts w:asciiTheme="minorEastAsia" w:eastAsiaTheme="minorEastAsia" w:hAnsiTheme="minorEastAsia" w:hint="eastAsia"/>
          <w:bCs/>
          <w:sz w:val="24"/>
          <w:szCs w:val="24"/>
        </w:rPr>
        <w:t>1</w:t>
      </w:r>
      <w:r w:rsidR="001A5D05" w:rsidRPr="00C75846">
        <w:rPr>
          <w:rFonts w:asciiTheme="minorEastAsia" w:eastAsiaTheme="minorEastAsia" w:hAnsiTheme="minorEastAsia" w:hint="eastAsia"/>
          <w:bCs/>
          <w:sz w:val="24"/>
          <w:szCs w:val="24"/>
        </w:rPr>
        <w:t>1</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本条是对变电硐室两端设出口的规定。</w:t>
      </w:r>
    </w:p>
    <w:p w14:paraId="1F388AD4" w14:textId="77777777" w:rsidR="00C43AD5"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sz w:val="24"/>
          <w:szCs w:val="24"/>
        </w:rPr>
        <w:t>《</w:t>
      </w:r>
      <w:r w:rsidRPr="00C75846">
        <w:rPr>
          <w:rFonts w:asciiTheme="minorEastAsia" w:eastAsiaTheme="minorEastAsia" w:hAnsiTheme="minorEastAsia" w:hint="eastAsia"/>
          <w:sz w:val="24"/>
          <w:szCs w:val="24"/>
        </w:rPr>
        <w:t>煤矿安全规程</w:t>
      </w:r>
      <w:r w:rsidRPr="00C75846">
        <w:rPr>
          <w:rFonts w:asciiTheme="minorEastAsia" w:eastAsiaTheme="minorEastAsia" w:hAnsiTheme="minorEastAsia"/>
          <w:sz w:val="24"/>
          <w:szCs w:val="24"/>
        </w:rPr>
        <w:t>》</w:t>
      </w:r>
      <w:r w:rsidRPr="00C75846">
        <w:rPr>
          <w:rFonts w:asciiTheme="minorEastAsia" w:eastAsiaTheme="minorEastAsia" w:hAnsiTheme="minorEastAsia" w:hint="eastAsia"/>
          <w:sz w:val="24"/>
          <w:szCs w:val="24"/>
        </w:rPr>
        <w:t>（2016）第三章通风和瓦斯、粉尘防治</w:t>
      </w:r>
      <w:r w:rsidRPr="00C75846">
        <w:rPr>
          <w:rFonts w:asciiTheme="minorEastAsia" w:eastAsiaTheme="minorEastAsia" w:hAnsiTheme="minorEastAsia"/>
          <w:sz w:val="24"/>
          <w:szCs w:val="24"/>
        </w:rPr>
        <w:t>第</w:t>
      </w:r>
      <w:r w:rsidRPr="00C75846">
        <w:rPr>
          <w:rFonts w:asciiTheme="minorEastAsia" w:eastAsiaTheme="minorEastAsia" w:hAnsiTheme="minorEastAsia" w:hint="eastAsia"/>
          <w:sz w:val="24"/>
          <w:szCs w:val="24"/>
        </w:rPr>
        <w:t>一百六十八</w:t>
      </w:r>
      <w:r w:rsidRPr="00C75846">
        <w:rPr>
          <w:rFonts w:asciiTheme="minorEastAsia" w:eastAsiaTheme="minorEastAsia" w:hAnsiTheme="minorEastAsia"/>
          <w:sz w:val="24"/>
          <w:szCs w:val="24"/>
        </w:rPr>
        <w:t>条</w:t>
      </w:r>
      <w:r w:rsidRPr="00C75846">
        <w:rPr>
          <w:rFonts w:asciiTheme="minorEastAsia" w:eastAsiaTheme="minorEastAsia" w:hAnsiTheme="minorEastAsia" w:hint="eastAsia"/>
          <w:sz w:val="24"/>
          <w:szCs w:val="24"/>
        </w:rPr>
        <w:t>中规定，井下机电设备硐室应设在进风风流中，如果硐室深度不超过6m、入口宽度不小于1.5m，而无瓦斯涌出，可采用扩散通风。</w:t>
      </w:r>
    </w:p>
    <w:p w14:paraId="5732AD5F" w14:textId="77777777" w:rsidR="00C43AD5"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本条规定变电硐室长度超过6m时，必须在硐室的两端各设1个出口有以下原因：</w:t>
      </w:r>
    </w:p>
    <w:p w14:paraId="4E3204DB" w14:textId="77777777" w:rsidR="00C43AD5"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变电硐室长度超过6m，靠扩散通风已不能完全有效地排放和稀释硐室内释放出来的瓦斯和其他有毒有害气体，在硐室两端各设1个出口，以构成完整的通风系统，连续地补充新鲜空气，保证变电硐室内瓦斯和其他有毒有害气体不致积聚和超限。</w:t>
      </w:r>
    </w:p>
    <w:p w14:paraId="6FF11C3F" w14:textId="77777777" w:rsidR="00C43AD5"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保证变电硐室内温度不超过30℃。井下变电硐室中各类电气设备长期运行，释放出较大的热量，如果环境温度较高，设备散热条件不好，势必加剧电气设备热量的增加，缩短电气设备的使用寿命和影响安全运行。</w:t>
      </w:r>
    </w:p>
    <w:p w14:paraId="0FD5A329" w14:textId="77777777" w:rsidR="00C43AD5"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环境温度高于30℃，人体产生的热量不能得到及时的扩散，人体的体温就会上升，影响工作人员的身体健康。在硐室两端各设1个出口构成通风回路，可以使硐室中的空气流通，连续排除电气设备运行中释放出来的热量，降低电气设备和硐室内的环境温度，保障工作人员的身体健康和电气设备的安全运行。</w:t>
      </w:r>
    </w:p>
    <w:p w14:paraId="11E1228E" w14:textId="77777777" w:rsidR="008745F1" w:rsidRPr="00C75846" w:rsidRDefault="00C43AD5"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(3)变电硐室两端各设一个出口也是为了一旦发生意外灾变时有一个安全出口，便于尽快撤离险区，确保工作人员的人身安全。</w:t>
      </w:r>
    </w:p>
    <w:p w14:paraId="04F76014" w14:textId="77777777" w:rsidR="00363EF3" w:rsidRPr="00C75846" w:rsidRDefault="00C43AD5" w:rsidP="00850CB9">
      <w:pPr>
        <w:tabs>
          <w:tab w:val="right" w:pos="8306"/>
        </w:tabs>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B71CF2"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00B71CF2" w:rsidRPr="00C75846">
        <w:rPr>
          <w:rFonts w:asciiTheme="minorEastAsia" w:eastAsiaTheme="minorEastAsia" w:hAnsiTheme="minorEastAsia" w:hint="eastAsia"/>
          <w:bCs/>
          <w:sz w:val="24"/>
          <w:szCs w:val="24"/>
        </w:rPr>
        <w:t>1</w:t>
      </w:r>
      <w:r w:rsidR="001A5D05" w:rsidRPr="00C75846">
        <w:rPr>
          <w:rFonts w:asciiTheme="minorEastAsia" w:eastAsiaTheme="minorEastAsia" w:hAnsiTheme="minorEastAsia" w:hint="eastAsia"/>
          <w:bCs/>
          <w:sz w:val="24"/>
          <w:szCs w:val="24"/>
        </w:rPr>
        <w:t>2</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本条是对井下电缆选用的规定。</w:t>
      </w:r>
      <w:r w:rsidR="00363EF3" w:rsidRPr="00C75846">
        <w:rPr>
          <w:rFonts w:asciiTheme="minorEastAsia" w:eastAsiaTheme="minorEastAsia" w:hAnsiTheme="minorEastAsia" w:hint="eastAsia"/>
          <w:sz w:val="24"/>
          <w:szCs w:val="24"/>
        </w:rPr>
        <w:t>阻燃电缆是遇火点燃时燃烧速度非常缓慢，离开火源后即自行熄灭的电缆。</w:t>
      </w:r>
    </w:p>
    <w:p w14:paraId="212DA57A" w14:textId="77777777" w:rsidR="00B05068" w:rsidRPr="00C75846" w:rsidRDefault="00B05068" w:rsidP="00850CB9">
      <w:pPr>
        <w:adjustRightInd w:val="0"/>
        <w:snapToGrid w:val="0"/>
        <w:spacing w:line="360" w:lineRule="auto"/>
        <w:rPr>
          <w:rFonts w:hAnsi="宋体"/>
          <w:sz w:val="24"/>
          <w:szCs w:val="24"/>
        </w:rPr>
      </w:pPr>
      <w:r w:rsidRPr="00C75846">
        <w:rPr>
          <w:rFonts w:ascii="宋体" w:hAnsi="宋体" w:hint="eastAsia"/>
          <w:sz w:val="24"/>
          <w:szCs w:val="24"/>
        </w:rPr>
        <w:t>3.4.</w:t>
      </w:r>
      <w:r w:rsidR="00377D4B" w:rsidRPr="00C75846">
        <w:rPr>
          <w:rFonts w:ascii="宋体" w:hAnsi="宋体" w:hint="eastAsia"/>
          <w:sz w:val="24"/>
          <w:szCs w:val="24"/>
        </w:rPr>
        <w:t>1</w:t>
      </w:r>
      <w:r w:rsidR="001A5D05" w:rsidRPr="00C75846">
        <w:rPr>
          <w:rFonts w:ascii="宋体" w:hAnsi="宋体" w:hint="eastAsia"/>
          <w:sz w:val="24"/>
          <w:szCs w:val="24"/>
        </w:rPr>
        <w:t>3</w:t>
      </w:r>
      <w:r w:rsidR="009E61FD" w:rsidRPr="00C75846">
        <w:rPr>
          <w:rFonts w:ascii="宋体" w:hAnsi="宋体" w:hint="eastAsia"/>
          <w:sz w:val="24"/>
          <w:szCs w:val="24"/>
        </w:rPr>
        <w:t xml:space="preserve"> </w:t>
      </w:r>
      <w:r w:rsidRPr="00C75846">
        <w:rPr>
          <w:rFonts w:hAnsi="宋体" w:hint="eastAsia"/>
          <w:sz w:val="24"/>
          <w:szCs w:val="24"/>
        </w:rPr>
        <w:t>地震后，井下有可能出现瓦斯、煤尘的异常升高，采用隔爆型</w:t>
      </w:r>
      <w:r w:rsidRPr="00C75846">
        <w:rPr>
          <w:rFonts w:ascii="宋体" w:hAnsi="宋体" w:hint="eastAsia"/>
          <w:sz w:val="24"/>
          <w:szCs w:val="24"/>
        </w:rPr>
        <w:t>（或本安型）</w:t>
      </w:r>
      <w:r w:rsidRPr="00C75846">
        <w:rPr>
          <w:rFonts w:hAnsi="宋体" w:hint="eastAsia"/>
          <w:sz w:val="24"/>
          <w:szCs w:val="24"/>
        </w:rPr>
        <w:t>电气设备可降低瓦斯、煤尘爆炸等次生灾害出现的可能。</w:t>
      </w:r>
    </w:p>
    <w:p w14:paraId="6F31F45C" w14:textId="77777777" w:rsidR="001A5D05" w:rsidRPr="00C75846" w:rsidRDefault="001A5D05" w:rsidP="001A5D05">
      <w:pPr>
        <w:adjustRightInd w:val="0"/>
        <w:snapToGrid w:val="0"/>
        <w:spacing w:line="360" w:lineRule="auto"/>
        <w:rPr>
          <w:sz w:val="24"/>
          <w:szCs w:val="24"/>
        </w:rPr>
      </w:pPr>
      <w:r w:rsidRPr="00C75846">
        <w:rPr>
          <w:rFonts w:ascii="宋体" w:hAnsi="宋体" w:hint="eastAsia"/>
          <w:sz w:val="24"/>
          <w:szCs w:val="24"/>
        </w:rPr>
        <w:t>3.4.14严禁利用有爆炸危险场所的轨道作回流导体，是为了防止因产生电火</w:t>
      </w:r>
      <w:r w:rsidRPr="00C75846">
        <w:rPr>
          <w:rFonts w:hint="eastAsia"/>
          <w:sz w:val="24"/>
          <w:szCs w:val="24"/>
        </w:rPr>
        <w:t>花等引起爆炸。回流电流绝对不准流入不准用作回流的钢轨，故需设两个绝缘点。因列车导电，所以两绝缘点的距离一定要大于一列车长度，否则有被列车将两绝缘点跨接而形成短路的危险。</w:t>
      </w:r>
    </w:p>
    <w:p w14:paraId="6A7872B8" w14:textId="77777777" w:rsidR="001A5D05" w:rsidRPr="00C75846" w:rsidRDefault="001A5D05" w:rsidP="00850CB9">
      <w:pPr>
        <w:adjustRightInd w:val="0"/>
        <w:snapToGrid w:val="0"/>
        <w:spacing w:line="360" w:lineRule="auto"/>
        <w:rPr>
          <w:rFonts w:asciiTheme="minorEastAsia" w:eastAsiaTheme="minorEastAsia" w:hAnsiTheme="minorEastAsia"/>
          <w:sz w:val="24"/>
          <w:szCs w:val="24"/>
        </w:rPr>
      </w:pPr>
    </w:p>
    <w:p w14:paraId="29D5DC14" w14:textId="77777777" w:rsidR="006E7667" w:rsidRPr="00C75846" w:rsidRDefault="006E7667" w:rsidP="00E222AA">
      <w:pPr>
        <w:adjustRightInd w:val="0"/>
        <w:snapToGrid w:val="0"/>
        <w:spacing w:line="360" w:lineRule="auto"/>
        <w:ind w:firstLine="562"/>
        <w:jc w:val="center"/>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3.</w:t>
      </w:r>
      <w:r w:rsidR="004468B4" w:rsidRPr="00C75846">
        <w:rPr>
          <w:rFonts w:asciiTheme="minorEastAsia" w:eastAsiaTheme="minorEastAsia" w:hAnsiTheme="minorEastAsia" w:hint="eastAsia"/>
          <w:b/>
          <w:sz w:val="28"/>
          <w:szCs w:val="28"/>
        </w:rPr>
        <w:t>5</w:t>
      </w:r>
      <w:r w:rsidRPr="00C75846">
        <w:rPr>
          <w:rFonts w:asciiTheme="minorEastAsia" w:eastAsiaTheme="minorEastAsia" w:hAnsiTheme="minorEastAsia" w:hint="eastAsia"/>
          <w:b/>
          <w:sz w:val="28"/>
          <w:szCs w:val="28"/>
        </w:rPr>
        <w:t xml:space="preserve"> 照明</w:t>
      </w:r>
    </w:p>
    <w:p w14:paraId="0C68BFF0" w14:textId="77777777" w:rsidR="0006784A" w:rsidRPr="00C75846" w:rsidRDefault="006E7667"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6F3C7A" w:rsidRPr="00C75846">
        <w:rPr>
          <w:rFonts w:asciiTheme="minorEastAsia" w:eastAsiaTheme="minorEastAsia" w:hAnsiTheme="minorEastAsia" w:hint="eastAsia"/>
          <w:sz w:val="24"/>
          <w:szCs w:val="24"/>
        </w:rPr>
        <w:t>5</w:t>
      </w:r>
      <w:r w:rsidRPr="00C75846">
        <w:rPr>
          <w:rFonts w:asciiTheme="minorEastAsia" w:eastAsiaTheme="minorEastAsia" w:hAnsiTheme="minorEastAsia" w:hint="eastAsia"/>
          <w:sz w:val="24"/>
          <w:szCs w:val="24"/>
        </w:rPr>
        <w:t>.1</w:t>
      </w:r>
      <w:r w:rsidR="00D32498" w:rsidRPr="00C75846">
        <w:rPr>
          <w:rFonts w:asciiTheme="minorEastAsia" w:hAnsiTheme="minorEastAsia"/>
          <w:sz w:val="24"/>
          <w:szCs w:val="24"/>
        </w:rPr>
        <w:t xml:space="preserve"> </w:t>
      </w:r>
      <w:r w:rsidR="001F03EA" w:rsidRPr="00C75846">
        <w:rPr>
          <w:rFonts w:asciiTheme="minorEastAsia" w:hAnsiTheme="minorEastAsia" w:hint="eastAsia"/>
          <w:sz w:val="24"/>
          <w:szCs w:val="24"/>
        </w:rPr>
        <w:t>本条是</w:t>
      </w:r>
      <w:r w:rsidR="001F03EA" w:rsidRPr="00C75846">
        <w:rPr>
          <w:rFonts w:asciiTheme="minorEastAsia" w:hAnsiTheme="minorEastAsia" w:cs="宋体" w:hint="eastAsia"/>
          <w:sz w:val="24"/>
          <w:szCs w:val="24"/>
        </w:rPr>
        <w:t>对经常有人通行或作业地点人工照明的要求，以保障正常工作照明</w:t>
      </w:r>
      <w:r w:rsidR="001F03EA" w:rsidRPr="00C75846">
        <w:rPr>
          <w:rFonts w:asciiTheme="minorEastAsia" w:hAnsiTheme="minorEastAsia" w:cs="宋体" w:hint="eastAsia"/>
          <w:sz w:val="24"/>
          <w:szCs w:val="24"/>
        </w:rPr>
        <w:lastRenderedPageBreak/>
        <w:t>的需要和人员安全。</w:t>
      </w:r>
      <w:r w:rsidR="0006784A" w:rsidRPr="00C75846">
        <w:rPr>
          <w:rFonts w:hint="eastAsia"/>
          <w:sz w:val="24"/>
          <w:szCs w:val="24"/>
        </w:rPr>
        <w:t>剧毒化学品、放射源存放场所存在潜在危险，应急照明可以减少由于视觉不清引起事故的发生。</w:t>
      </w:r>
    </w:p>
    <w:p w14:paraId="29981768" w14:textId="77777777" w:rsidR="006E7667" w:rsidRPr="00C75846" w:rsidRDefault="006E7667"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6F3C7A" w:rsidRPr="00C75846">
        <w:rPr>
          <w:rFonts w:asciiTheme="minorEastAsia" w:eastAsiaTheme="minorEastAsia" w:hAnsiTheme="minorEastAsia" w:hint="eastAsia"/>
          <w:sz w:val="24"/>
          <w:szCs w:val="24"/>
        </w:rPr>
        <w:t>5</w:t>
      </w:r>
      <w:r w:rsidRPr="00C75846">
        <w:rPr>
          <w:rFonts w:asciiTheme="minorEastAsia" w:eastAsiaTheme="minorEastAsia" w:hAnsiTheme="minorEastAsia" w:hint="eastAsia"/>
          <w:sz w:val="24"/>
          <w:szCs w:val="24"/>
        </w:rPr>
        <w:t>.</w:t>
      </w:r>
      <w:r w:rsidR="006F3C7A" w:rsidRPr="00C75846">
        <w:rPr>
          <w:rFonts w:asciiTheme="minorEastAsia" w:eastAsiaTheme="minorEastAsia" w:hAnsiTheme="minorEastAsia" w:hint="eastAsia"/>
          <w:sz w:val="24"/>
          <w:szCs w:val="24"/>
        </w:rPr>
        <w:t>2</w:t>
      </w:r>
      <w:r w:rsidRPr="00C75846">
        <w:rPr>
          <w:rFonts w:asciiTheme="minorEastAsia" w:eastAsiaTheme="minorEastAsia" w:hAnsiTheme="minorEastAsia" w:hint="eastAsia"/>
          <w:sz w:val="24"/>
          <w:szCs w:val="24"/>
        </w:rPr>
        <w:t>本条照度值参照现行国家标准《建筑照明设计标准》GB 50034，根据井下特殊环境，适当进行了调整。</w:t>
      </w:r>
    </w:p>
    <w:p w14:paraId="4AC6B39E" w14:textId="77777777" w:rsidR="00D42428" w:rsidRPr="00C75846" w:rsidRDefault="006E7667" w:rsidP="00850CB9">
      <w:pPr>
        <w:adjustRightInd w:val="0"/>
        <w:snapToGrid w:val="0"/>
        <w:spacing w:line="360" w:lineRule="auto"/>
        <w:rPr>
          <w:rFonts w:asciiTheme="minorEastAsia" w:hAnsiTheme="minorEastAsia"/>
          <w:sz w:val="24"/>
          <w:szCs w:val="24"/>
        </w:rPr>
      </w:pPr>
      <w:r w:rsidRPr="00C75846">
        <w:rPr>
          <w:rFonts w:asciiTheme="minorEastAsia" w:eastAsiaTheme="minorEastAsia" w:hAnsiTheme="minorEastAsia" w:hint="eastAsia"/>
          <w:sz w:val="24"/>
          <w:szCs w:val="24"/>
        </w:rPr>
        <w:t>3.</w:t>
      </w:r>
      <w:r w:rsidR="006F3C7A" w:rsidRPr="00C75846">
        <w:rPr>
          <w:rFonts w:asciiTheme="minorEastAsia" w:eastAsiaTheme="minorEastAsia" w:hAnsiTheme="minorEastAsia" w:hint="eastAsia"/>
          <w:sz w:val="24"/>
          <w:szCs w:val="24"/>
        </w:rPr>
        <w:t>5</w:t>
      </w:r>
      <w:r w:rsidRPr="00C75846">
        <w:rPr>
          <w:rFonts w:asciiTheme="minorEastAsia" w:eastAsiaTheme="minorEastAsia" w:hAnsiTheme="minorEastAsia" w:hint="eastAsia"/>
          <w:sz w:val="24"/>
          <w:szCs w:val="24"/>
        </w:rPr>
        <w:t>.</w:t>
      </w:r>
      <w:r w:rsidR="006F3C7A" w:rsidRPr="00C75846">
        <w:rPr>
          <w:rFonts w:asciiTheme="minorEastAsia" w:eastAsiaTheme="minorEastAsia" w:hAnsiTheme="minorEastAsia" w:hint="eastAsia"/>
          <w:sz w:val="24"/>
          <w:szCs w:val="24"/>
        </w:rPr>
        <w:t>3</w:t>
      </w:r>
      <w:r w:rsidR="00D42428" w:rsidRPr="00C75846">
        <w:rPr>
          <w:rFonts w:asciiTheme="minorEastAsia" w:hAnsiTheme="minorEastAsia" w:hint="eastAsia"/>
          <w:sz w:val="24"/>
          <w:szCs w:val="24"/>
        </w:rPr>
        <w:t>本条是对重要生产环节的值班室、设备机房、易发生危险的地点等不同场所应急照明设置所做的要求。可以使人们在正常照明电源断电后仍能继续保持正常工作，或事故发生时能以较快的速度逃生。</w:t>
      </w:r>
    </w:p>
    <w:p w14:paraId="43E58F23" w14:textId="77777777" w:rsidR="00603D9E" w:rsidRPr="00C75846" w:rsidRDefault="00603D9E"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6F3C7A" w:rsidRPr="00C75846">
        <w:rPr>
          <w:rFonts w:asciiTheme="minorEastAsia" w:eastAsiaTheme="minorEastAsia" w:hAnsiTheme="minorEastAsia" w:hint="eastAsia"/>
          <w:bCs/>
          <w:sz w:val="24"/>
          <w:szCs w:val="24"/>
        </w:rPr>
        <w:t>5</w:t>
      </w:r>
      <w:r w:rsidRPr="00C75846">
        <w:rPr>
          <w:rFonts w:asciiTheme="minorEastAsia" w:eastAsiaTheme="minorEastAsia" w:hAnsiTheme="minorEastAsia"/>
          <w:bCs/>
          <w:sz w:val="24"/>
          <w:szCs w:val="24"/>
        </w:rPr>
        <w:t>.</w:t>
      </w:r>
      <w:r w:rsidR="006F3C7A" w:rsidRPr="00C75846">
        <w:rPr>
          <w:rFonts w:asciiTheme="minorEastAsia" w:eastAsiaTheme="minorEastAsia" w:hAnsiTheme="minorEastAsia" w:hint="eastAsia"/>
          <w:bCs/>
          <w:sz w:val="24"/>
          <w:szCs w:val="24"/>
        </w:rPr>
        <w:t>4</w:t>
      </w:r>
      <w:r w:rsidR="00D32498"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sz w:val="24"/>
          <w:szCs w:val="24"/>
        </w:rPr>
        <w:t>本条是对照明、信号电源供电装置的规定。</w:t>
      </w:r>
    </w:p>
    <w:p w14:paraId="58B10A47"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煤矿井下照明和信号装置，是矿井应用最广泛的小件设备，它分布于矿井各种场所，使用面广、量大，管理也较为困难，事故率高。使用干式变压器和手动开关，只有短路保护功能，而因线路截面小、供电线路长、短路保护的灵敏系数也达不到要求，短路后不能保护而引发事故。近年来已开发使用的照明信号综合保护装置具有短路、过载和漏电保护功能，且将干式变压器和开关集为一体，体积小、质量轻、使用方便，在安全可靠性、实用性和经济效益上都有明显优势，全面推广使用是必然趋势。因而要求：井下照明信号装置，应采用具有短路、过载和漏电保护的照明信号综合保护装置供电。</w:t>
      </w:r>
    </w:p>
    <w:p w14:paraId="1AE43A75" w14:textId="77777777" w:rsidR="00B75C57" w:rsidRPr="00C75846" w:rsidRDefault="00B75C57" w:rsidP="00E222AA">
      <w:pPr>
        <w:adjustRightInd w:val="0"/>
        <w:snapToGrid w:val="0"/>
        <w:spacing w:line="360" w:lineRule="auto"/>
        <w:ind w:firstLine="562"/>
        <w:jc w:val="center"/>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3.</w:t>
      </w:r>
      <w:r w:rsidR="00E35987" w:rsidRPr="00C75846">
        <w:rPr>
          <w:rFonts w:asciiTheme="minorEastAsia" w:eastAsiaTheme="minorEastAsia" w:hAnsiTheme="minorEastAsia" w:hint="eastAsia"/>
          <w:b/>
          <w:sz w:val="28"/>
          <w:szCs w:val="28"/>
        </w:rPr>
        <w:t>6</w:t>
      </w:r>
      <w:r w:rsidRPr="00C75846">
        <w:rPr>
          <w:rFonts w:asciiTheme="minorEastAsia" w:eastAsiaTheme="minorEastAsia" w:hAnsiTheme="minorEastAsia" w:hint="eastAsia"/>
          <w:b/>
          <w:sz w:val="28"/>
          <w:szCs w:val="28"/>
        </w:rPr>
        <w:t xml:space="preserve">  防雷和接地</w:t>
      </w:r>
    </w:p>
    <w:p w14:paraId="40A36D3A" w14:textId="77777777" w:rsidR="00AA391E" w:rsidRPr="00AA391E" w:rsidRDefault="00195DF4" w:rsidP="00AA391E">
      <w:pPr>
        <w:autoSpaceDE w:val="0"/>
        <w:autoSpaceDN w:val="0"/>
        <w:adjustRightInd w:val="0"/>
        <w:snapToGrid w:val="0"/>
        <w:spacing w:line="360" w:lineRule="auto"/>
        <w:rPr>
          <w:rFonts w:asciiTheme="minorEastAsia" w:eastAsiaTheme="minorEastAsia" w:hAnsiTheme="minorEastAsia"/>
          <w:bCs/>
          <w:sz w:val="24"/>
          <w:szCs w:val="24"/>
        </w:rPr>
      </w:pPr>
      <w:bookmarkStart w:id="0" w:name="_Toc145146386"/>
      <w:r w:rsidRPr="00AA391E">
        <w:rPr>
          <w:rFonts w:asciiTheme="minorEastAsia" w:eastAsiaTheme="minorEastAsia" w:hAnsiTheme="minorEastAsia" w:hint="eastAsia"/>
          <w:bCs/>
          <w:sz w:val="24"/>
          <w:szCs w:val="24"/>
        </w:rPr>
        <w:t>3.6.1该条为矿</w:t>
      </w:r>
      <w:r w:rsidR="00007F42" w:rsidRPr="00AA391E">
        <w:rPr>
          <w:rFonts w:asciiTheme="minorEastAsia" w:eastAsiaTheme="minorEastAsia" w:hAnsiTheme="minorEastAsia" w:hint="eastAsia"/>
          <w:bCs/>
          <w:sz w:val="24"/>
          <w:szCs w:val="24"/>
        </w:rPr>
        <w:t>山</w:t>
      </w:r>
      <w:r w:rsidRPr="00AA391E">
        <w:rPr>
          <w:rFonts w:asciiTheme="minorEastAsia" w:eastAsiaTheme="minorEastAsia" w:hAnsiTheme="minorEastAsia" w:hint="eastAsia"/>
          <w:bCs/>
          <w:sz w:val="24"/>
          <w:szCs w:val="24"/>
        </w:rPr>
        <w:t>建(构)筑物的防雷等级划分，参照现行国家标准《爆炸危险环境电力装置设计规范》（GB50058）和《建筑物防雷设计规范》（GB50057）的有关要求 ,规定了矿</w:t>
      </w:r>
      <w:r w:rsidR="00007F42" w:rsidRPr="00AA391E">
        <w:rPr>
          <w:rFonts w:asciiTheme="minorEastAsia" w:eastAsiaTheme="minorEastAsia" w:hAnsiTheme="minorEastAsia" w:hint="eastAsia"/>
          <w:bCs/>
          <w:sz w:val="24"/>
          <w:szCs w:val="24"/>
        </w:rPr>
        <w:t>山</w:t>
      </w:r>
      <w:r w:rsidRPr="00AA391E">
        <w:rPr>
          <w:rFonts w:asciiTheme="minorEastAsia" w:eastAsiaTheme="minorEastAsia" w:hAnsiTheme="minorEastAsia" w:hint="eastAsia"/>
          <w:bCs/>
          <w:sz w:val="24"/>
          <w:szCs w:val="24"/>
        </w:rPr>
        <w:t>地面建筑物的防雷等级。</w:t>
      </w:r>
    </w:p>
    <w:p w14:paraId="58A211ED" w14:textId="77777777" w:rsidR="00AA391E" w:rsidRPr="00C75846" w:rsidRDefault="00AA391E" w:rsidP="00AA391E">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建筑物防雷保护按年平均雷暴日的大小和建筑物的高度划分为三类,筒仓的贮料种类繁多,特性复杂,不同地区的雷暴日各不相同,且差异很大,过细的定量分类很难确定。为此本规范规定,存储具有粉尘、含毒气体及其他易爆贮料且具有爆炸危险的筒仓,其防雷保护不应低于二类,其他筒仓可按三类防雷保护设计。</w:t>
      </w:r>
    </w:p>
    <w:p w14:paraId="5C96925A" w14:textId="77777777" w:rsidR="00A61774" w:rsidRPr="00C75846" w:rsidRDefault="00A61774"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E35987"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00195DF4" w:rsidRPr="00C75846">
        <w:rPr>
          <w:rFonts w:asciiTheme="minorEastAsia" w:eastAsiaTheme="minorEastAsia" w:hAnsiTheme="minorEastAsia" w:hint="eastAsia"/>
          <w:bCs/>
          <w:sz w:val="24"/>
          <w:szCs w:val="24"/>
        </w:rPr>
        <w:t>2</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本条是对井上、下必须装设防雷电装置的规定。</w:t>
      </w:r>
    </w:p>
    <w:p w14:paraId="17797E0F" w14:textId="77777777" w:rsidR="00A61774" w:rsidRPr="00C75846" w:rsidRDefault="00A61774"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经由地面架空线路引入井下的供电线路、直接入井的轨道、管路及通信线路都是雷电电磁波行波传导的良好路径。为了防止地面雷电波及井下引起瓦斯、煤尘以及着火的灾害，必须遵守下列规定：</w:t>
      </w:r>
    </w:p>
    <w:p w14:paraId="2AE5C67D" w14:textId="77777777" w:rsidR="00A61774" w:rsidRPr="00C75846" w:rsidRDefault="00A61774"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1经由地面架空线路引入井下的供电线路(包括电机车架线)，必须在入井处装设避雷器，其接地电阻不得大于5Ω。</w:t>
      </w:r>
    </w:p>
    <w:p w14:paraId="4BFC765C" w14:textId="77777777" w:rsidR="00A61774" w:rsidRPr="00C75846" w:rsidRDefault="00A61774"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lastRenderedPageBreak/>
        <w:t>2由地面直接入井的轨道，露天架空引入(出)的管路，都必须在井口附近将金属体进行不少于两处的可靠接地，接地极的电阻不得大于5Ω；两接地极的距离应大于20m。</w:t>
      </w:r>
    </w:p>
    <w:p w14:paraId="2F55962B" w14:textId="77777777" w:rsidR="00A61774" w:rsidRPr="00C75846" w:rsidRDefault="00A61774"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3通讯线路必须在入井处装设熔断器和避雷器，接地极电阻不得大于1Ω。</w:t>
      </w:r>
    </w:p>
    <w:bookmarkEnd w:id="0"/>
    <w:p w14:paraId="016EB4EF" w14:textId="77777777" w:rsidR="004879B0" w:rsidRPr="00C75846" w:rsidRDefault="004879B0"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3.6.3 采矿场工作平盘是不断移动的，接地母线常采用架空敷设。和埋地的接地线相比，易受机械损伤。因此，敷设的主接地极不少于两组，当接地母线上任一点断开时，仍可和另一组主接地极相连。</w:t>
      </w:r>
    </w:p>
    <w:p w14:paraId="0F1FE8FA" w14:textId="77777777" w:rsidR="00D13C0C" w:rsidRPr="00C75846" w:rsidRDefault="00B75C57" w:rsidP="00D13C0C">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E35987" w:rsidRPr="00C75846">
        <w:rPr>
          <w:rFonts w:asciiTheme="minorEastAsia" w:eastAsiaTheme="minorEastAsia" w:hAnsiTheme="minorEastAsia" w:hint="eastAsia"/>
          <w:sz w:val="24"/>
          <w:szCs w:val="24"/>
        </w:rPr>
        <w:t>6</w:t>
      </w:r>
      <w:r w:rsidRPr="00C75846">
        <w:rPr>
          <w:rFonts w:asciiTheme="minorEastAsia" w:eastAsiaTheme="minorEastAsia" w:hAnsiTheme="minorEastAsia" w:hint="eastAsia"/>
          <w:sz w:val="24"/>
          <w:szCs w:val="24"/>
        </w:rPr>
        <w:t>.</w:t>
      </w:r>
      <w:r w:rsidR="00195DF4" w:rsidRPr="00C75846">
        <w:rPr>
          <w:rFonts w:asciiTheme="minorEastAsia" w:eastAsiaTheme="minorEastAsia" w:hAnsiTheme="minorEastAsia" w:hint="eastAsia"/>
          <w:sz w:val="24"/>
          <w:szCs w:val="24"/>
        </w:rPr>
        <w:t>4</w:t>
      </w:r>
      <w:r w:rsidR="00D13C0C" w:rsidRPr="00C75846">
        <w:rPr>
          <w:rFonts w:asciiTheme="minorEastAsia" w:eastAsiaTheme="minorEastAsia" w:hAnsiTheme="minorEastAsia" w:hint="eastAsia"/>
          <w:sz w:val="24"/>
          <w:szCs w:val="24"/>
        </w:rPr>
        <w:t>对矿山的架空供电线路避雷装置设置的一些要求，以保障人身和设备的安全。</w:t>
      </w:r>
    </w:p>
    <w:p w14:paraId="5639827B" w14:textId="77777777" w:rsidR="00D13C0C" w:rsidRPr="00C75846" w:rsidRDefault="00D13C0C" w:rsidP="00D13C0C">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露天采矿场的移动式电气设备均接在横跨线或纵架线上。根据露天矿山现场运行经验证明，避雷器装在横跨线或纵架线与采矿场供电线路的连接处，可以对横跨线或纵架线上的设备有保护作用。在该处装设避雷器还可减少飞石对避雷器的损坏。</w:t>
      </w:r>
    </w:p>
    <w:p w14:paraId="774F8ED8" w14:textId="77777777" w:rsidR="00D13C0C" w:rsidRPr="00C75846" w:rsidRDefault="00D13C0C" w:rsidP="00D13C0C">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    第2、3两款是为了保护高压电气设备不受雷电波的侵害。</w:t>
      </w:r>
    </w:p>
    <w:p w14:paraId="4227FB0A" w14:textId="77777777" w:rsidR="00603D9E" w:rsidRPr="00C75846" w:rsidRDefault="00603D9E"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E35987"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00195DF4" w:rsidRPr="00C75846">
        <w:rPr>
          <w:rFonts w:asciiTheme="minorEastAsia" w:eastAsiaTheme="minorEastAsia" w:hAnsiTheme="minorEastAsia" w:hint="eastAsia"/>
          <w:bCs/>
          <w:sz w:val="24"/>
          <w:szCs w:val="24"/>
        </w:rPr>
        <w:t>5</w:t>
      </w:r>
      <w:r w:rsidR="00D32498"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sz w:val="24"/>
          <w:szCs w:val="24"/>
        </w:rPr>
        <w:t>本条是对设置保护接地的设备的规定。</w:t>
      </w:r>
    </w:p>
    <w:p w14:paraId="12D6912B"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保护接地是漏电保护的后备保护，是将因绝缘破坏而带电的金属外壳或构架同接地体之间做良好的电气连接。保护接地是将设备上的故障电压限制在安全范围内的一种安全措施。</w:t>
      </w:r>
    </w:p>
    <w:p w14:paraId="4C8BCCA0"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安全电压为36V，人体触及36V带电导体时不会有触电死亡的危险，因而电压在36V以上的电气设备的金属外壳、构架、铠装电缆的钢带(或钢丝)、铅皮或屏蔽护套等必须有保护接地。</w:t>
      </w:r>
    </w:p>
    <w:p w14:paraId="2A360432" w14:textId="77777777" w:rsidR="00603D9E" w:rsidRPr="00C75846" w:rsidRDefault="00603D9E"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E35987"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00195DF4" w:rsidRPr="00C75846">
        <w:rPr>
          <w:rFonts w:asciiTheme="minorEastAsia" w:eastAsiaTheme="minorEastAsia" w:hAnsiTheme="minorEastAsia" w:hint="eastAsia"/>
          <w:bCs/>
          <w:sz w:val="24"/>
          <w:szCs w:val="24"/>
        </w:rPr>
        <w:t>6</w:t>
      </w:r>
      <w:r w:rsidR="00D32498"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sz w:val="24"/>
          <w:szCs w:val="24"/>
        </w:rPr>
        <w:t>本条是对接地网任一保护接地点的接地电阻值的规定。</w:t>
      </w:r>
    </w:p>
    <w:p w14:paraId="754BC57B"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保护接地的保护原理是当人触及外壳带电设备的金属外壳时，电流将通过人体和接地电阻并联入地，再通过电网绝缘电阻流回电源。由于接地电阻比人体电阻小得多，所以大部分电流通过接地电阻入地，而人体仅有很小的电流通过。如通过人体的电流小于极限安全电流(30mA)，就可以保障人身安全。设总的漏电电流为I，则流过人体的电流</w:t>
      </w:r>
      <w:proofErr w:type="spellStart"/>
      <w:r w:rsidRPr="00C75846">
        <w:rPr>
          <w:rFonts w:asciiTheme="minorEastAsia" w:eastAsiaTheme="minorEastAsia" w:hAnsiTheme="minorEastAsia" w:hint="eastAsia"/>
          <w:sz w:val="24"/>
          <w:szCs w:val="24"/>
        </w:rPr>
        <w:t>Ir</w:t>
      </w:r>
      <w:proofErr w:type="spellEnd"/>
      <w:r w:rsidRPr="00C75846">
        <w:rPr>
          <w:rFonts w:asciiTheme="minorEastAsia" w:eastAsiaTheme="minorEastAsia" w:hAnsiTheme="minorEastAsia" w:hint="eastAsia"/>
          <w:sz w:val="24"/>
          <w:szCs w:val="24"/>
        </w:rPr>
        <w:t>为：</w:t>
      </w:r>
    </w:p>
    <w:p w14:paraId="76E3FF49"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position w:val="-30"/>
          <w:sz w:val="24"/>
          <w:szCs w:val="24"/>
        </w:rPr>
        <w:object w:dxaOrig="1598" w:dyaOrig="699" w14:anchorId="77C96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 o:spid="_x0000_i1025" type="#_x0000_t75" style="width:79.5pt;height:34.5pt;mso-position-horizontal-relative:page;mso-position-vertical-relative:page" o:ole="">
            <v:imagedata r:id="rId14" o:title=""/>
          </v:shape>
          <o:OLEObject Type="Embed" ProgID="Equation.3" ShapeID="对象 10" DrawAspect="Content" ObjectID="_1716190593" r:id="rId15"/>
        </w:object>
      </w:r>
    </w:p>
    <w:p w14:paraId="23C57A40"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流过接地体的电流I</w:t>
      </w:r>
      <w:r w:rsidRPr="00C75846">
        <w:rPr>
          <w:rFonts w:asciiTheme="minorEastAsia" w:eastAsiaTheme="minorEastAsia" w:hAnsiTheme="minorEastAsia" w:hint="eastAsia"/>
          <w:sz w:val="24"/>
          <w:szCs w:val="24"/>
          <w:vertAlign w:val="subscript"/>
        </w:rPr>
        <w:t>d</w:t>
      </w:r>
      <w:r w:rsidRPr="00C75846">
        <w:rPr>
          <w:rFonts w:asciiTheme="minorEastAsia" w:eastAsiaTheme="minorEastAsia" w:hAnsiTheme="minorEastAsia" w:hint="eastAsia"/>
          <w:sz w:val="24"/>
          <w:szCs w:val="24"/>
        </w:rPr>
        <w:t>为：</w:t>
      </w:r>
    </w:p>
    <w:p w14:paraId="69EF9DEC"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position w:val="-30"/>
          <w:sz w:val="24"/>
          <w:szCs w:val="24"/>
        </w:rPr>
        <w:object w:dxaOrig="1618" w:dyaOrig="679" w14:anchorId="0510DFF5">
          <v:shape id="对象 11" o:spid="_x0000_i1026" type="#_x0000_t75" style="width:81pt;height:34.5pt;mso-position-horizontal-relative:page;mso-position-vertical-relative:page" o:ole="">
            <v:imagedata r:id="rId16" o:title=""/>
          </v:shape>
          <o:OLEObject Type="Embed" ProgID="Equation.3" ShapeID="对象 11" DrawAspect="Content" ObjectID="_1716190594" r:id="rId17"/>
        </w:object>
      </w:r>
    </w:p>
    <w:p w14:paraId="288A5B2D"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如总漏电电流I=10A，人身电阻Rr为1000Ω，接地电阻为2Ω，则可以算出流过人身的电流：</w:t>
      </w:r>
    </w:p>
    <w:p w14:paraId="5ED88B29"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position w:val="-24"/>
          <w:sz w:val="24"/>
          <w:szCs w:val="24"/>
        </w:rPr>
        <w:object w:dxaOrig="3000" w:dyaOrig="619" w14:anchorId="736C60E4">
          <v:shape id="对象 12" o:spid="_x0000_i1027" type="#_x0000_t75" style="width:151pt;height:31.5pt;mso-position-horizontal-relative:page;mso-position-vertical-relative:page" o:ole="">
            <v:imagedata r:id="rId18" o:title=""/>
          </v:shape>
          <o:OLEObject Type="Embed" ProgID="Equation.3" ShapeID="对象 12" DrawAspect="Content" ObjectID="_1716190595" r:id="rId19"/>
        </w:object>
      </w:r>
    </w:p>
    <w:p w14:paraId="345F9E7A"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流过接地电阻的电流：</w:t>
      </w:r>
    </w:p>
    <w:p w14:paraId="534F8E74"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position w:val="-24"/>
          <w:sz w:val="24"/>
          <w:szCs w:val="24"/>
        </w:rPr>
        <w:object w:dxaOrig="2760" w:dyaOrig="619" w14:anchorId="1FCDEF16">
          <v:shape id="对象 13" o:spid="_x0000_i1028" type="#_x0000_t75" style="width:138.5pt;height:31.5pt;mso-position-horizontal-relative:page;mso-position-vertical-relative:page" o:ole="">
            <v:imagedata r:id="rId20" o:title=""/>
          </v:shape>
          <o:OLEObject Type="Embed" ProgID="Equation.3" ShapeID="对象 13" DrawAspect="Content" ObjectID="_1716190596" r:id="rId21"/>
        </w:object>
      </w:r>
    </w:p>
    <w:p w14:paraId="2E18D3B4"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可见绝大部分的漏</w:t>
      </w:r>
      <w:r w:rsidR="00B65117">
        <w:rPr>
          <w:rFonts w:asciiTheme="minorEastAsia" w:eastAsiaTheme="minorEastAsia" w:hAnsiTheme="minorEastAsia" w:hint="eastAsia"/>
          <w:sz w:val="24"/>
          <w:szCs w:val="24"/>
        </w:rPr>
        <w:t>电</w:t>
      </w:r>
      <w:r w:rsidRPr="00C75846">
        <w:rPr>
          <w:rFonts w:asciiTheme="minorEastAsia" w:eastAsiaTheme="minorEastAsia" w:hAnsiTheme="minorEastAsia" w:hint="eastAsia"/>
          <w:sz w:val="24"/>
          <w:szCs w:val="24"/>
        </w:rPr>
        <w:t>电流通过接地电阻流入大地。</w:t>
      </w:r>
    </w:p>
    <w:p w14:paraId="097E78E2"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为了使电网的电容电流在20A时，接触电压不超过40V，则接地电阻值R</w:t>
      </w:r>
      <w:r w:rsidRPr="00C75846">
        <w:rPr>
          <w:rFonts w:asciiTheme="minorEastAsia" w:eastAsiaTheme="minorEastAsia" w:hAnsiTheme="minorEastAsia" w:hint="eastAsia"/>
          <w:sz w:val="24"/>
          <w:szCs w:val="24"/>
          <w:vertAlign w:val="subscript"/>
        </w:rPr>
        <w:t>d</w:t>
      </w:r>
      <w:r w:rsidRPr="00C75846">
        <w:rPr>
          <w:rFonts w:asciiTheme="minorEastAsia" w:eastAsiaTheme="minorEastAsia" w:hAnsiTheme="minorEastAsia" w:hint="eastAsia"/>
          <w:sz w:val="24"/>
          <w:szCs w:val="24"/>
        </w:rPr>
        <w:t>≤40/20=2Ω。</w:t>
      </w:r>
    </w:p>
    <w:p w14:paraId="53F03D6F"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因为移动式和手持式电气设备外壳没有接地极，漏电时通过内接地、电缆接地线、供电设备的接地极流入大地，为了限制移动式和手持式电气设备的漏电接地电压，要求移动式和手持式电气设备到局部接地极之间的保护接地用的电缆芯线和接地连接导线的电阻值，不得超过1Ω。</w:t>
      </w:r>
    </w:p>
    <w:p w14:paraId="4271A22B" w14:textId="77777777" w:rsidR="000268F5" w:rsidRPr="00C75846" w:rsidRDefault="00603D9E" w:rsidP="00850CB9">
      <w:pPr>
        <w:adjustRightInd w:val="0"/>
        <w:snapToGrid w:val="0"/>
        <w:spacing w:line="360" w:lineRule="auto"/>
        <w:rPr>
          <w:sz w:val="24"/>
          <w:szCs w:val="24"/>
        </w:rPr>
      </w:pPr>
      <w:r w:rsidRPr="00C75846">
        <w:rPr>
          <w:rFonts w:asciiTheme="minorEastAsia" w:eastAsiaTheme="minorEastAsia" w:hAnsiTheme="minorEastAsia"/>
          <w:bCs/>
          <w:sz w:val="24"/>
          <w:szCs w:val="24"/>
        </w:rPr>
        <w:t>3.</w:t>
      </w:r>
      <w:r w:rsidR="000268F5"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00195DF4" w:rsidRPr="00C75846">
        <w:rPr>
          <w:rFonts w:asciiTheme="minorEastAsia" w:eastAsiaTheme="minorEastAsia" w:hAnsiTheme="minorEastAsia" w:hint="eastAsia"/>
          <w:bCs/>
          <w:sz w:val="24"/>
          <w:szCs w:val="24"/>
        </w:rPr>
        <w:t>7</w:t>
      </w:r>
      <w:r w:rsidR="000268F5" w:rsidRPr="00C75846">
        <w:rPr>
          <w:rFonts w:hint="eastAsia"/>
          <w:sz w:val="24"/>
          <w:szCs w:val="24"/>
        </w:rPr>
        <w:t>井下接地装置由主接地装置和局部接地装置组成，接地导体可由专用接地扁钢或绞线、电缆的金属套、电缆接地芯线等导体构成。由于井下多水平开采时，几个水平之间在井下没有电气联系，如果各水平间接地装置需要互联，需要单独打巷道或钻孔，工程量较大，而且各个水平形成独立的接地网，只要接地电阻满足要求，就满足安全的要求。</w:t>
      </w:r>
    </w:p>
    <w:p w14:paraId="1C67131B" w14:textId="77777777" w:rsidR="00603D9E" w:rsidRPr="00C75846" w:rsidRDefault="00603D9E"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0268F5"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00195DF4" w:rsidRPr="00C75846">
        <w:rPr>
          <w:rFonts w:asciiTheme="minorEastAsia" w:eastAsiaTheme="minorEastAsia" w:hAnsiTheme="minorEastAsia" w:hint="eastAsia"/>
          <w:bCs/>
          <w:sz w:val="24"/>
          <w:szCs w:val="24"/>
        </w:rPr>
        <w:t>8</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本条是对主接地极设置的规定。</w:t>
      </w:r>
    </w:p>
    <w:p w14:paraId="3954B139"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井下保护接地连接成保护接地网有以下3个原因：</w:t>
      </w:r>
    </w:p>
    <w:p w14:paraId="011FBD50"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1某一个接地电极受到损坏失去作用时，由于接地网的整体接地作用，仍然可以保护与损坏接地极相连的电气设备保护接地的功能。</w:t>
      </w:r>
    </w:p>
    <w:p w14:paraId="39AE653A"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2保护接地网实质上就是所有的设备保护接地极都并联成一体，如果每台设备的保护接地电阻都认为是Rd，则n台设备的保护接地电阻为Rd/n，我们知道，保护接地电阻值越小保护性能则越好。</w:t>
      </w:r>
    </w:p>
    <w:p w14:paraId="726E40A1"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在连接成接地网的各设备中，如果一台有2台或2台以上的设备金属外壳与不同相的电源这间发生绝缘损坏事故时，则将通过连成一体的接地网流过很大短路电流，使短路保护装置动作，及时切断故障电路，制止事故的持续蔓延。</w:t>
      </w:r>
    </w:p>
    <w:p w14:paraId="0AB24EA3"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lastRenderedPageBreak/>
        <w:t>主接地极在主、副水仓中各设一块的原因是水仓中水的电阻率比土壤低，设在水仓中可以降低接地电阻。主、副水仓中各设一块是为了清理水仓和检修主接地极时可以保证一个主接地极起保护作用。</w:t>
      </w:r>
    </w:p>
    <w:p w14:paraId="757F7749"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主接地极使用耐腐蚀钢板，主要原因是矿井水含酸性，采用耐腐蚀钢板可以提高其抗腐蚀的性能。</w:t>
      </w:r>
    </w:p>
    <w:p w14:paraId="361034F0" w14:textId="77777777" w:rsidR="00603D9E" w:rsidRPr="00C75846" w:rsidRDefault="00603D9E"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0268F5"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00195DF4" w:rsidRPr="00C75846">
        <w:rPr>
          <w:rFonts w:asciiTheme="minorEastAsia" w:eastAsiaTheme="minorEastAsia" w:hAnsiTheme="minorEastAsia" w:hint="eastAsia"/>
          <w:bCs/>
          <w:sz w:val="24"/>
          <w:szCs w:val="24"/>
        </w:rPr>
        <w:t>9</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本条是对局部接地极设置地点的规定。</w:t>
      </w:r>
    </w:p>
    <w:p w14:paraId="26CBBA20"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局部接地极的主要作用是减小接地网的总接地电阻。人身触及带电设备的金属外壳时，通过人身的触电电流与保护接地电阻或正比，保护接地电阻愈小，分流作用愈大，通过人身的触电电流愈小，保护接地的保护作用愈好。采区变电所是采区各种设备的供电中心，电气设备比较集中，局部接地极和采区变电所全部设备连接，对全部设备都起到了保护作用。采区变电所电气设备操作频繁、负荷大、故障率高，所以经常需要排除故障和检修，故电气设备外壳带电的机率较大，必须设置局部接地极，以防止触电事故。</w:t>
      </w:r>
    </w:p>
    <w:p w14:paraId="70B0166B"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移动变电站、移动变压器和高压电缆的金属连接装置都是高压电气设备。高压电网的单相接地电流远大于低压电网，人身触及高压电气设备带电的金属外壳时，则可能产生危险接触电压。为降低高压电气设备带电的接触电压值，移动变电站、移动变压器、装有电气设备的硐室和单独装设的高压电气设备、连接高压动力电缆的连接装置，都必须设置局部接地极。</w:t>
      </w:r>
    </w:p>
    <w:p w14:paraId="2E58FAF0"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采煤工作面、掘进工作面中的电气设备一般都不设局部接地极，其保护作用是通过电缆接地芯线将漏电流分流流入局部接地极。为保证电缆芯线和接地连接导线的电阻值不超过1Ω，在采区变电所与工作面之间的低压配电点、采煤工作面的运输巷、回风巷、集中运输巷以及由变电所单独供电的掘进工作面，至少应分别设置1个局部接地极。在机巷或回风巷的局部接地极应尽量靠近工作面，其作用是机巷或回风巷电气设备电缆线路接地芯线断裂时，仍能起到保护人身触电的作用。</w:t>
      </w:r>
    </w:p>
    <w:p w14:paraId="269F8A9A" w14:textId="77777777" w:rsidR="00603D9E" w:rsidRPr="00C75846" w:rsidRDefault="00603D9E"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3.</w:t>
      </w:r>
      <w:r w:rsidR="005D0889" w:rsidRPr="00C75846">
        <w:rPr>
          <w:rFonts w:asciiTheme="minorEastAsia" w:eastAsiaTheme="minorEastAsia" w:hAnsiTheme="minorEastAsia" w:hint="eastAsia"/>
          <w:bCs/>
          <w:sz w:val="24"/>
          <w:szCs w:val="24"/>
        </w:rPr>
        <w:t>6</w:t>
      </w:r>
      <w:r w:rsidRPr="00C75846">
        <w:rPr>
          <w:rFonts w:asciiTheme="minorEastAsia" w:eastAsiaTheme="minorEastAsia" w:hAnsiTheme="minorEastAsia"/>
          <w:bCs/>
          <w:sz w:val="24"/>
          <w:szCs w:val="24"/>
        </w:rPr>
        <w:t>.</w:t>
      </w:r>
      <w:r w:rsidR="00195DF4" w:rsidRPr="00C75846">
        <w:rPr>
          <w:rFonts w:asciiTheme="minorEastAsia" w:eastAsiaTheme="minorEastAsia" w:hAnsiTheme="minorEastAsia" w:hint="eastAsia"/>
          <w:bCs/>
          <w:sz w:val="24"/>
          <w:szCs w:val="24"/>
        </w:rPr>
        <w:t>10</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本条是对橡套电缆的接地芯线的规定。</w:t>
      </w:r>
    </w:p>
    <w:p w14:paraId="5194FF60" w14:textId="77777777" w:rsidR="00603D9E" w:rsidRPr="00C75846" w:rsidRDefault="00603D9E"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橡套电缆接地芯线兼作他用时，接地芯线上则有电流通过，电气设备之间产生电位差，此电位差容易引起人身触电和产生电火花，引发瓦斯和煤尘爆炸事故。因此，橡套电缆的接地芯线，除用作监测接地回路外，不得兼作他用。</w:t>
      </w:r>
    </w:p>
    <w:p w14:paraId="5C15E003" w14:textId="77777777" w:rsidR="0006784A" w:rsidRPr="00C75846" w:rsidRDefault="0006784A"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5D0889" w:rsidRPr="00C75846">
        <w:rPr>
          <w:rFonts w:asciiTheme="minorEastAsia" w:eastAsiaTheme="minorEastAsia" w:hAnsiTheme="minorEastAsia" w:hint="eastAsia"/>
          <w:sz w:val="24"/>
          <w:szCs w:val="24"/>
        </w:rPr>
        <w:t>6</w:t>
      </w:r>
      <w:r w:rsidRPr="00C75846">
        <w:rPr>
          <w:rFonts w:asciiTheme="minorEastAsia" w:eastAsiaTheme="minorEastAsia" w:hAnsiTheme="minorEastAsia" w:hint="eastAsia"/>
          <w:sz w:val="24"/>
          <w:szCs w:val="24"/>
        </w:rPr>
        <w:t>.1</w:t>
      </w:r>
      <w:r w:rsidR="00195DF4" w:rsidRPr="00C75846">
        <w:rPr>
          <w:rFonts w:asciiTheme="minorEastAsia" w:eastAsiaTheme="minorEastAsia" w:hAnsiTheme="minorEastAsia" w:hint="eastAsia"/>
          <w:sz w:val="24"/>
          <w:szCs w:val="24"/>
        </w:rPr>
        <w:t>1</w:t>
      </w:r>
      <w:r w:rsidRPr="00C75846">
        <w:rPr>
          <w:rFonts w:asciiTheme="minorEastAsia" w:eastAsiaTheme="minorEastAsia" w:hAnsiTheme="minorEastAsia" w:hint="eastAsia"/>
          <w:sz w:val="24"/>
          <w:szCs w:val="24"/>
        </w:rPr>
        <w:t>筒仓的贮料不应包括易爆物料, 筒仓的爆炸源主要是易爆气体及粉尘,</w:t>
      </w:r>
      <w:r w:rsidRPr="00C75846">
        <w:rPr>
          <w:rFonts w:asciiTheme="minorEastAsia" w:eastAsiaTheme="minorEastAsia" w:hAnsiTheme="minorEastAsia" w:hint="eastAsia"/>
          <w:sz w:val="24"/>
          <w:szCs w:val="24"/>
        </w:rPr>
        <w:lastRenderedPageBreak/>
        <w:t>当其浓度到达起爆条件时便会产生爆炸。因此</w:t>
      </w:r>
      <w:r w:rsidR="00211C14" w:rsidRPr="00C75846">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贮料工艺设计应采取必要的防尘、通风设施。在此条件下,对不可控的有害气体、粉尘易爆的危害性及对筒仓结构设计的要求,应由相关工艺设计专业提供。筒仓必须采取防爆、泄爆措施时,可按工艺专业提供的泄爆要求在仓壁的顶部开洞,洞口宜采用易破裂的材料封闭,以便在爆炸产生时能及时泄爆,使爆炸能量得到释放,从而减少爆炸对结构的破坏作用。除发生爆炸频繁的筒仓外,对发生爆炸概率很小的筒仓, 筒仓设计完全没有必要按爆炸力的大小计算筒仓承载力,若工艺专业所提供的爆炸力不准确,反而给工程带来隐患或浪费。设计提前设置好泄爆设施,比没有把握的计算更可靠;有些地区的煤仓,由于卸料不通畅,竟采用雷管在仓内进行爆破,致使仓壁破裂或倒塌。这种粗放的管理也是筒仓爆炸的原因之一,应该绝对避免。为了避免以上原因造成的工程损坏及人员的伤亡,本条作为强制性条文,必须严格执行。</w:t>
      </w:r>
    </w:p>
    <w:p w14:paraId="4E3FC0A2" w14:textId="77777777" w:rsidR="0006784A" w:rsidRPr="00C75846" w:rsidRDefault="0006784A" w:rsidP="00AA391E">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w:t>
      </w:r>
      <w:r w:rsidR="005D0889" w:rsidRPr="00C75846">
        <w:rPr>
          <w:rFonts w:asciiTheme="minorEastAsia" w:eastAsiaTheme="minorEastAsia" w:hAnsiTheme="minorEastAsia" w:hint="eastAsia"/>
          <w:sz w:val="24"/>
          <w:szCs w:val="24"/>
        </w:rPr>
        <w:t>6</w:t>
      </w:r>
      <w:r w:rsidRPr="00C75846">
        <w:rPr>
          <w:rFonts w:asciiTheme="minorEastAsia" w:eastAsiaTheme="minorEastAsia" w:hAnsiTheme="minorEastAsia" w:hint="eastAsia"/>
          <w:sz w:val="24"/>
          <w:szCs w:val="24"/>
        </w:rPr>
        <w:t>.1</w:t>
      </w:r>
      <w:r w:rsidR="00195DF4" w:rsidRPr="00C75846">
        <w:rPr>
          <w:rFonts w:asciiTheme="minorEastAsia" w:eastAsiaTheme="minorEastAsia" w:hAnsiTheme="minorEastAsia" w:hint="eastAsia"/>
          <w:sz w:val="24"/>
          <w:szCs w:val="24"/>
        </w:rPr>
        <w:t>2</w:t>
      </w:r>
      <w:r w:rsidRPr="00C75846">
        <w:rPr>
          <w:rFonts w:asciiTheme="minorEastAsia" w:eastAsiaTheme="minorEastAsia" w:hAnsiTheme="minorEastAsia" w:hint="eastAsia"/>
          <w:sz w:val="24"/>
          <w:szCs w:val="24"/>
        </w:rPr>
        <w:t>圆形筒仓施工时,由于沿筒仓仓壁圆周布置的纵向受力钢筋外形相同或相似,采用筒仓受力钢筋作为避</w:t>
      </w:r>
      <w:r w:rsidR="00D54C3F" w:rsidRPr="00C75846">
        <w:rPr>
          <w:rFonts w:asciiTheme="minorEastAsia" w:eastAsiaTheme="minorEastAsia" w:hAnsiTheme="minorEastAsia" w:hint="eastAsia"/>
          <w:sz w:val="24"/>
          <w:szCs w:val="24"/>
        </w:rPr>
        <w:t>雷</w:t>
      </w:r>
      <w:r w:rsidRPr="00C75846">
        <w:rPr>
          <w:rFonts w:asciiTheme="minorEastAsia" w:eastAsiaTheme="minorEastAsia" w:hAnsiTheme="minorEastAsia" w:hint="eastAsia"/>
          <w:sz w:val="24"/>
          <w:szCs w:val="24"/>
        </w:rPr>
        <w:t>引下线时,在混凝土分层浇注后,无法再找到原已施焊的钢筋继续施焊。未笼焊的</w:t>
      </w:r>
      <w:r w:rsidR="00D54C3F" w:rsidRPr="00C75846">
        <w:rPr>
          <w:rFonts w:asciiTheme="minorEastAsia" w:eastAsiaTheme="minorEastAsia" w:hAnsiTheme="minorEastAsia" w:hint="eastAsia"/>
          <w:sz w:val="24"/>
          <w:szCs w:val="24"/>
        </w:rPr>
        <w:t>钢</w:t>
      </w:r>
      <w:r w:rsidRPr="00C75846">
        <w:rPr>
          <w:rFonts w:asciiTheme="minorEastAsia" w:eastAsiaTheme="minorEastAsia" w:hAnsiTheme="minorEastAsia" w:hint="eastAsia"/>
          <w:sz w:val="24"/>
          <w:szCs w:val="24"/>
        </w:rPr>
        <w:t>筋在混凝土振捣过程中极易错位,利用错位不连续施焊的钢筋作避雷引下线无法保证良好的导电性</w:t>
      </w:r>
      <w:r w:rsidR="00D54C3F" w:rsidRPr="00C75846">
        <w:rPr>
          <w:rFonts w:asciiTheme="minorEastAsia" w:eastAsiaTheme="minorEastAsia" w:hAnsiTheme="minorEastAsia" w:hint="eastAsia"/>
          <w:sz w:val="24"/>
          <w:szCs w:val="24"/>
        </w:rPr>
        <w:t>。</w:t>
      </w:r>
    </w:p>
    <w:p w14:paraId="7ECDF61E" w14:textId="77777777" w:rsidR="0006784A" w:rsidRPr="00C75846" w:rsidRDefault="0006784A" w:rsidP="00180D26">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混凝土碳化理论的研究表明,虽然碳化后可以提高混凝土的抗压强度,但直接利用结构的受力钢筋作为避雷引下线,又是促使混凝土碳化的重要原因之一。故本标准规定,严禁使用受力钢筋作为避雷引下线,并作为强制性规定。筒仓避雷设计可采用外置专用引下线的传统做法,引下线的预埋件不应与仓内的钢筋连接。</w:t>
      </w:r>
    </w:p>
    <w:p w14:paraId="3E67D2FC" w14:textId="77777777" w:rsidR="00B41929" w:rsidRPr="00C75846" w:rsidRDefault="00B41929" w:rsidP="00B4192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3.6.13</w:t>
      </w:r>
      <w:r w:rsidR="00AA391E">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井下人员遭受电击的危险和危害较大，井下空间纵深长且断面狭小，工作人员接触电缆外皮、电气设备外露导电部分和沿巷道布置的外界可导电部分的机率较多，而移动式和手持式电气设备发生单相接地的机率和受到的电击危害更大。和地面电气工程一样，在井下亦应作等电位联结，使与地有紧密接触的各种金属管路、金属构架（如运输机机架等）等与电气设备外壳等处于相近电位，可显著降低人体受电击时的接触电压，降低由地面引入的高电位，提高间接接触防护水平。作局部等电位联结（在局部范围内将可触及的可导电部分连接到一起）和辅助等电位联结(将某些场所内可触及的可导电部分连接到一起）可进一步降低人体受电击时的接触电压，是有效的电击防护措施。</w:t>
      </w:r>
    </w:p>
    <w:p w14:paraId="3015F194" w14:textId="77777777" w:rsidR="00B41929" w:rsidRPr="00C75846" w:rsidRDefault="00B41929" w:rsidP="00B41929">
      <w:pPr>
        <w:autoSpaceDE w:val="0"/>
        <w:autoSpaceDN w:val="0"/>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架线机车的回流钢轨不得用作等电位联结。</w:t>
      </w:r>
    </w:p>
    <w:p w14:paraId="54E1810C" w14:textId="77777777" w:rsidR="00862F46" w:rsidRPr="00C75846" w:rsidRDefault="00862F46" w:rsidP="00EF4F43">
      <w:pPr>
        <w:adjustRightInd w:val="0"/>
        <w:snapToGrid w:val="0"/>
        <w:spacing w:line="360" w:lineRule="auto"/>
        <w:ind w:firstLineChars="200" w:firstLine="562"/>
        <w:jc w:val="center"/>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t xml:space="preserve">4   </w:t>
      </w:r>
      <w:r w:rsidR="00AA65C1" w:rsidRPr="00C75846">
        <w:rPr>
          <w:rFonts w:asciiTheme="minorEastAsia" w:eastAsiaTheme="minorEastAsia" w:hAnsiTheme="minorEastAsia" w:hint="eastAsia"/>
          <w:b/>
          <w:sz w:val="28"/>
          <w:szCs w:val="28"/>
        </w:rPr>
        <w:t>施工</w:t>
      </w:r>
      <w:r w:rsidRPr="00C75846">
        <w:rPr>
          <w:rFonts w:asciiTheme="minorEastAsia" w:eastAsiaTheme="minorEastAsia" w:hAnsiTheme="minorEastAsia" w:hint="eastAsia"/>
          <w:b/>
          <w:sz w:val="28"/>
          <w:szCs w:val="28"/>
        </w:rPr>
        <w:t>及验收</w:t>
      </w:r>
    </w:p>
    <w:p w14:paraId="6A2091BB" w14:textId="77777777" w:rsidR="009E22C9" w:rsidRPr="00C75846" w:rsidRDefault="009E22C9" w:rsidP="00EF4F43">
      <w:pPr>
        <w:adjustRightInd w:val="0"/>
        <w:snapToGrid w:val="0"/>
        <w:spacing w:line="360" w:lineRule="auto"/>
        <w:ind w:firstLineChars="200" w:firstLine="562"/>
        <w:jc w:val="center"/>
        <w:rPr>
          <w:rFonts w:asciiTheme="minorEastAsia" w:eastAsiaTheme="minorEastAsia" w:hAnsiTheme="minorEastAsia"/>
          <w:b/>
          <w:sz w:val="28"/>
          <w:szCs w:val="28"/>
        </w:rPr>
      </w:pPr>
      <w:r w:rsidRPr="00C75846">
        <w:rPr>
          <w:rFonts w:asciiTheme="minorEastAsia" w:eastAsiaTheme="minorEastAsia" w:hAnsiTheme="minorEastAsia" w:hint="eastAsia"/>
          <w:b/>
          <w:sz w:val="28"/>
          <w:szCs w:val="28"/>
        </w:rPr>
        <w:lastRenderedPageBreak/>
        <w:t>4.1 一般规定</w:t>
      </w:r>
    </w:p>
    <w:p w14:paraId="7E83B41B" w14:textId="77777777" w:rsidR="00974F55" w:rsidRDefault="009E22C9" w:rsidP="00974F55">
      <w:pPr>
        <w:adjustRightInd w:val="0"/>
        <w:snapToGrid w:val="0"/>
        <w:spacing w:line="360" w:lineRule="auto"/>
        <w:rPr>
          <w:rFonts w:ascii="微软雅黑" w:eastAsia="微软雅黑" w:hAnsi="微软雅黑"/>
          <w:sz w:val="24"/>
          <w:szCs w:val="24"/>
          <w:shd w:val="clear" w:color="auto" w:fill="FFFFFF"/>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sz w:val="24"/>
          <w:szCs w:val="24"/>
        </w:rPr>
        <w:t>主要设备、材料、成品和半成品进场验收工作是施工管理的</w:t>
      </w:r>
      <w:r w:rsidRPr="00C75846">
        <w:rPr>
          <w:rFonts w:hint="eastAsia"/>
          <w:sz w:val="24"/>
          <w:szCs w:val="24"/>
        </w:rPr>
        <w:t>起始</w:t>
      </w:r>
      <w:r w:rsidRPr="00C75846">
        <w:rPr>
          <w:sz w:val="24"/>
          <w:szCs w:val="24"/>
        </w:rPr>
        <w:t>点，其工作过程、检验结论要有书面证据，所以要有记录</w:t>
      </w:r>
      <w:r w:rsidR="00AA391E">
        <w:rPr>
          <w:rFonts w:hint="eastAsia"/>
          <w:sz w:val="24"/>
          <w:szCs w:val="24"/>
        </w:rPr>
        <w:t>。</w:t>
      </w:r>
      <w:r w:rsidRPr="00C75846">
        <w:rPr>
          <w:sz w:val="24"/>
          <w:szCs w:val="24"/>
        </w:rPr>
        <w:t>验收工作应有施工单位、监理单位或供货商参加，施工单位报验，监理单位确认。对设计提供有技术参数的设备、材料、成品或半成品，往往涉及工程使用安全或影响使用功能，因此在进场验收时应核对其参数，并应符合设计要求。</w:t>
      </w:r>
      <w:r w:rsidRPr="00C75846">
        <w:rPr>
          <w:sz w:val="24"/>
          <w:szCs w:val="24"/>
        </w:rPr>
        <w:br/>
      </w: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b/>
          <w:sz w:val="24"/>
          <w:szCs w:val="24"/>
        </w:rPr>
        <w:t xml:space="preserve"> </w:t>
      </w:r>
      <w:r w:rsidRPr="00C75846">
        <w:rPr>
          <w:rFonts w:asciiTheme="minorEastAsia" w:eastAsiaTheme="minorEastAsia" w:hAnsiTheme="minorEastAsia" w:hint="eastAsia"/>
          <w:sz w:val="24"/>
          <w:szCs w:val="24"/>
        </w:rPr>
        <w:t>MA：是煤矿安全标志准用证，由国家煤矿安全监察局授权发证，使用场所是煤矿井下。</w:t>
      </w:r>
      <w:r w:rsidRPr="00C75846">
        <w:rPr>
          <w:rFonts w:asciiTheme="minorEastAsia" w:eastAsiaTheme="minorEastAsia" w:hAnsiTheme="minorEastAsia"/>
          <w:sz w:val="24"/>
          <w:szCs w:val="24"/>
        </w:rPr>
        <w:t>K</w:t>
      </w:r>
      <w:r w:rsidR="00131CBE" w:rsidRPr="00C75846">
        <w:rPr>
          <w:rFonts w:asciiTheme="minorEastAsia" w:eastAsiaTheme="minorEastAsia" w:hAnsiTheme="minorEastAsia" w:hint="eastAsia"/>
          <w:sz w:val="24"/>
          <w:szCs w:val="24"/>
        </w:rPr>
        <w:t>A</w:t>
      </w:r>
      <w:r w:rsidRPr="00C75846">
        <w:rPr>
          <w:rFonts w:asciiTheme="minorEastAsia" w:eastAsiaTheme="minorEastAsia" w:hAnsiTheme="minorEastAsia" w:hint="eastAsia"/>
          <w:sz w:val="24"/>
          <w:szCs w:val="24"/>
        </w:rPr>
        <w:t>：矿用一般型,用于煤矿非瓦斯场所以及低瓦斯矿井的部分区域或</w:t>
      </w:r>
      <w:hyperlink r:id="rId22" w:tgtFrame="_blank" w:history="1">
        <w:r w:rsidRPr="00C75846">
          <w:rPr>
            <w:rFonts w:asciiTheme="minorEastAsia" w:eastAsiaTheme="minorEastAsia" w:hAnsiTheme="minorEastAsia" w:hint="eastAsia"/>
            <w:sz w:val="24"/>
            <w:szCs w:val="24"/>
          </w:rPr>
          <w:t>非煤矿山</w:t>
        </w:r>
      </w:hyperlink>
      <w:r w:rsidRPr="00C75846">
        <w:rPr>
          <w:rFonts w:ascii="微软雅黑" w:eastAsia="微软雅黑" w:hAnsi="微软雅黑" w:hint="eastAsia"/>
          <w:sz w:val="24"/>
          <w:szCs w:val="24"/>
          <w:shd w:val="clear" w:color="auto" w:fill="FFFFFF"/>
        </w:rPr>
        <w:t>。</w:t>
      </w:r>
    </w:p>
    <w:p w14:paraId="1DA175B5" w14:textId="77777777" w:rsidR="00D13C0C" w:rsidRPr="00C75846" w:rsidRDefault="009E22C9" w:rsidP="00974F55">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3</w:t>
      </w:r>
      <w:r w:rsidR="00EF4F43" w:rsidRPr="00C75846">
        <w:rPr>
          <w:rFonts w:asciiTheme="minorEastAsia" w:eastAsiaTheme="minorEastAsia" w:hAnsiTheme="minorEastAsia" w:hint="eastAsia"/>
          <w:b/>
          <w:sz w:val="24"/>
          <w:szCs w:val="24"/>
        </w:rPr>
        <w:t xml:space="preserve"> </w:t>
      </w:r>
      <w:r w:rsidRPr="00C75846">
        <w:rPr>
          <w:rFonts w:asciiTheme="minorEastAsia" w:eastAsiaTheme="minorEastAsia" w:hAnsiTheme="minorEastAsia" w:hint="eastAsia"/>
          <w:sz w:val="24"/>
          <w:szCs w:val="24"/>
        </w:rPr>
        <w:t>矿山建设的基建期较长，施工环境较恶劣，尤其是井巷施工，一旦发生事故，人员疏散撤离较地面作业困难很多，所以设备材料选型与建设工程同等要求，比如井下使用的设备要求矿用一般型或</w:t>
      </w:r>
      <w:r w:rsidRPr="00C75846">
        <w:rPr>
          <w:rFonts w:asciiTheme="minorEastAsia" w:eastAsiaTheme="minorEastAsia" w:hAnsiTheme="minorEastAsia"/>
          <w:sz w:val="24"/>
          <w:szCs w:val="24"/>
        </w:rPr>
        <w:t>矿用</w:t>
      </w:r>
      <w:r w:rsidRPr="00C75846">
        <w:rPr>
          <w:rFonts w:asciiTheme="minorEastAsia" w:eastAsiaTheme="minorEastAsia" w:hAnsiTheme="minorEastAsia" w:hint="eastAsia"/>
          <w:sz w:val="24"/>
          <w:szCs w:val="24"/>
        </w:rPr>
        <w:t>防爆</w:t>
      </w:r>
      <w:r w:rsidRPr="00C75846">
        <w:rPr>
          <w:rFonts w:asciiTheme="minorEastAsia" w:eastAsiaTheme="minorEastAsia" w:hAnsiTheme="minorEastAsia"/>
          <w:sz w:val="24"/>
          <w:szCs w:val="24"/>
        </w:rPr>
        <w:t>型</w:t>
      </w:r>
      <w:r w:rsidRPr="00C75846">
        <w:rPr>
          <w:rFonts w:asciiTheme="minorEastAsia" w:eastAsiaTheme="minorEastAsia" w:hAnsiTheme="minorEastAsia" w:hint="eastAsia"/>
          <w:sz w:val="24"/>
          <w:szCs w:val="24"/>
        </w:rPr>
        <w:t>，电缆要求阻燃型等。</w:t>
      </w:r>
    </w:p>
    <w:p w14:paraId="562D6B02" w14:textId="77777777" w:rsidR="009E22C9" w:rsidRPr="00C75846" w:rsidRDefault="00D13C0C" w:rsidP="00AA391E">
      <w:pPr>
        <w:autoSpaceDE w:val="0"/>
        <w:autoSpaceDN w:val="0"/>
        <w:adjustRightInd w:val="0"/>
        <w:snapToGrid w:val="0"/>
        <w:spacing w:line="360" w:lineRule="auto"/>
        <w:ind w:rightChars="50" w:right="105"/>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4.1.4</w:t>
      </w:r>
      <w:r w:rsidR="00974F55">
        <w:rPr>
          <w:rFonts w:asciiTheme="minorEastAsia" w:eastAsiaTheme="minorEastAsia" w:hAnsiTheme="minorEastAsia" w:hint="eastAsia"/>
          <w:sz w:val="24"/>
          <w:szCs w:val="24"/>
        </w:rPr>
        <w:t xml:space="preserve"> </w:t>
      </w:r>
      <w:r w:rsidR="006359D7" w:rsidRPr="00C75846">
        <w:rPr>
          <w:rFonts w:asciiTheme="minorEastAsia" w:eastAsiaTheme="minorEastAsia" w:hAnsiTheme="minorEastAsia" w:hint="eastAsia"/>
          <w:sz w:val="24"/>
          <w:szCs w:val="24"/>
        </w:rPr>
        <w:t>本条是施工过程中施工顺序以及各工序之间技术文件的交接规定。</w:t>
      </w:r>
      <w:r w:rsidRPr="00C75846">
        <w:rPr>
          <w:rFonts w:asciiTheme="minorEastAsia" w:eastAsiaTheme="minorEastAsia" w:hAnsiTheme="minorEastAsia" w:hint="eastAsia"/>
          <w:sz w:val="24"/>
          <w:szCs w:val="24"/>
        </w:rPr>
        <w:t>施工单位为了抢工期，经常不管前后工序的要求，各种设施同时施工，工序之间的接口混乱，经常接续不上，导致返工。所以要求严格按工序要求施工，工序之间交接要做好记录，保证施工质量。</w:t>
      </w:r>
      <w:r w:rsidR="009E22C9" w:rsidRPr="00C75846">
        <w:rPr>
          <w:rFonts w:asciiTheme="minorEastAsia" w:eastAsiaTheme="minorEastAsia" w:hAnsiTheme="minorEastAsia"/>
          <w:sz w:val="24"/>
          <w:szCs w:val="24"/>
        </w:rPr>
        <w:br/>
        <w:t>4</w:t>
      </w:r>
      <w:r w:rsidR="009E22C9" w:rsidRPr="00C75846">
        <w:rPr>
          <w:rFonts w:asciiTheme="minorEastAsia" w:eastAsiaTheme="minorEastAsia" w:hAnsiTheme="minorEastAsia" w:hint="eastAsia"/>
          <w:sz w:val="24"/>
          <w:szCs w:val="24"/>
        </w:rPr>
        <w:t>.</w:t>
      </w:r>
      <w:r w:rsidR="009E22C9" w:rsidRPr="00C75846">
        <w:rPr>
          <w:rFonts w:asciiTheme="minorEastAsia" w:eastAsiaTheme="minorEastAsia" w:hAnsiTheme="minorEastAsia"/>
          <w:sz w:val="24"/>
          <w:szCs w:val="24"/>
        </w:rPr>
        <w:t>1</w:t>
      </w:r>
      <w:r w:rsidR="009E22C9" w:rsidRPr="00C75846">
        <w:rPr>
          <w:rFonts w:asciiTheme="minorEastAsia" w:eastAsiaTheme="minorEastAsia" w:hAnsiTheme="minorEastAsia" w:hint="eastAsia"/>
          <w:sz w:val="24"/>
          <w:szCs w:val="24"/>
        </w:rPr>
        <w:t>.</w:t>
      </w:r>
      <w:r w:rsidR="009E22C9" w:rsidRPr="00C75846">
        <w:rPr>
          <w:rFonts w:asciiTheme="minorEastAsia" w:eastAsiaTheme="minorEastAsia" w:hAnsiTheme="minorEastAsia"/>
          <w:sz w:val="24"/>
          <w:szCs w:val="24"/>
        </w:rPr>
        <w:t>5</w:t>
      </w:r>
      <w:r w:rsidR="00EF4F43" w:rsidRPr="00C75846">
        <w:rPr>
          <w:rFonts w:asciiTheme="minorEastAsia" w:eastAsiaTheme="minorEastAsia" w:hAnsiTheme="minorEastAsia" w:hint="eastAsia"/>
          <w:b/>
          <w:sz w:val="24"/>
          <w:szCs w:val="24"/>
        </w:rPr>
        <w:t xml:space="preserve"> </w:t>
      </w:r>
      <w:r w:rsidR="007A11EE" w:rsidRPr="00C75846">
        <w:rPr>
          <w:rFonts w:asciiTheme="minorEastAsia" w:eastAsiaTheme="minorEastAsia" w:hAnsiTheme="minorEastAsia" w:hint="eastAsia"/>
          <w:sz w:val="24"/>
          <w:szCs w:val="24"/>
        </w:rPr>
        <w:t>施工单位为了抢工期，存在临时供电乱拉等现象，导致用电不安全。所以，要求临时用电也必须有正规手续。</w:t>
      </w:r>
      <w:r w:rsidR="007A11EE" w:rsidRPr="00C75846">
        <w:rPr>
          <w:rFonts w:asciiTheme="minorEastAsia" w:eastAsiaTheme="minorEastAsia" w:hAnsiTheme="minorEastAsia"/>
          <w:sz w:val="24"/>
          <w:szCs w:val="24"/>
        </w:rPr>
        <w:t xml:space="preserve"> </w:t>
      </w:r>
    </w:p>
    <w:p w14:paraId="276F05CB"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1</w:t>
      </w:r>
      <w:r w:rsidRPr="00C75846">
        <w:rPr>
          <w:rFonts w:asciiTheme="minorEastAsia" w:eastAsiaTheme="minorEastAsia" w:hAnsiTheme="minorEastAsia" w:hint="eastAsia"/>
          <w:sz w:val="24"/>
          <w:szCs w:val="24"/>
        </w:rPr>
        <w:t>.</w:t>
      </w:r>
      <w:r w:rsidR="00322F1E" w:rsidRPr="00C75846">
        <w:rPr>
          <w:rFonts w:asciiTheme="minorEastAsia" w:eastAsiaTheme="minorEastAsia" w:hAnsiTheme="minorEastAsia" w:hint="eastAsia"/>
          <w:sz w:val="24"/>
          <w:szCs w:val="24"/>
        </w:rPr>
        <w:t>6</w:t>
      </w:r>
      <w:r w:rsidRPr="00C75846">
        <w:rPr>
          <w:rFonts w:asciiTheme="minorEastAsia" w:eastAsiaTheme="minorEastAsia" w:hAnsiTheme="minorEastAsia"/>
          <w:sz w:val="24"/>
          <w:szCs w:val="24"/>
        </w:rPr>
        <w:t>本条规定是为保证质量检查数据真实可靠，使用的计量器具应由计量单位检定、校准合格，且在保质期限内，方可使用</w:t>
      </w:r>
      <w:r w:rsidRPr="00C75846">
        <w:rPr>
          <w:rFonts w:asciiTheme="minorEastAsia" w:eastAsiaTheme="minorEastAsia" w:hAnsiTheme="minorEastAsia" w:hint="eastAsia"/>
          <w:sz w:val="24"/>
          <w:szCs w:val="24"/>
        </w:rPr>
        <w:t>。</w:t>
      </w:r>
    </w:p>
    <w:p w14:paraId="693DFCF5" w14:textId="77777777" w:rsidR="00B43FA5" w:rsidRPr="00C75846" w:rsidRDefault="00B43FA5" w:rsidP="00B43FA5">
      <w:pPr>
        <w:autoSpaceDE w:val="0"/>
        <w:autoSpaceDN w:val="0"/>
        <w:adjustRightInd w:val="0"/>
        <w:snapToGrid w:val="0"/>
        <w:spacing w:line="360" w:lineRule="auto"/>
        <w:ind w:right="215"/>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4.1.7 本条规定了供配电设施应与主体工程同时设计、同时施工、同时投入生产和使用。</w:t>
      </w:r>
    </w:p>
    <w:p w14:paraId="0A1E3666" w14:textId="77777777" w:rsidR="00B43FA5" w:rsidRPr="00C75846" w:rsidRDefault="00B43FA5" w:rsidP="00850CB9">
      <w:pPr>
        <w:adjustRightInd w:val="0"/>
        <w:snapToGrid w:val="0"/>
        <w:spacing w:line="360" w:lineRule="auto"/>
        <w:rPr>
          <w:rFonts w:asciiTheme="minorEastAsia" w:eastAsiaTheme="minorEastAsia" w:hAnsiTheme="minorEastAsia"/>
          <w:sz w:val="24"/>
          <w:szCs w:val="24"/>
        </w:rPr>
      </w:pPr>
    </w:p>
    <w:p w14:paraId="4419900A" w14:textId="77777777" w:rsidR="009E22C9" w:rsidRPr="00C75846" w:rsidRDefault="009E22C9" w:rsidP="00E222AA">
      <w:pPr>
        <w:adjustRightInd w:val="0"/>
        <w:snapToGrid w:val="0"/>
        <w:spacing w:line="360" w:lineRule="auto"/>
        <w:ind w:firstLine="640"/>
        <w:jc w:val="center"/>
        <w:rPr>
          <w:rFonts w:asciiTheme="minorEastAsia" w:eastAsiaTheme="minorEastAsia" w:hAnsiTheme="minorEastAsia"/>
          <w:sz w:val="32"/>
          <w:szCs w:val="32"/>
        </w:rPr>
      </w:pPr>
      <w:r w:rsidRPr="00C75846">
        <w:rPr>
          <w:rFonts w:asciiTheme="minorEastAsia" w:eastAsiaTheme="minorEastAsia" w:hAnsiTheme="minorEastAsia" w:hint="eastAsia"/>
          <w:sz w:val="32"/>
          <w:szCs w:val="32"/>
        </w:rPr>
        <w:t>4.2  施工</w:t>
      </w:r>
    </w:p>
    <w:p w14:paraId="23B7B730" w14:textId="77777777" w:rsidR="009E22C9" w:rsidRPr="00C75846" w:rsidRDefault="009E22C9" w:rsidP="00850CB9">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.1</w:t>
      </w:r>
      <w:r w:rsidRPr="00C75846">
        <w:rPr>
          <w:rFonts w:asciiTheme="minorEastAsia" w:eastAsiaTheme="minorEastAsia" w:hAnsiTheme="minorEastAsia" w:cs="宋体" w:hint="eastAsia"/>
          <w:sz w:val="24"/>
          <w:szCs w:val="24"/>
        </w:rPr>
        <w:t>井巷工程施工的供电安全涉及到井下通风、排水以及提升运输，长时间断电情况下会严重威胁井下人员的生命安全。</w:t>
      </w:r>
      <w:r w:rsidR="00BA7AA7" w:rsidRPr="00C75846">
        <w:rPr>
          <w:rFonts w:asciiTheme="minorEastAsia" w:eastAsiaTheme="minorEastAsia" w:hAnsiTheme="minorEastAsia" w:cs="宋体" w:hint="eastAsia"/>
          <w:sz w:val="24"/>
          <w:szCs w:val="24"/>
        </w:rPr>
        <w:t>所以井巷工程施工，应采用双回路供电。</w:t>
      </w:r>
    </w:p>
    <w:p w14:paraId="59FB60F6" w14:textId="77777777" w:rsidR="009E22C9" w:rsidRPr="00C75846" w:rsidRDefault="009E22C9" w:rsidP="00850CB9">
      <w:pPr>
        <w:adjustRightInd w:val="0"/>
        <w:snapToGrid w:val="0"/>
        <w:spacing w:line="360" w:lineRule="auto"/>
        <w:rPr>
          <w:rFonts w:asciiTheme="minorEastAsia" w:eastAsiaTheme="minorEastAsia" w:hAnsiTheme="minorEastAsia" w:cs="宋体"/>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BA7AA7" w:rsidRPr="00C75846">
        <w:rPr>
          <w:rFonts w:asciiTheme="minorEastAsia" w:eastAsiaTheme="minorEastAsia" w:hAnsiTheme="minorEastAsia" w:hint="eastAsia"/>
          <w:sz w:val="24"/>
          <w:szCs w:val="24"/>
        </w:rPr>
        <w:t>2</w:t>
      </w:r>
      <w:r w:rsidR="008377C7"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竖井施工时，当外部电源存在可能的故障而影响井下工人在遇到井下涌水或其它危险时，无法及时升井、逃离危险区域，所以要求安全梯绞车必须有备用</w:t>
      </w:r>
      <w:r w:rsidRPr="00C75846">
        <w:rPr>
          <w:rFonts w:asciiTheme="minorEastAsia" w:eastAsiaTheme="minorEastAsia" w:hAnsiTheme="minorEastAsia" w:hint="eastAsia"/>
          <w:sz w:val="24"/>
          <w:szCs w:val="24"/>
        </w:rPr>
        <w:lastRenderedPageBreak/>
        <w:t>电源，同时，安全梯绞车还须配置手摇装置。</w:t>
      </w:r>
    </w:p>
    <w:p w14:paraId="1BC3A3DF"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BA7AA7" w:rsidRPr="00C75846">
        <w:rPr>
          <w:rFonts w:asciiTheme="minorEastAsia" w:eastAsiaTheme="minorEastAsia" w:hAnsiTheme="minorEastAsia" w:hint="eastAsia"/>
          <w:sz w:val="24"/>
          <w:szCs w:val="24"/>
        </w:rPr>
        <w:t>3</w:t>
      </w:r>
      <w:r w:rsidR="00EF4F43" w:rsidRPr="00C75846">
        <w:rPr>
          <w:rFonts w:asciiTheme="minorEastAsia" w:eastAsiaTheme="minorEastAsia" w:hAnsiTheme="minorEastAsia" w:hint="eastAsia"/>
          <w:sz w:val="24"/>
          <w:szCs w:val="24"/>
        </w:rPr>
        <w:t xml:space="preserve"> </w:t>
      </w:r>
      <w:r w:rsidR="00974F55">
        <w:rPr>
          <w:rFonts w:asciiTheme="minorEastAsia" w:eastAsiaTheme="minorEastAsia" w:hAnsiTheme="minorEastAsia" w:hint="eastAsia"/>
          <w:sz w:val="24"/>
          <w:szCs w:val="24"/>
        </w:rPr>
        <w:t>变压器周围设立固定的围栏或围墙，是为了保证人身和设备的安全，其外廓距围栏或围墙有一定的净距主要是巡视、检修和安装的需要；其底部与地面有一定距离，主要是防止变压器被水冲刷，防止杂草影响及方便变压器放油、取油样。</w:t>
      </w:r>
    </w:p>
    <w:p w14:paraId="3B726812"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BA7AA7" w:rsidRPr="00C75846">
        <w:rPr>
          <w:rFonts w:asciiTheme="minorEastAsia" w:eastAsiaTheme="minorEastAsia" w:hAnsiTheme="minorEastAsia" w:hint="eastAsia"/>
          <w:sz w:val="24"/>
          <w:szCs w:val="24"/>
        </w:rPr>
        <w:t>4</w:t>
      </w:r>
      <w:r w:rsidR="00EF4F43"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大容量整流变压器、电抗器等发热较严重，一般无防护罩，所以要求加装防护设施。</w:t>
      </w:r>
      <w:r w:rsidR="00992899">
        <w:rPr>
          <w:rFonts w:asciiTheme="minorEastAsia" w:eastAsiaTheme="minorEastAsia" w:hAnsiTheme="minorEastAsia" w:hint="eastAsia"/>
          <w:sz w:val="24"/>
          <w:szCs w:val="24"/>
        </w:rPr>
        <w:t>设备外廓距围栏有一定的净距主要是巡视、检修和安装的需要。</w:t>
      </w:r>
    </w:p>
    <w:p w14:paraId="2F0F4E03"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BA7AA7" w:rsidRPr="00C75846">
        <w:rPr>
          <w:rFonts w:asciiTheme="minorEastAsia" w:eastAsiaTheme="minorEastAsia" w:hAnsiTheme="minorEastAsia" w:hint="eastAsia"/>
          <w:sz w:val="24"/>
          <w:szCs w:val="24"/>
        </w:rPr>
        <w:t>5</w:t>
      </w:r>
      <w:r w:rsidR="00992899">
        <w:rPr>
          <w:rFonts w:asciiTheme="minorEastAsia" w:eastAsiaTheme="minorEastAsia" w:hAnsiTheme="minorEastAsia" w:hint="eastAsia"/>
          <w:sz w:val="24"/>
          <w:szCs w:val="24"/>
        </w:rPr>
        <w:t xml:space="preserve"> 矿山</w:t>
      </w:r>
      <w:r w:rsidRPr="00C75846">
        <w:rPr>
          <w:rFonts w:asciiTheme="minorEastAsia" w:eastAsiaTheme="minorEastAsia" w:hAnsiTheme="minorEastAsia" w:hint="eastAsia"/>
          <w:sz w:val="24"/>
          <w:szCs w:val="24"/>
        </w:rPr>
        <w:t>井下环境的主要特点是潮湿，所以特别强调矿用变压器的防潮性能。</w:t>
      </w:r>
    </w:p>
    <w:p w14:paraId="793089E6"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BA7AA7" w:rsidRPr="00C75846">
        <w:rPr>
          <w:rFonts w:asciiTheme="minorEastAsia" w:eastAsiaTheme="minorEastAsia" w:hAnsiTheme="minorEastAsia" w:hint="eastAsia"/>
          <w:sz w:val="24"/>
          <w:szCs w:val="24"/>
        </w:rPr>
        <w:t>6</w:t>
      </w:r>
      <w:r w:rsidR="00EF4F43"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占用通道不利于紧急情况下人员的安全撤离，平时也影响运输车辆和行人安全。</w:t>
      </w:r>
    </w:p>
    <w:p w14:paraId="56274154"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BA7AA7" w:rsidRPr="00C75846">
        <w:rPr>
          <w:rFonts w:asciiTheme="minorEastAsia" w:eastAsiaTheme="minorEastAsia" w:hAnsiTheme="minorEastAsia" w:hint="eastAsia"/>
          <w:sz w:val="24"/>
          <w:szCs w:val="24"/>
        </w:rPr>
        <w:t>7</w:t>
      </w:r>
      <w:r w:rsidRPr="00C75846">
        <w:rPr>
          <w:rFonts w:asciiTheme="minorEastAsia" w:eastAsiaTheme="minorEastAsia" w:hAnsiTheme="minorEastAsia" w:hint="eastAsia"/>
          <w:sz w:val="24"/>
          <w:szCs w:val="24"/>
        </w:rPr>
        <w:t>矿井施工中稳车群的同步运行很关键，集中控制并具备完善的电气保护可以防止钢丝绳拉断、吊盘倾斜、剐蹭、卡盘等事故发生。</w:t>
      </w:r>
    </w:p>
    <w:p w14:paraId="3B020843" w14:textId="77777777" w:rsidR="009E22C9" w:rsidRPr="00C75846" w:rsidRDefault="009E22C9"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4.2</w:t>
      </w:r>
      <w:r w:rsidRPr="00C75846">
        <w:rPr>
          <w:rFonts w:asciiTheme="minorEastAsia" w:eastAsiaTheme="minorEastAsia" w:hAnsiTheme="minorEastAsia" w:hint="eastAsia"/>
          <w:bCs/>
          <w:sz w:val="24"/>
          <w:szCs w:val="24"/>
        </w:rPr>
        <w:t>.</w:t>
      </w:r>
      <w:r w:rsidR="00BA7AA7" w:rsidRPr="00C75846">
        <w:rPr>
          <w:rFonts w:asciiTheme="minorEastAsia" w:eastAsiaTheme="minorEastAsia" w:hAnsiTheme="minorEastAsia" w:hint="eastAsia"/>
          <w:bCs/>
          <w:sz w:val="24"/>
          <w:szCs w:val="24"/>
        </w:rPr>
        <w:t>8</w:t>
      </w:r>
      <w:r w:rsidR="00EF4F43"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sz w:val="24"/>
          <w:szCs w:val="24"/>
        </w:rPr>
        <w:t>本条是对电缆悬挂的规定。</w:t>
      </w:r>
    </w:p>
    <w:p w14:paraId="5803B686"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1电缆落地时容易水淹和挤压，使电缆损坏和绝缘降低</w:t>
      </w:r>
      <w:r w:rsidR="00850CB9" w:rsidRPr="00C75846">
        <w:rPr>
          <w:rFonts w:asciiTheme="minorEastAsia" w:eastAsiaTheme="minorEastAsia" w:hAnsiTheme="minorEastAsia" w:hint="eastAsia"/>
          <w:sz w:val="24"/>
          <w:szCs w:val="24"/>
        </w:rPr>
        <w:t>。</w:t>
      </w:r>
    </w:p>
    <w:p w14:paraId="217E17C3"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漏电电流产生跨步电压，也易发生跨步电压触电事故，因此电缆必须悬挂。在水平巷道或倾角在30°及其以下井巷中用吊钩悬挂，当电缆某点受外力时，电缆可以窜动，减少电缆的受力。</w:t>
      </w:r>
    </w:p>
    <w:p w14:paraId="7D624896"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为防止在立井井筒或倾角30°及其以上的井筒中敷设电缆时自重重力损坏电缆，应用夹子、卡箍或其他夹持装置将电缆固定，但不得损伤电缆。</w:t>
      </w:r>
    </w:p>
    <w:p w14:paraId="3E879DE6"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2在水平巷道或倾斜井巷中悬挂的电缆留有适当的弧度有以下作用</w:t>
      </w:r>
      <w:r w:rsidR="00992899">
        <w:rPr>
          <w:rFonts w:asciiTheme="minorEastAsia" w:eastAsiaTheme="minorEastAsia" w:hAnsiTheme="minorEastAsia" w:hint="eastAsia"/>
          <w:sz w:val="24"/>
          <w:szCs w:val="24"/>
        </w:rPr>
        <w:t>：</w:t>
      </w:r>
    </w:p>
    <w:p w14:paraId="73C160AF"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(1)巷道和支护来压时减少电缆的受力；</w:t>
      </w:r>
    </w:p>
    <w:p w14:paraId="5CA71B80"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(2)电缆受力时能够坠落，可以避免损坏电缆；</w:t>
      </w:r>
    </w:p>
    <w:p w14:paraId="11D6D625"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(3)拆换或维修支护时，电缆能够落地进行掩护。</w:t>
      </w:r>
    </w:p>
    <w:p w14:paraId="79E1F858"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电缆悬挂的高度应能保证不受矿车或其他物体的撞击；电缆坠落时不落在轨道或输送机上。</w:t>
      </w:r>
    </w:p>
    <w:p w14:paraId="6D013CEE" w14:textId="77777777" w:rsidR="009E22C9" w:rsidRPr="00C75846" w:rsidRDefault="009E22C9"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w:t>
      </w:r>
      <w:r w:rsidR="00BA7AA7" w:rsidRPr="00C75846">
        <w:rPr>
          <w:rFonts w:asciiTheme="minorEastAsia" w:eastAsiaTheme="minorEastAsia" w:hAnsiTheme="minorEastAsia" w:hint="eastAsia"/>
          <w:bCs/>
          <w:sz w:val="24"/>
          <w:szCs w:val="24"/>
        </w:rPr>
        <w:t>9</w:t>
      </w:r>
      <w:r w:rsidR="00EF4F43"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sz w:val="24"/>
          <w:szCs w:val="24"/>
        </w:rPr>
        <w:t>本条是对电缆穿过墙壁部分的规定。</w:t>
      </w:r>
    </w:p>
    <w:p w14:paraId="638B6521"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井下巷道和硐室的墙壁因受矿井地压的作用，非常容易变形，因而，穿过墙壁的电缆容易被挤压，造成接地、短路和爆破等故障。所以，电缆穿过墙壁部分，应用材质坚硬、耐挤压的套管加以保护。为了防止套管漏风和不利于防火，还要求电缆套管的两端进行严密的封堵。</w:t>
      </w:r>
    </w:p>
    <w:p w14:paraId="75B387C4" w14:textId="77777777" w:rsidR="009E22C9" w:rsidRPr="00C75846" w:rsidRDefault="009E22C9"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bCs/>
          <w:sz w:val="24"/>
          <w:szCs w:val="24"/>
        </w:rPr>
        <w:lastRenderedPageBreak/>
        <w:t>4</w:t>
      </w: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.1</w:t>
      </w:r>
      <w:r w:rsidR="00BA7AA7" w:rsidRPr="00C75846">
        <w:rPr>
          <w:rFonts w:asciiTheme="minorEastAsia" w:eastAsiaTheme="minorEastAsia" w:hAnsiTheme="minorEastAsia" w:hint="eastAsia"/>
          <w:bCs/>
          <w:sz w:val="24"/>
          <w:szCs w:val="24"/>
        </w:rPr>
        <w:t>0</w:t>
      </w:r>
      <w:r w:rsidR="00EF4F43"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sz w:val="24"/>
          <w:szCs w:val="24"/>
        </w:rPr>
        <w:t>本条是对立井井筒中电缆接头的规定。</w:t>
      </w:r>
    </w:p>
    <w:p w14:paraId="036C4FCF" w14:textId="77777777" w:rsidR="009E22C9" w:rsidRPr="00C75846" w:rsidRDefault="009E22C9"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电缆接头是整条电缆中最薄弱的环节。特别是立井井筒中的接头，随时都会受到淋水、落物撞击的伤害；另外，立井井筒中的接头还须承受悬挂电缆的重力，所以，立井井筒中的接头更容易发生故障。而一旦发生故障后，因受空间的影响，又难于修复，</w:t>
      </w:r>
      <w:r w:rsidR="00992899">
        <w:rPr>
          <w:rFonts w:asciiTheme="minorEastAsia" w:eastAsiaTheme="minorEastAsia" w:hAnsiTheme="minorEastAsia" w:hint="eastAsia"/>
          <w:sz w:val="24"/>
          <w:szCs w:val="24"/>
        </w:rPr>
        <w:t>所以规定</w:t>
      </w:r>
      <w:r w:rsidRPr="00C75846">
        <w:rPr>
          <w:rFonts w:asciiTheme="minorEastAsia" w:eastAsiaTheme="minorEastAsia" w:hAnsiTheme="minorEastAsia" w:hint="eastAsia"/>
          <w:sz w:val="24"/>
          <w:szCs w:val="24"/>
        </w:rPr>
        <w:t>立井井筒中的电缆中间不得有接头；因井筒太深需设接头时应设在中间水平巷道内。无中间水平巷道，接头放置在托架上，不应使接头承力。</w:t>
      </w:r>
    </w:p>
    <w:p w14:paraId="6D3E775D"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w:t>
      </w:r>
      <w:r w:rsidRPr="00C75846">
        <w:rPr>
          <w:rFonts w:asciiTheme="minorEastAsia" w:eastAsiaTheme="minorEastAsia" w:hAnsiTheme="minorEastAsia"/>
          <w:bCs/>
          <w:sz w:val="24"/>
          <w:szCs w:val="24"/>
        </w:rPr>
        <w:t>.2</w:t>
      </w:r>
      <w:r w:rsidRPr="00C75846">
        <w:rPr>
          <w:rFonts w:asciiTheme="minorEastAsia" w:eastAsiaTheme="minorEastAsia" w:hAnsiTheme="minorEastAsia" w:hint="eastAsia"/>
          <w:bCs/>
          <w:sz w:val="24"/>
          <w:szCs w:val="24"/>
        </w:rPr>
        <w:t>.1</w:t>
      </w:r>
      <w:r w:rsidR="00BA7AA7" w:rsidRPr="00C75846">
        <w:rPr>
          <w:rFonts w:asciiTheme="minorEastAsia" w:eastAsiaTheme="minorEastAsia" w:hAnsiTheme="minorEastAsia" w:hint="eastAsia"/>
          <w:bCs/>
          <w:sz w:val="24"/>
          <w:szCs w:val="24"/>
        </w:rPr>
        <w:t>1</w:t>
      </w:r>
      <w:r w:rsidRPr="00C75846">
        <w:rPr>
          <w:rFonts w:asciiTheme="minorEastAsia" w:eastAsiaTheme="minorEastAsia" w:hAnsiTheme="minorEastAsia" w:hint="eastAsia"/>
          <w:sz w:val="24"/>
          <w:szCs w:val="24"/>
        </w:rPr>
        <w:t>为了防止动力电缆与放炮电缆间感应电、静电等，放炮电缆应单独悬挂。</w:t>
      </w:r>
    </w:p>
    <w:p w14:paraId="10760959"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.1</w:t>
      </w:r>
      <w:r w:rsidR="00BA7AA7" w:rsidRPr="00C75846">
        <w:rPr>
          <w:rFonts w:asciiTheme="minorEastAsia" w:eastAsiaTheme="minorEastAsia" w:hAnsiTheme="minorEastAsia" w:hint="eastAsia"/>
          <w:sz w:val="24"/>
          <w:szCs w:val="24"/>
        </w:rPr>
        <w:t>2</w:t>
      </w:r>
      <w:r w:rsidR="00EF4F43" w:rsidRPr="00C75846">
        <w:rPr>
          <w:rFonts w:asciiTheme="minorEastAsia" w:eastAsiaTheme="minorEastAsia" w:hAnsiTheme="minorEastAsia" w:hint="eastAsia"/>
          <w:sz w:val="24"/>
          <w:szCs w:val="24"/>
        </w:rPr>
        <w:t xml:space="preserve"> 为了</w:t>
      </w:r>
      <w:r w:rsidRPr="00C75846">
        <w:rPr>
          <w:rFonts w:asciiTheme="minorEastAsia" w:eastAsiaTheme="minorEastAsia" w:hAnsiTheme="minorEastAsia" w:hint="eastAsia"/>
          <w:sz w:val="24"/>
          <w:szCs w:val="24"/>
        </w:rPr>
        <w:t>防止</w:t>
      </w:r>
      <w:r w:rsidR="00992899" w:rsidRPr="00C75846">
        <w:rPr>
          <w:rFonts w:asciiTheme="minorEastAsia" w:eastAsiaTheme="minorEastAsia" w:hAnsiTheme="minorEastAsia" w:hint="eastAsia"/>
          <w:sz w:val="24"/>
          <w:szCs w:val="24"/>
        </w:rPr>
        <w:t>交流单芯电缆金属套感生环流及其损耗发热影响，</w:t>
      </w:r>
      <w:r w:rsidR="00992899">
        <w:rPr>
          <w:rFonts w:asciiTheme="minorEastAsia" w:eastAsiaTheme="minorEastAsia" w:hAnsiTheme="minorEastAsia" w:hint="eastAsia"/>
          <w:sz w:val="24"/>
          <w:szCs w:val="24"/>
        </w:rPr>
        <w:t>单芯电缆的铠装层必须选用</w:t>
      </w:r>
      <w:r w:rsidR="00992899" w:rsidRPr="00890B43">
        <w:rPr>
          <w:rFonts w:asciiTheme="minorEastAsia" w:eastAsiaTheme="minorEastAsia" w:hAnsiTheme="minorEastAsia" w:hint="eastAsia"/>
          <w:bCs/>
          <w:sz w:val="24"/>
          <w:szCs w:val="24"/>
        </w:rPr>
        <w:t>非磁性金属铠装层，不得选用未经非磁性有效处理的钢制铠装</w:t>
      </w:r>
      <w:r w:rsidR="00992899">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实际中有采用不锈钢作为外护层。</w:t>
      </w:r>
    </w:p>
    <w:p w14:paraId="1B5157CD"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4.2</w:t>
      </w:r>
      <w:r w:rsidRPr="00C75846">
        <w:rPr>
          <w:rFonts w:asciiTheme="minorEastAsia" w:eastAsiaTheme="minorEastAsia" w:hAnsiTheme="minorEastAsia" w:hint="eastAsia"/>
          <w:sz w:val="24"/>
          <w:szCs w:val="24"/>
        </w:rPr>
        <w:t>.1</w:t>
      </w:r>
      <w:r w:rsidR="00BA7AA7" w:rsidRPr="00C75846">
        <w:rPr>
          <w:rFonts w:asciiTheme="minorEastAsia" w:eastAsiaTheme="minorEastAsia" w:hAnsiTheme="minorEastAsia" w:hint="eastAsia"/>
          <w:sz w:val="24"/>
          <w:szCs w:val="24"/>
        </w:rPr>
        <w:t>3</w:t>
      </w:r>
      <w:r w:rsidRPr="00C75846">
        <w:rPr>
          <w:rFonts w:asciiTheme="minorEastAsia" w:eastAsiaTheme="minorEastAsia" w:hAnsiTheme="minorEastAsia" w:hint="eastAsia"/>
          <w:sz w:val="24"/>
          <w:szCs w:val="24"/>
        </w:rPr>
        <w:t>电力电缆的金属套直接接地，是保障人身安全所需，也有利于电缆安全运行。</w:t>
      </w:r>
    </w:p>
    <w:p w14:paraId="1AA21D5B" w14:textId="77777777" w:rsidR="009E22C9" w:rsidRPr="00C75846" w:rsidRDefault="009E22C9" w:rsidP="00180D26">
      <w:pPr>
        <w:pStyle w:val="aff3"/>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交流系统中3芯电缆的金属套：在两终端等部位以不少于两点直接接地，正常运行时金属套不感生环流。而交流单芯电缆则要考虑正常运行的时金属套感生环流及其损耗发热影响，故另以第4.</w:t>
      </w:r>
      <w:r w:rsidR="002B304A" w:rsidRPr="00C75846">
        <w:rPr>
          <w:rFonts w:asciiTheme="minorEastAsia" w:eastAsiaTheme="minorEastAsia" w:hAnsiTheme="minorEastAsia" w:hint="eastAsia"/>
          <w:sz w:val="24"/>
          <w:szCs w:val="24"/>
        </w:rPr>
        <w:t>2</w:t>
      </w:r>
      <w:r w:rsidRPr="00C75846">
        <w:rPr>
          <w:rFonts w:asciiTheme="minorEastAsia" w:eastAsiaTheme="minorEastAsia" w:hAnsiTheme="minorEastAsia" w:hint="eastAsia"/>
          <w:sz w:val="24"/>
          <w:szCs w:val="24"/>
        </w:rPr>
        <w:t>.1</w:t>
      </w:r>
      <w:r w:rsidR="00992899">
        <w:rPr>
          <w:rFonts w:asciiTheme="minorEastAsia" w:eastAsiaTheme="minorEastAsia" w:hAnsiTheme="minorEastAsia" w:hint="eastAsia"/>
          <w:sz w:val="24"/>
          <w:szCs w:val="24"/>
        </w:rPr>
        <w:t>2</w:t>
      </w:r>
      <w:r w:rsidRPr="00C75846">
        <w:rPr>
          <w:rFonts w:asciiTheme="minorEastAsia" w:eastAsiaTheme="minorEastAsia" w:hAnsiTheme="minorEastAsia" w:hint="eastAsia"/>
          <w:sz w:val="24"/>
          <w:szCs w:val="24"/>
        </w:rPr>
        <w:t>条区分要求。</w:t>
      </w:r>
    </w:p>
    <w:p w14:paraId="584CE348" w14:textId="77777777" w:rsidR="009E22C9" w:rsidRPr="00C75846" w:rsidRDefault="009E22C9" w:rsidP="002B304A">
      <w:pPr>
        <w:pStyle w:val="aff3"/>
        <w:adjustRightInd w:val="0"/>
        <w:snapToGrid w:val="0"/>
        <w:spacing w:line="360" w:lineRule="auto"/>
        <w:ind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电力电缆的金属套为金属屏蔽层、金属套、金属铠装层的总称，对于既有金属屏蔽层又有金属套的单芯电缆，金属套的接地是指二者均连通接地。</w:t>
      </w:r>
    </w:p>
    <w:p w14:paraId="18B815FA"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bCs/>
          <w:sz w:val="24"/>
          <w:szCs w:val="24"/>
        </w:rPr>
        <w:t>4.2</w:t>
      </w:r>
      <w:r w:rsidRPr="00C75846">
        <w:rPr>
          <w:rFonts w:asciiTheme="minorEastAsia" w:eastAsiaTheme="minorEastAsia" w:hAnsiTheme="minorEastAsia" w:hint="eastAsia"/>
          <w:bCs/>
          <w:sz w:val="24"/>
          <w:szCs w:val="24"/>
        </w:rPr>
        <w:t>.1</w:t>
      </w:r>
      <w:r w:rsidR="00BA7AA7" w:rsidRPr="00C75846">
        <w:rPr>
          <w:rFonts w:asciiTheme="minorEastAsia" w:eastAsiaTheme="minorEastAsia" w:hAnsiTheme="minorEastAsia" w:hint="eastAsia"/>
          <w:bCs/>
          <w:sz w:val="24"/>
          <w:szCs w:val="24"/>
        </w:rPr>
        <w:t>4</w:t>
      </w:r>
      <w:r w:rsidR="00EF4F43" w:rsidRPr="00C75846">
        <w:rPr>
          <w:rFonts w:asciiTheme="minorEastAsia" w:eastAsiaTheme="minorEastAsia" w:hAnsiTheme="minorEastAsia" w:hint="eastAsia"/>
          <w:bCs/>
          <w:sz w:val="24"/>
          <w:szCs w:val="24"/>
        </w:rPr>
        <w:t xml:space="preserve"> </w:t>
      </w:r>
      <w:r w:rsidRPr="00C75846">
        <w:rPr>
          <w:rFonts w:asciiTheme="minorEastAsia" w:eastAsiaTheme="minorEastAsia" w:hAnsiTheme="minorEastAsia" w:hint="eastAsia"/>
          <w:sz w:val="24"/>
          <w:szCs w:val="24"/>
        </w:rPr>
        <w:t>明确控制电缆截面选择，确保施工用电安全。</w:t>
      </w:r>
    </w:p>
    <w:p w14:paraId="692FE2F9"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sz w:val="24"/>
          <w:szCs w:val="24"/>
        </w:rPr>
        <w:t>4.2</w:t>
      </w:r>
      <w:r w:rsidRPr="00C75846">
        <w:rPr>
          <w:rFonts w:asciiTheme="minorEastAsia" w:eastAsiaTheme="minorEastAsia" w:hAnsiTheme="minorEastAsia" w:hint="eastAsia"/>
          <w:sz w:val="24"/>
          <w:szCs w:val="24"/>
        </w:rPr>
        <w:t>.1</w:t>
      </w:r>
      <w:r w:rsidR="00BA7AA7" w:rsidRPr="00C75846">
        <w:rPr>
          <w:rFonts w:asciiTheme="minorEastAsia" w:eastAsiaTheme="minorEastAsia" w:hAnsiTheme="minorEastAsia" w:hint="eastAsia"/>
          <w:sz w:val="24"/>
          <w:szCs w:val="24"/>
        </w:rPr>
        <w:t>5</w:t>
      </w:r>
      <w:r w:rsidR="00EF4F43" w:rsidRPr="00C75846">
        <w:rPr>
          <w:rFonts w:asciiTheme="minorEastAsia" w:eastAsiaTheme="minorEastAsia" w:hAnsiTheme="minorEastAsia" w:hint="eastAsia"/>
          <w:b/>
          <w:sz w:val="24"/>
          <w:szCs w:val="24"/>
        </w:rPr>
        <w:t xml:space="preserve"> </w:t>
      </w:r>
      <w:r w:rsidRPr="00C75846">
        <w:rPr>
          <w:rFonts w:asciiTheme="minorEastAsia" w:eastAsiaTheme="minorEastAsia" w:hAnsiTheme="minorEastAsia" w:hint="eastAsia"/>
          <w:sz w:val="24"/>
          <w:szCs w:val="24"/>
        </w:rPr>
        <w:t>以螺栓连接的构件,连接时首先满足连接强度,外露2个</w:t>
      </w:r>
      <w:r w:rsidR="002F5517">
        <w:rPr>
          <w:rFonts w:asciiTheme="minorEastAsia" w:eastAsiaTheme="minorEastAsia" w:hAnsiTheme="minorEastAsia" w:hint="eastAsia"/>
          <w:sz w:val="24"/>
          <w:szCs w:val="24"/>
        </w:rPr>
        <w:t>～</w:t>
      </w:r>
      <w:r w:rsidRPr="00C75846">
        <w:rPr>
          <w:rFonts w:asciiTheme="minorEastAsia" w:eastAsiaTheme="minorEastAsia" w:hAnsiTheme="minorEastAsia" w:hint="eastAsia"/>
          <w:sz w:val="24"/>
          <w:szCs w:val="24"/>
        </w:rPr>
        <w:t>4个螺距,其目的是避开螺杆顶端加工负误差,标准螺栓的承载能力,防止松动措施。</w:t>
      </w:r>
    </w:p>
    <w:p w14:paraId="6D234B69" w14:textId="77777777" w:rsidR="00D13C0C" w:rsidRPr="00C75846" w:rsidRDefault="00C10D3A" w:rsidP="00D13C0C">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4.2.16</w:t>
      </w:r>
      <w:r w:rsidR="00D13C0C" w:rsidRPr="00C75846">
        <w:rPr>
          <w:rFonts w:asciiTheme="minorEastAsia" w:eastAsiaTheme="minorEastAsia" w:hAnsiTheme="minorEastAsia" w:hint="eastAsia"/>
          <w:sz w:val="24"/>
          <w:szCs w:val="24"/>
        </w:rPr>
        <w:t>滑触线在最大弛度时距轨面的高度是根据电机车集电弓的工作高度、线路电压等级、场所、保证行人的安全等条件由设计决定的。</w:t>
      </w:r>
    </w:p>
    <w:p w14:paraId="7E10FCFE" w14:textId="77777777" w:rsidR="000503BA" w:rsidRPr="00C75846" w:rsidRDefault="000503BA" w:rsidP="00850CB9">
      <w:pPr>
        <w:autoSpaceDE w:val="0"/>
        <w:autoSpaceDN w:val="0"/>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bCs/>
          <w:sz w:val="24"/>
          <w:szCs w:val="24"/>
        </w:rPr>
        <w:t>4</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2</w:t>
      </w:r>
      <w:r w:rsidRPr="00C75846">
        <w:rPr>
          <w:rFonts w:asciiTheme="minorEastAsia" w:eastAsiaTheme="minorEastAsia" w:hAnsiTheme="minorEastAsia"/>
          <w:bCs/>
          <w:sz w:val="24"/>
          <w:szCs w:val="24"/>
        </w:rPr>
        <w:t>.</w:t>
      </w:r>
      <w:r w:rsidRPr="00C75846">
        <w:rPr>
          <w:rFonts w:asciiTheme="minorEastAsia" w:eastAsiaTheme="minorEastAsia" w:hAnsiTheme="minorEastAsia" w:hint="eastAsia"/>
          <w:bCs/>
          <w:sz w:val="24"/>
          <w:szCs w:val="24"/>
        </w:rPr>
        <w:t>1</w:t>
      </w:r>
      <w:r w:rsidR="00BA7AA7" w:rsidRPr="00C75846">
        <w:rPr>
          <w:rFonts w:asciiTheme="minorEastAsia" w:eastAsiaTheme="minorEastAsia" w:hAnsiTheme="minorEastAsia" w:hint="eastAsia"/>
          <w:bCs/>
          <w:sz w:val="24"/>
          <w:szCs w:val="24"/>
        </w:rPr>
        <w:t>7</w:t>
      </w:r>
      <w:r w:rsidRPr="00C75846">
        <w:rPr>
          <w:rFonts w:asciiTheme="minorEastAsia" w:eastAsiaTheme="minorEastAsia" w:hAnsiTheme="minorEastAsia"/>
          <w:bCs/>
          <w:sz w:val="24"/>
          <w:szCs w:val="24"/>
        </w:rPr>
        <w:t xml:space="preserve"> </w:t>
      </w:r>
      <w:r w:rsidRPr="00C75846">
        <w:rPr>
          <w:rFonts w:asciiTheme="minorEastAsia" w:eastAsiaTheme="minorEastAsia" w:hAnsiTheme="minorEastAsia" w:hint="eastAsia"/>
          <w:sz w:val="24"/>
          <w:szCs w:val="24"/>
        </w:rPr>
        <w:t>本条是严禁用电机车架空线作照明电源的有关规定。</w:t>
      </w:r>
    </w:p>
    <w:p w14:paraId="6CC6943B" w14:textId="77777777" w:rsidR="000503BA" w:rsidRPr="00C75846" w:rsidRDefault="000503BA" w:rsidP="000D51B4">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我国煤矿井下电机车架空的电压为250V和550V两种，而井下照明电压为交流127V，使用电机车架空线电压为照明电压，一是没有相应的灯具，造成防爆灯具失爆，一般矿用型灯具失去矿用性能；二是电压太高，容易造成漏电和人身触电事故。</w:t>
      </w:r>
    </w:p>
    <w:p w14:paraId="1931944C" w14:textId="77777777" w:rsidR="000503BA" w:rsidRPr="00C75846" w:rsidRDefault="000503BA" w:rsidP="00180D26">
      <w:pPr>
        <w:adjustRightInd w:val="0"/>
        <w:snapToGrid w:val="0"/>
        <w:spacing w:line="360" w:lineRule="auto"/>
        <w:ind w:firstLineChars="200" w:firstLine="480"/>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架线机车电源用轨道回流，用机车架空线电压为照明电压使轨道回流电流增加，而增加的电流是连续的（机车回流只有机车运行才有），使轨道中的直流漏</w:t>
      </w:r>
      <w:r w:rsidRPr="00C75846">
        <w:rPr>
          <w:rFonts w:asciiTheme="minorEastAsia" w:eastAsiaTheme="minorEastAsia" w:hAnsiTheme="minorEastAsia" w:hint="eastAsia"/>
          <w:sz w:val="24"/>
          <w:szCs w:val="24"/>
        </w:rPr>
        <w:lastRenderedPageBreak/>
        <w:t>电流增加，即杂散电流增加。这些杂散电流不仅会腐蚀铠装电缆和管路，也能造成电雷筒先期引爆，电火花引起瓦斯和煤尘爆炸事故。</w:t>
      </w:r>
    </w:p>
    <w:p w14:paraId="1E12DAA3" w14:textId="77777777" w:rsidR="009E22C9" w:rsidRPr="00C75846" w:rsidRDefault="009E22C9"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F92E95" w:rsidRPr="00C75846">
        <w:rPr>
          <w:rFonts w:asciiTheme="minorEastAsia" w:eastAsiaTheme="minorEastAsia" w:hAnsiTheme="minorEastAsia" w:hint="eastAsia"/>
          <w:sz w:val="24"/>
          <w:szCs w:val="24"/>
        </w:rPr>
        <w:t>18</w:t>
      </w:r>
      <w:r w:rsidR="00EF4F43" w:rsidRPr="00C75846">
        <w:rPr>
          <w:rFonts w:asciiTheme="minorEastAsia" w:eastAsiaTheme="minorEastAsia" w:hAnsiTheme="minorEastAsia" w:hint="eastAsia"/>
          <w:sz w:val="24"/>
          <w:szCs w:val="24"/>
        </w:rPr>
        <w:t xml:space="preserve"> </w:t>
      </w:r>
      <w:r w:rsidRPr="00C75846">
        <w:rPr>
          <w:rFonts w:asciiTheme="minorEastAsia" w:eastAsiaTheme="minorEastAsia" w:hAnsiTheme="minorEastAsia" w:hint="eastAsia"/>
          <w:sz w:val="24"/>
          <w:szCs w:val="24"/>
        </w:rPr>
        <w:t>接地</w:t>
      </w:r>
      <w:r w:rsidRPr="00C75846">
        <w:rPr>
          <w:rFonts w:asciiTheme="minorEastAsia" w:eastAsiaTheme="minorEastAsia" w:hAnsiTheme="minorEastAsia"/>
          <w:sz w:val="24"/>
          <w:szCs w:val="24"/>
        </w:rPr>
        <w:t>电阻的设置和检测涉及到</w:t>
      </w:r>
      <w:r w:rsidRPr="00C75846">
        <w:rPr>
          <w:rFonts w:asciiTheme="minorEastAsia" w:eastAsiaTheme="minorEastAsia" w:hAnsiTheme="minorEastAsia" w:hint="eastAsia"/>
          <w:sz w:val="24"/>
          <w:szCs w:val="24"/>
        </w:rPr>
        <w:t>设备</w:t>
      </w:r>
      <w:r w:rsidRPr="00C75846">
        <w:rPr>
          <w:rFonts w:asciiTheme="minorEastAsia" w:eastAsiaTheme="minorEastAsia" w:hAnsiTheme="minorEastAsia"/>
          <w:sz w:val="24"/>
          <w:szCs w:val="24"/>
        </w:rPr>
        <w:t>和人身安全</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应严格执行规定</w:t>
      </w:r>
      <w:r w:rsidRPr="00C75846">
        <w:rPr>
          <w:rFonts w:asciiTheme="minorEastAsia" w:eastAsiaTheme="minorEastAsia" w:hAnsiTheme="minorEastAsia" w:hint="eastAsia"/>
          <w:sz w:val="24"/>
          <w:szCs w:val="24"/>
        </w:rPr>
        <w:t>。</w:t>
      </w:r>
    </w:p>
    <w:p w14:paraId="545A6D70" w14:textId="77777777" w:rsidR="00C10D3A" w:rsidRPr="00C75846" w:rsidRDefault="00C10D3A"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4.2.19 </w:t>
      </w:r>
      <w:r w:rsidR="00B501C2" w:rsidRPr="00C75846">
        <w:rPr>
          <w:rFonts w:asciiTheme="minorEastAsia" w:eastAsiaTheme="minorEastAsia" w:hAnsiTheme="minorEastAsia" w:hint="eastAsia"/>
          <w:sz w:val="24"/>
          <w:szCs w:val="24"/>
        </w:rPr>
        <w:t>变压器是重要的电力设备，在运行前，需对变压器本体、油、绝缘等各方面进行全面检查，并检查基础的两点接地是否完好，以保证变压器正常运行。</w:t>
      </w:r>
    </w:p>
    <w:p w14:paraId="2C2553CE" w14:textId="77777777" w:rsidR="00B501C2" w:rsidRPr="00C75846" w:rsidRDefault="00B501C2"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4.2.20 立井施工时，经常需要施工井架，高度根据井筒高度不同，有时会超过60m，施工单位不了解防雷规范，经常按三类防雷设防</w:t>
      </w:r>
      <w:r w:rsidR="0071246D" w:rsidRPr="00C75846">
        <w:rPr>
          <w:rFonts w:asciiTheme="minorEastAsia" w:eastAsiaTheme="minorEastAsia" w:hAnsiTheme="minorEastAsia" w:hint="eastAsia"/>
          <w:sz w:val="24"/>
          <w:szCs w:val="24"/>
        </w:rPr>
        <w:t>。为防止此类情况发生，特规定此条。</w:t>
      </w:r>
    </w:p>
    <w:p w14:paraId="2F0CD1D1" w14:textId="77777777" w:rsidR="0071246D" w:rsidRPr="00C75846" w:rsidRDefault="0071246D"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4.2.21 此条是为防止雷击地面配电柜时，将雷电引入井下。</w:t>
      </w:r>
    </w:p>
    <w:p w14:paraId="19D9F973" w14:textId="77777777" w:rsidR="0071246D" w:rsidRPr="00C75846" w:rsidRDefault="0071246D"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 xml:space="preserve">4.2.22 </w:t>
      </w:r>
      <w:r w:rsidR="00957B3B" w:rsidRPr="00C75846">
        <w:rPr>
          <w:rFonts w:asciiTheme="minorEastAsia" w:eastAsiaTheme="minorEastAsia" w:hAnsiTheme="minorEastAsia" w:hint="eastAsia"/>
          <w:sz w:val="24"/>
          <w:szCs w:val="24"/>
        </w:rPr>
        <w:t>危险场所的防静电接地可以有效预防火灾的发生。</w:t>
      </w:r>
    </w:p>
    <w:p w14:paraId="5A435EEF" w14:textId="77777777" w:rsidR="009E22C9" w:rsidRPr="00C75846" w:rsidRDefault="009E22C9" w:rsidP="00850CB9">
      <w:pPr>
        <w:adjustRightInd w:val="0"/>
        <w:snapToGrid w:val="0"/>
        <w:spacing w:line="360" w:lineRule="auto"/>
        <w:rPr>
          <w:rFonts w:asciiTheme="minorEastAsia" w:eastAsiaTheme="minorEastAsia" w:hAnsiTheme="minorEastAsia" w:cstheme="minorBidi"/>
          <w:sz w:val="24"/>
          <w:szCs w:val="24"/>
        </w:rPr>
      </w:pPr>
      <w:r w:rsidRPr="00C75846">
        <w:rPr>
          <w:rFonts w:asciiTheme="minorEastAsia" w:eastAsiaTheme="minorEastAsia" w:hAnsiTheme="minorEastAsia" w:cstheme="minorBidi" w:hint="eastAsia"/>
          <w:sz w:val="24"/>
          <w:szCs w:val="24"/>
        </w:rPr>
        <w:t>4</w:t>
      </w:r>
      <w:r w:rsidRPr="00C75846">
        <w:rPr>
          <w:rFonts w:asciiTheme="minorEastAsia" w:eastAsiaTheme="minorEastAsia" w:hAnsiTheme="minorEastAsia"/>
          <w:sz w:val="24"/>
          <w:szCs w:val="24"/>
        </w:rPr>
        <w:t>.2</w:t>
      </w:r>
      <w:r w:rsidRPr="00C75846">
        <w:rPr>
          <w:rFonts w:asciiTheme="minorEastAsia" w:eastAsiaTheme="minorEastAsia" w:hAnsiTheme="minorEastAsia" w:hint="eastAsia"/>
          <w:sz w:val="24"/>
          <w:szCs w:val="24"/>
        </w:rPr>
        <w:t>.</w:t>
      </w:r>
      <w:r w:rsidR="000503BA" w:rsidRPr="00C75846">
        <w:rPr>
          <w:rFonts w:asciiTheme="minorEastAsia" w:eastAsiaTheme="minorEastAsia" w:hAnsiTheme="minorEastAsia" w:hint="eastAsia"/>
          <w:sz w:val="24"/>
          <w:szCs w:val="24"/>
        </w:rPr>
        <w:t>2</w:t>
      </w:r>
      <w:r w:rsidR="00F92E95" w:rsidRPr="00C75846">
        <w:rPr>
          <w:rFonts w:asciiTheme="minorEastAsia" w:eastAsiaTheme="minorEastAsia" w:hAnsiTheme="minorEastAsia" w:hint="eastAsia"/>
          <w:sz w:val="24"/>
          <w:szCs w:val="24"/>
        </w:rPr>
        <w:t>3</w:t>
      </w:r>
      <w:r w:rsidR="000503BA" w:rsidRPr="00C75846">
        <w:rPr>
          <w:rFonts w:asciiTheme="minorEastAsia" w:eastAsiaTheme="minorEastAsia" w:hAnsiTheme="minorEastAsia" w:hint="eastAsia"/>
          <w:b/>
          <w:sz w:val="24"/>
          <w:szCs w:val="24"/>
        </w:rPr>
        <w:t xml:space="preserve"> </w:t>
      </w:r>
      <w:r w:rsidRPr="00C75846">
        <w:rPr>
          <w:rFonts w:asciiTheme="minorEastAsia" w:eastAsiaTheme="minorEastAsia" w:hAnsiTheme="minorEastAsia" w:cstheme="minorBidi"/>
          <w:sz w:val="24"/>
          <w:szCs w:val="24"/>
        </w:rPr>
        <w:t>燃油系统的设备及管道的防静电接地应符合设计</w:t>
      </w:r>
      <w:r w:rsidRPr="00C75846">
        <w:rPr>
          <w:rFonts w:asciiTheme="minorEastAsia" w:eastAsiaTheme="minorEastAsia" w:hAnsiTheme="minorEastAsia" w:cstheme="minorBidi" w:hint="eastAsia"/>
          <w:sz w:val="24"/>
          <w:szCs w:val="24"/>
        </w:rPr>
        <w:t>。</w:t>
      </w:r>
    </w:p>
    <w:p w14:paraId="659DCC77" w14:textId="77777777" w:rsidR="000503BA" w:rsidRPr="00C75846" w:rsidRDefault="000503BA" w:rsidP="00EF4F43">
      <w:pPr>
        <w:adjustRightInd w:val="0"/>
        <w:snapToGrid w:val="0"/>
        <w:spacing w:line="360" w:lineRule="auto"/>
        <w:ind w:firstLineChars="200" w:firstLine="562"/>
        <w:jc w:val="center"/>
        <w:rPr>
          <w:rFonts w:asciiTheme="minorEastAsia" w:eastAsiaTheme="minorEastAsia" w:hAnsiTheme="minorEastAsia"/>
          <w:b/>
          <w:sz w:val="28"/>
          <w:szCs w:val="28"/>
        </w:rPr>
      </w:pPr>
      <w:r w:rsidRPr="00C75846">
        <w:rPr>
          <w:rFonts w:asciiTheme="minorEastAsia" w:eastAsiaTheme="minorEastAsia" w:hAnsiTheme="minorEastAsia"/>
          <w:b/>
          <w:sz w:val="28"/>
          <w:szCs w:val="28"/>
        </w:rPr>
        <w:t>4</w:t>
      </w:r>
      <w:r w:rsidRPr="00C75846">
        <w:rPr>
          <w:rFonts w:asciiTheme="minorEastAsia" w:eastAsiaTheme="minorEastAsia" w:hAnsiTheme="minorEastAsia" w:hint="eastAsia"/>
          <w:b/>
          <w:sz w:val="28"/>
          <w:szCs w:val="28"/>
        </w:rPr>
        <w:t>.</w:t>
      </w:r>
      <w:r w:rsidRPr="00C75846">
        <w:rPr>
          <w:rFonts w:asciiTheme="minorEastAsia" w:eastAsiaTheme="minorEastAsia" w:hAnsiTheme="minorEastAsia"/>
          <w:b/>
          <w:sz w:val="28"/>
          <w:szCs w:val="28"/>
        </w:rPr>
        <w:t>3</w:t>
      </w:r>
      <w:r w:rsidRPr="00C75846">
        <w:rPr>
          <w:rFonts w:asciiTheme="minorEastAsia" w:eastAsiaTheme="minorEastAsia" w:hAnsiTheme="minorEastAsia" w:hint="eastAsia"/>
          <w:b/>
          <w:sz w:val="28"/>
          <w:szCs w:val="28"/>
        </w:rPr>
        <w:t>验收</w:t>
      </w:r>
    </w:p>
    <w:p w14:paraId="71B9E2AB" w14:textId="77777777" w:rsidR="00957B3B" w:rsidRPr="00C75846" w:rsidRDefault="00957B3B" w:rsidP="00957B3B">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3</w:t>
      </w:r>
      <w:r w:rsidRPr="00C75846">
        <w:rPr>
          <w:rFonts w:asciiTheme="minorEastAsia" w:eastAsiaTheme="minorEastAsia" w:hAnsiTheme="minorEastAsia" w:hint="eastAsia"/>
          <w:sz w:val="24"/>
          <w:szCs w:val="24"/>
        </w:rPr>
        <w:t>.1变压器、电抗器、干式电抗器及箱式变电站是矿山供配电工程的重要设备，在正式运行前，需按相关规定进行全面检查并空载试运行一切正常后，再</w:t>
      </w:r>
      <w:r w:rsidR="002F5517">
        <w:rPr>
          <w:rFonts w:asciiTheme="minorEastAsia" w:eastAsiaTheme="minorEastAsia" w:hAnsiTheme="minorEastAsia" w:hint="eastAsia"/>
          <w:sz w:val="24"/>
          <w:szCs w:val="24"/>
        </w:rPr>
        <w:t>投入负荷</w:t>
      </w:r>
      <w:r w:rsidRPr="00C75846">
        <w:rPr>
          <w:rFonts w:asciiTheme="minorEastAsia" w:eastAsiaTheme="minorEastAsia" w:hAnsiTheme="minorEastAsia" w:hint="eastAsia"/>
          <w:sz w:val="24"/>
          <w:szCs w:val="24"/>
        </w:rPr>
        <w:t>运行。</w:t>
      </w:r>
    </w:p>
    <w:p w14:paraId="0339BA7A" w14:textId="77777777" w:rsidR="000503BA" w:rsidRPr="00C75846" w:rsidRDefault="000503BA" w:rsidP="00850CB9">
      <w:pPr>
        <w:adjustRightInd w:val="0"/>
        <w:snapToGrid w:val="0"/>
        <w:spacing w:line="360" w:lineRule="auto"/>
        <w:rPr>
          <w:rFonts w:asciiTheme="minorEastAsia" w:eastAsiaTheme="minorEastAsia" w:hAnsiTheme="minorEastAsia"/>
          <w:sz w:val="24"/>
          <w:szCs w:val="24"/>
        </w:rPr>
      </w:pPr>
      <w:bookmarkStart w:id="1" w:name="_Hlk7546536"/>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3</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2</w:t>
      </w:r>
      <w:bookmarkEnd w:id="1"/>
      <w:r w:rsidRPr="00C75846">
        <w:rPr>
          <w:rFonts w:asciiTheme="minorEastAsia" w:eastAsiaTheme="minorEastAsia" w:hAnsiTheme="minorEastAsia" w:hint="eastAsia"/>
          <w:sz w:val="24"/>
          <w:szCs w:val="24"/>
        </w:rPr>
        <w:t>国外一些矿山</w:t>
      </w:r>
      <w:r w:rsidR="002F5517">
        <w:rPr>
          <w:rFonts w:asciiTheme="minorEastAsia" w:eastAsiaTheme="minorEastAsia" w:hAnsiTheme="minorEastAsia" w:hint="eastAsia"/>
          <w:sz w:val="24"/>
          <w:szCs w:val="24"/>
        </w:rPr>
        <w:t>局部</w:t>
      </w:r>
      <w:r w:rsidRPr="00C75846">
        <w:rPr>
          <w:rFonts w:asciiTheme="minorEastAsia" w:eastAsiaTheme="minorEastAsia" w:hAnsiTheme="minorEastAsia" w:hint="eastAsia"/>
          <w:sz w:val="24"/>
          <w:szCs w:val="24"/>
        </w:rPr>
        <w:t>通风机装有相序保护，确保风机电机不能反转，否则容易发生风筒撕裂、吸瘪等状况，影响施工生产进度，因此，矿井压入式通风机必须设有电气和机械防逆转装置。</w:t>
      </w:r>
    </w:p>
    <w:p w14:paraId="58B393A4" w14:textId="77777777" w:rsidR="000503BA" w:rsidRPr="00C75846" w:rsidRDefault="000503BA"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w:t>
      </w:r>
      <w:r w:rsidRPr="00C75846">
        <w:rPr>
          <w:rFonts w:asciiTheme="minorEastAsia" w:eastAsiaTheme="minorEastAsia" w:hAnsiTheme="minorEastAsia"/>
          <w:sz w:val="24"/>
          <w:szCs w:val="24"/>
        </w:rPr>
        <w:t>3</w:t>
      </w:r>
      <w:r w:rsidRPr="00C75846">
        <w:rPr>
          <w:rFonts w:asciiTheme="minorEastAsia" w:eastAsiaTheme="minorEastAsia" w:hAnsiTheme="minorEastAsia" w:hint="eastAsia"/>
          <w:sz w:val="24"/>
          <w:szCs w:val="24"/>
        </w:rPr>
        <w:t>.</w:t>
      </w:r>
      <w:r w:rsidRPr="00C75846">
        <w:rPr>
          <w:rFonts w:asciiTheme="minorEastAsia" w:eastAsiaTheme="minorEastAsia" w:hAnsiTheme="minorEastAsia"/>
          <w:sz w:val="24"/>
          <w:szCs w:val="24"/>
        </w:rPr>
        <w:t>3</w:t>
      </w:r>
      <w:r w:rsidRPr="00C75846">
        <w:rPr>
          <w:rFonts w:asciiTheme="minorEastAsia" w:eastAsiaTheme="minorEastAsia" w:hAnsiTheme="minorEastAsia" w:hint="eastAsia"/>
          <w:sz w:val="24"/>
          <w:szCs w:val="24"/>
        </w:rPr>
        <w:t>加强监测，避免</w:t>
      </w:r>
      <w:r w:rsidR="00B81C79" w:rsidRPr="00C75846">
        <w:rPr>
          <w:rFonts w:asciiTheme="minorEastAsia" w:eastAsiaTheme="minorEastAsia" w:hAnsiTheme="minorEastAsia" w:hint="eastAsia"/>
          <w:sz w:val="24"/>
          <w:szCs w:val="24"/>
        </w:rPr>
        <w:t>通</w:t>
      </w:r>
      <w:r w:rsidRPr="00C75846">
        <w:rPr>
          <w:rFonts w:asciiTheme="minorEastAsia" w:eastAsiaTheme="minorEastAsia" w:hAnsiTheme="minorEastAsia" w:hint="eastAsia"/>
          <w:sz w:val="24"/>
          <w:szCs w:val="24"/>
        </w:rPr>
        <w:t>风机带病运行。</w:t>
      </w:r>
    </w:p>
    <w:p w14:paraId="7C33D2B1" w14:textId="77777777" w:rsidR="00957B3B" w:rsidRPr="00C75846" w:rsidRDefault="00957B3B" w:rsidP="00850CB9">
      <w:pPr>
        <w:adjustRightInd w:val="0"/>
        <w:snapToGrid w:val="0"/>
        <w:spacing w:line="360" w:lineRule="auto"/>
        <w:rPr>
          <w:rFonts w:asciiTheme="minorEastAsia" w:eastAsiaTheme="minorEastAsia" w:hAnsiTheme="minorEastAsia"/>
          <w:sz w:val="24"/>
          <w:szCs w:val="24"/>
        </w:rPr>
      </w:pPr>
      <w:r w:rsidRPr="00C75846">
        <w:rPr>
          <w:rFonts w:asciiTheme="minorEastAsia" w:eastAsiaTheme="minorEastAsia" w:hAnsiTheme="minorEastAsia" w:hint="eastAsia"/>
          <w:sz w:val="24"/>
          <w:szCs w:val="24"/>
        </w:rPr>
        <w:t>4.3.4 本条规定了电机车试运行应满足的条件。</w:t>
      </w:r>
    </w:p>
    <w:p w14:paraId="4C4D48D9" w14:textId="77777777" w:rsidR="00E0165C" w:rsidRPr="00C75846" w:rsidRDefault="00E0165C" w:rsidP="00EF4F43">
      <w:pPr>
        <w:adjustRightInd w:val="0"/>
        <w:snapToGrid w:val="0"/>
        <w:spacing w:line="360" w:lineRule="auto"/>
        <w:ind w:firstLineChars="200" w:firstLine="562"/>
        <w:jc w:val="center"/>
        <w:rPr>
          <w:rFonts w:ascii="宋体" w:hAnsi="宋体"/>
          <w:b/>
          <w:sz w:val="28"/>
          <w:szCs w:val="28"/>
        </w:rPr>
      </w:pPr>
      <w:r w:rsidRPr="00C75846">
        <w:rPr>
          <w:rFonts w:ascii="宋体" w:hAnsi="宋体" w:hint="eastAsia"/>
          <w:b/>
          <w:sz w:val="28"/>
          <w:szCs w:val="28"/>
        </w:rPr>
        <w:t>5   运行及维护</w:t>
      </w:r>
    </w:p>
    <w:p w14:paraId="4BF08147" w14:textId="77777777" w:rsidR="00E0165C" w:rsidRPr="00C75846" w:rsidRDefault="00E0165C" w:rsidP="00EF4F43">
      <w:pPr>
        <w:adjustRightInd w:val="0"/>
        <w:snapToGrid w:val="0"/>
        <w:spacing w:line="360" w:lineRule="auto"/>
        <w:ind w:firstLineChars="200" w:firstLine="562"/>
        <w:jc w:val="center"/>
        <w:rPr>
          <w:rFonts w:ascii="宋体" w:hAnsi="宋体"/>
          <w:b/>
          <w:sz w:val="28"/>
          <w:szCs w:val="28"/>
        </w:rPr>
      </w:pPr>
      <w:r w:rsidRPr="00C75846">
        <w:rPr>
          <w:rFonts w:ascii="宋体" w:hAnsi="宋体" w:hint="eastAsia"/>
          <w:b/>
          <w:sz w:val="28"/>
          <w:szCs w:val="28"/>
        </w:rPr>
        <w:t>5.1  运行</w:t>
      </w:r>
    </w:p>
    <w:p w14:paraId="649C4F77" w14:textId="77777777" w:rsidR="009238CE" w:rsidRPr="00C75846" w:rsidRDefault="00957B3B" w:rsidP="009238CE">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5.1.1</w:t>
      </w:r>
      <w:r w:rsidR="009238CE" w:rsidRPr="00C75846">
        <w:rPr>
          <w:rFonts w:ascii="宋体" w:hAnsi="宋体" w:cs="黑体" w:hint="eastAsia"/>
          <w:sz w:val="24"/>
          <w:szCs w:val="24"/>
        </w:rPr>
        <w:t>由双重电源或两回电源线路供电的矿山主变</w:t>
      </w:r>
      <w:r w:rsidR="009238CE" w:rsidRPr="00C75846">
        <w:rPr>
          <w:rFonts w:ascii="宋体" w:hAnsi="宋体" w:cs="黑体"/>
          <w:sz w:val="24"/>
          <w:szCs w:val="24"/>
        </w:rPr>
        <w:t>(</w:t>
      </w:r>
      <w:r w:rsidR="009238CE" w:rsidRPr="00C75846">
        <w:rPr>
          <w:rFonts w:ascii="宋体" w:hAnsi="宋体" w:cs="黑体" w:hint="eastAsia"/>
          <w:sz w:val="24"/>
          <w:szCs w:val="24"/>
        </w:rPr>
        <w:t>配</w:t>
      </w:r>
      <w:r w:rsidR="009238CE" w:rsidRPr="00C75846">
        <w:rPr>
          <w:rFonts w:ascii="宋体" w:hAnsi="宋体" w:cs="黑体"/>
          <w:sz w:val="24"/>
          <w:szCs w:val="24"/>
        </w:rPr>
        <w:t>)</w:t>
      </w:r>
      <w:r w:rsidR="009238CE" w:rsidRPr="00C75846">
        <w:rPr>
          <w:rFonts w:ascii="宋体" w:hAnsi="宋体" w:cs="黑体" w:hint="eastAsia"/>
          <w:sz w:val="24"/>
          <w:szCs w:val="24"/>
        </w:rPr>
        <w:t>电所，</w:t>
      </w:r>
      <w:r w:rsidRPr="00C75846">
        <w:rPr>
          <w:rFonts w:ascii="宋体" w:hAnsi="宋体" w:cs="黑体" w:hint="eastAsia"/>
          <w:sz w:val="24"/>
          <w:szCs w:val="24"/>
        </w:rPr>
        <w:t>采用分列运行方式，可以提高供电的可靠性。</w:t>
      </w:r>
      <w:r w:rsidR="009238CE" w:rsidRPr="00C75846">
        <w:rPr>
          <w:rFonts w:ascii="宋体" w:hAnsi="宋体" w:cs="黑体" w:hint="eastAsia"/>
          <w:sz w:val="24"/>
          <w:szCs w:val="24"/>
        </w:rPr>
        <w:t>在事故发生时，短时采用单电源方式，在检修完成或事故恢复后应立即恢复双重电源或两回电源线路供电的运行方式。</w:t>
      </w:r>
    </w:p>
    <w:p w14:paraId="5BA17DCB" w14:textId="77777777" w:rsidR="009238CE" w:rsidRPr="00C75846" w:rsidRDefault="00E0165C" w:rsidP="009238CE">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5.1.</w:t>
      </w:r>
      <w:r w:rsidR="009238CE" w:rsidRPr="00C75846">
        <w:rPr>
          <w:rFonts w:ascii="宋体" w:hAnsi="宋体" w:cs="宋体" w:hint="eastAsia"/>
          <w:kern w:val="0"/>
          <w:sz w:val="24"/>
          <w:szCs w:val="24"/>
        </w:rPr>
        <w:t>2</w:t>
      </w:r>
      <w:r w:rsidR="009238CE" w:rsidRPr="00C75846">
        <w:rPr>
          <w:rFonts w:ascii="宋体" w:hAnsi="宋体" w:cs="黑体" w:hint="eastAsia"/>
          <w:sz w:val="24"/>
          <w:szCs w:val="24"/>
        </w:rPr>
        <w:t>装设两台或两台以上主变压器的矿山主变电所和其他变电所，采用分列运行方式，可以提高供电的可靠性。在事故发生时，短时采用单电源方式，在检修完成或事故恢复后应立即恢复双重电源或两回电源线路供电的运行方式。</w:t>
      </w:r>
    </w:p>
    <w:p w14:paraId="375A26C1" w14:textId="77777777" w:rsidR="008E44BB" w:rsidRDefault="00E0165C" w:rsidP="00F57CAA">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5.1.</w:t>
      </w:r>
      <w:r w:rsidR="00957B3B" w:rsidRPr="00C75846">
        <w:rPr>
          <w:rFonts w:ascii="宋体" w:hAnsi="宋体" w:cs="宋体" w:hint="eastAsia"/>
          <w:kern w:val="0"/>
          <w:sz w:val="24"/>
          <w:szCs w:val="24"/>
        </w:rPr>
        <w:t>3</w:t>
      </w:r>
      <w:r w:rsidRPr="00C75846">
        <w:rPr>
          <w:rFonts w:ascii="宋体" w:hAnsi="宋体" w:cs="宋体" w:hint="eastAsia"/>
          <w:b/>
          <w:kern w:val="0"/>
          <w:sz w:val="24"/>
          <w:szCs w:val="24"/>
        </w:rPr>
        <w:t xml:space="preserve"> </w:t>
      </w:r>
      <w:r w:rsidRPr="00C75846">
        <w:rPr>
          <w:rFonts w:ascii="宋体" w:hAnsi="宋体" w:cs="黑体" w:hint="eastAsia"/>
          <w:sz w:val="24"/>
          <w:szCs w:val="24"/>
        </w:rPr>
        <w:t>GBl6423—2006《金属非金属矿山安全规程》6.5.1.7有自燃发火倾向及</w:t>
      </w:r>
      <w:r w:rsidRPr="00C75846">
        <w:rPr>
          <w:rFonts w:ascii="宋体" w:hAnsi="宋体" w:cs="黑体" w:hint="eastAsia"/>
          <w:sz w:val="24"/>
          <w:szCs w:val="24"/>
        </w:rPr>
        <w:lastRenderedPageBreak/>
        <w:t>可燃物多、火灾危险较大的地下矿山，不应采用在发生接地故障后仍带电继续运</w:t>
      </w:r>
    </w:p>
    <w:p w14:paraId="0AFBC31C" w14:textId="77777777" w:rsidR="008E44BB" w:rsidRDefault="008E44BB" w:rsidP="00F57CAA">
      <w:pPr>
        <w:adjustRightInd w:val="0"/>
        <w:snapToGrid w:val="0"/>
        <w:spacing w:line="360" w:lineRule="auto"/>
        <w:rPr>
          <w:rFonts w:ascii="宋体" w:hAnsi="宋体" w:cs="黑体"/>
          <w:sz w:val="24"/>
          <w:szCs w:val="24"/>
        </w:rPr>
      </w:pPr>
    </w:p>
    <w:p w14:paraId="5D63AE5C" w14:textId="188D978D" w:rsidR="00F57CAA" w:rsidRPr="00C75846" w:rsidRDefault="00E0165C" w:rsidP="00F57CAA">
      <w:pPr>
        <w:adjustRightInd w:val="0"/>
        <w:snapToGrid w:val="0"/>
        <w:spacing w:line="360" w:lineRule="auto"/>
        <w:rPr>
          <w:rFonts w:ascii="宋体" w:hAnsi="宋体" w:cs="黑体"/>
          <w:sz w:val="24"/>
          <w:szCs w:val="24"/>
        </w:rPr>
      </w:pPr>
      <w:r w:rsidRPr="00C75846">
        <w:rPr>
          <w:rFonts w:ascii="宋体" w:hAnsi="宋体" w:cs="黑体" w:hint="eastAsia"/>
          <w:sz w:val="24"/>
          <w:szCs w:val="24"/>
        </w:rPr>
        <w:t>行的工作方式，而应迅速切断故障回路。</w:t>
      </w:r>
    </w:p>
    <w:p w14:paraId="5424E28D" w14:textId="77777777" w:rsidR="00E0165C" w:rsidRPr="00C75846" w:rsidRDefault="00E0165C" w:rsidP="00F57CAA">
      <w:pPr>
        <w:adjustRightInd w:val="0"/>
        <w:snapToGrid w:val="0"/>
        <w:spacing w:line="360" w:lineRule="auto"/>
        <w:ind w:firstLineChars="200" w:firstLine="480"/>
        <w:rPr>
          <w:rFonts w:ascii="宋体" w:hAnsi="宋体" w:cs="黑体"/>
          <w:sz w:val="24"/>
          <w:szCs w:val="24"/>
        </w:rPr>
      </w:pPr>
      <w:r w:rsidRPr="00C75846">
        <w:rPr>
          <w:rFonts w:ascii="宋体" w:hAnsi="宋体" w:cs="黑体" w:hint="eastAsia"/>
          <w:sz w:val="24"/>
          <w:szCs w:val="24"/>
        </w:rPr>
        <w:t>单相接地后，非故障相对地电压升高，长期运行将危及系统绝缘；在煤矿井下，外露火花可能引爆瓦斯和煤尘。</w:t>
      </w:r>
    </w:p>
    <w:p w14:paraId="261420FA" w14:textId="77777777" w:rsidR="00CB263D" w:rsidRPr="00C75846" w:rsidRDefault="00E0165C" w:rsidP="00850CB9">
      <w:pPr>
        <w:adjustRightInd w:val="0"/>
        <w:snapToGrid w:val="0"/>
        <w:spacing w:line="360" w:lineRule="auto"/>
        <w:rPr>
          <w:rFonts w:ascii="宋体" w:hAnsi="宋体" w:cs="宋体"/>
          <w:kern w:val="0"/>
          <w:sz w:val="24"/>
          <w:szCs w:val="24"/>
        </w:rPr>
      </w:pPr>
      <w:r w:rsidRPr="00C75846">
        <w:rPr>
          <w:rFonts w:ascii="宋体" w:hAnsi="宋体" w:cs="宋体" w:hint="eastAsia"/>
          <w:kern w:val="0"/>
          <w:sz w:val="24"/>
          <w:szCs w:val="24"/>
        </w:rPr>
        <w:t>5.1.</w:t>
      </w:r>
      <w:r w:rsidR="00964254">
        <w:rPr>
          <w:rFonts w:ascii="宋体" w:hAnsi="宋体" w:cs="宋体" w:hint="eastAsia"/>
          <w:kern w:val="0"/>
          <w:sz w:val="24"/>
          <w:szCs w:val="24"/>
        </w:rPr>
        <w:t>4</w:t>
      </w:r>
      <w:r w:rsidR="00CB263D" w:rsidRPr="00C75846">
        <w:rPr>
          <w:rFonts w:ascii="宋体" w:hAnsi="宋体" w:cs="宋体" w:hint="eastAsia"/>
          <w:kern w:val="0"/>
          <w:sz w:val="24"/>
          <w:szCs w:val="24"/>
        </w:rPr>
        <w:t>井下变</w:t>
      </w:r>
      <w:r w:rsidR="00CB263D" w:rsidRPr="00C75846">
        <w:rPr>
          <w:rFonts w:ascii="宋体" w:hAnsi="宋体" w:cs="宋体"/>
          <w:kern w:val="0"/>
          <w:sz w:val="24"/>
          <w:szCs w:val="24"/>
        </w:rPr>
        <w:t>(</w:t>
      </w:r>
      <w:r w:rsidR="00CB263D" w:rsidRPr="00C75846">
        <w:rPr>
          <w:rFonts w:ascii="宋体" w:hAnsi="宋体" w:cs="宋体" w:hint="eastAsia"/>
          <w:kern w:val="0"/>
          <w:sz w:val="24"/>
          <w:szCs w:val="24"/>
        </w:rPr>
        <w:t>配</w:t>
      </w:r>
      <w:r w:rsidR="00CB263D" w:rsidRPr="00C75846">
        <w:rPr>
          <w:rFonts w:ascii="宋体" w:hAnsi="宋体" w:cs="宋体"/>
          <w:kern w:val="0"/>
          <w:sz w:val="24"/>
          <w:szCs w:val="24"/>
        </w:rPr>
        <w:t>)</w:t>
      </w:r>
      <w:r w:rsidR="00CB263D" w:rsidRPr="00C75846">
        <w:rPr>
          <w:rFonts w:ascii="宋体" w:hAnsi="宋体" w:cs="宋体" w:hint="eastAsia"/>
          <w:kern w:val="0"/>
          <w:sz w:val="24"/>
          <w:szCs w:val="24"/>
        </w:rPr>
        <w:t>电所硐室的门应随时能无障碍打开，以保证井下发生事故时，人员能及时撤离。</w:t>
      </w:r>
    </w:p>
    <w:p w14:paraId="6D41E3EB" w14:textId="77777777" w:rsidR="00E0165C" w:rsidRPr="00C75846" w:rsidRDefault="00E0165C"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5.1.</w:t>
      </w:r>
      <w:r w:rsidR="00964254">
        <w:rPr>
          <w:rFonts w:ascii="宋体" w:hAnsi="宋体" w:cs="宋体" w:hint="eastAsia"/>
          <w:kern w:val="0"/>
          <w:sz w:val="24"/>
          <w:szCs w:val="24"/>
        </w:rPr>
        <w:t>5</w:t>
      </w:r>
      <w:r w:rsidRPr="00C75846">
        <w:rPr>
          <w:rFonts w:ascii="宋体" w:hAnsi="宋体" w:cs="宋体" w:hint="eastAsia"/>
          <w:kern w:val="0"/>
          <w:sz w:val="24"/>
          <w:szCs w:val="24"/>
        </w:rPr>
        <w:t xml:space="preserve"> </w:t>
      </w:r>
      <w:r w:rsidR="00CB263D" w:rsidRPr="00C75846">
        <w:rPr>
          <w:rFonts w:ascii="宋体" w:hAnsi="宋体" w:hint="eastAsia"/>
          <w:sz w:val="24"/>
          <w:szCs w:val="24"/>
        </w:rPr>
        <w:t>依据</w:t>
      </w:r>
      <w:r w:rsidRPr="00C75846">
        <w:rPr>
          <w:rFonts w:ascii="宋体" w:hAnsi="宋体" w:cs="黑体" w:hint="eastAsia"/>
          <w:sz w:val="24"/>
          <w:szCs w:val="24"/>
        </w:rPr>
        <w:t>DL/T 969-2005《变电站运行导则》8.4.1设备区内严禁存放可燃物和爆炸物品。</w:t>
      </w:r>
    </w:p>
    <w:p w14:paraId="13D1AB0E" w14:textId="77777777" w:rsidR="00E0165C" w:rsidRPr="00C75846" w:rsidRDefault="00957B3B"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5.1.</w:t>
      </w:r>
      <w:r w:rsidR="00964254">
        <w:rPr>
          <w:rFonts w:ascii="宋体" w:hAnsi="宋体" w:cs="宋体" w:hint="eastAsia"/>
          <w:kern w:val="0"/>
          <w:sz w:val="24"/>
          <w:szCs w:val="24"/>
        </w:rPr>
        <w:t>6</w:t>
      </w:r>
      <w:r w:rsidR="002A5CDD" w:rsidRPr="00C75846">
        <w:rPr>
          <w:rFonts w:ascii="宋体" w:hAnsi="宋体" w:cs="黑体" w:hint="eastAsia"/>
          <w:sz w:val="24"/>
          <w:szCs w:val="24"/>
        </w:rPr>
        <w:t>依据</w:t>
      </w:r>
      <w:r w:rsidR="00E0165C" w:rsidRPr="00C75846">
        <w:rPr>
          <w:rFonts w:ascii="宋体" w:hAnsi="宋体" w:cs="黑体" w:hint="eastAsia"/>
          <w:sz w:val="24"/>
          <w:szCs w:val="24"/>
        </w:rPr>
        <w:t>DL/T 572-2010《电力变压器运行规程》4.5.2新装或变动过内外连接线的变压器，并列运行前必须核定相位。</w:t>
      </w:r>
    </w:p>
    <w:p w14:paraId="6CF2C919" w14:textId="77777777" w:rsidR="008E44BB" w:rsidRDefault="008E44BB" w:rsidP="00E222AA">
      <w:pPr>
        <w:adjustRightInd w:val="0"/>
        <w:snapToGrid w:val="0"/>
        <w:spacing w:line="360" w:lineRule="auto"/>
        <w:ind w:firstLine="562"/>
        <w:jc w:val="center"/>
        <w:rPr>
          <w:rFonts w:ascii="宋体" w:hAnsi="宋体" w:cs="宋体"/>
          <w:b/>
          <w:kern w:val="0"/>
          <w:sz w:val="28"/>
          <w:szCs w:val="28"/>
        </w:rPr>
      </w:pPr>
    </w:p>
    <w:p w14:paraId="6D9BF526" w14:textId="7778B633" w:rsidR="00E0165C" w:rsidRPr="00C75846" w:rsidRDefault="00E0165C" w:rsidP="00E222AA">
      <w:pPr>
        <w:adjustRightInd w:val="0"/>
        <w:snapToGrid w:val="0"/>
        <w:spacing w:line="360" w:lineRule="auto"/>
        <w:ind w:firstLine="562"/>
        <w:jc w:val="center"/>
        <w:rPr>
          <w:rFonts w:ascii="宋体" w:hAnsi="宋体" w:cs="宋体"/>
          <w:b/>
          <w:kern w:val="0"/>
          <w:sz w:val="28"/>
          <w:szCs w:val="28"/>
        </w:rPr>
      </w:pPr>
      <w:r w:rsidRPr="00C75846">
        <w:rPr>
          <w:rFonts w:ascii="宋体" w:hAnsi="宋体" w:cs="宋体" w:hint="eastAsia"/>
          <w:b/>
          <w:kern w:val="0"/>
          <w:sz w:val="28"/>
          <w:szCs w:val="28"/>
        </w:rPr>
        <w:t>5.2  维护</w:t>
      </w:r>
    </w:p>
    <w:p w14:paraId="1318B46F" w14:textId="77777777" w:rsidR="00FE7E8E" w:rsidRDefault="00E0165C"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5.2.</w:t>
      </w:r>
      <w:r w:rsidR="002A5CDD" w:rsidRPr="00C75846">
        <w:rPr>
          <w:rFonts w:ascii="宋体" w:hAnsi="宋体" w:cs="宋体" w:hint="eastAsia"/>
          <w:kern w:val="0"/>
          <w:sz w:val="24"/>
          <w:szCs w:val="24"/>
        </w:rPr>
        <w:t>1</w:t>
      </w:r>
      <w:r w:rsidRPr="00C75846">
        <w:rPr>
          <w:rFonts w:ascii="宋体" w:hAnsi="宋体" w:cs="宋体" w:hint="eastAsia"/>
          <w:kern w:val="0"/>
          <w:sz w:val="24"/>
          <w:szCs w:val="24"/>
        </w:rPr>
        <w:t xml:space="preserve"> </w:t>
      </w:r>
      <w:r w:rsidR="002F5517">
        <w:rPr>
          <w:rFonts w:ascii="宋体" w:hAnsi="宋体" w:cs="宋体" w:hint="eastAsia"/>
          <w:kern w:val="0"/>
          <w:sz w:val="24"/>
          <w:szCs w:val="24"/>
        </w:rPr>
        <w:t>本条规定了</w:t>
      </w:r>
      <w:r w:rsidRPr="00C75846">
        <w:rPr>
          <w:rFonts w:ascii="宋体" w:hAnsi="宋体" w:cs="黑体" w:hint="eastAsia"/>
          <w:sz w:val="24"/>
          <w:szCs w:val="24"/>
        </w:rPr>
        <w:t>故障电缆修复</w:t>
      </w:r>
      <w:r w:rsidR="00FE7E8E">
        <w:rPr>
          <w:rFonts w:ascii="宋体" w:hAnsi="宋体" w:cs="黑体" w:hint="eastAsia"/>
          <w:sz w:val="24"/>
          <w:szCs w:val="24"/>
        </w:rPr>
        <w:t>的方法及程序。</w:t>
      </w:r>
    </w:p>
    <w:p w14:paraId="35CEC318" w14:textId="77777777" w:rsidR="00E0165C" w:rsidRPr="00C75846" w:rsidRDefault="00E0165C"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5.2.</w:t>
      </w:r>
      <w:r w:rsidR="002A5CDD" w:rsidRPr="00C75846">
        <w:rPr>
          <w:rFonts w:ascii="宋体" w:hAnsi="宋体" w:cs="宋体" w:hint="eastAsia"/>
          <w:kern w:val="0"/>
          <w:sz w:val="24"/>
          <w:szCs w:val="24"/>
        </w:rPr>
        <w:t>2</w:t>
      </w:r>
      <w:r w:rsidRPr="00C75846">
        <w:rPr>
          <w:rFonts w:ascii="宋体" w:hAnsi="宋体" w:cs="宋体" w:hint="eastAsia"/>
          <w:kern w:val="0"/>
          <w:sz w:val="24"/>
          <w:szCs w:val="24"/>
        </w:rPr>
        <w:t xml:space="preserve"> </w:t>
      </w:r>
      <w:r w:rsidRPr="00C75846">
        <w:rPr>
          <w:rFonts w:ascii="宋体" w:hAnsi="宋体" w:cs="黑体"/>
          <w:sz w:val="24"/>
          <w:szCs w:val="24"/>
        </w:rPr>
        <w:t>投入使用后的防雷装置实行定期检测制度。防雷装置检测应当每年一次，对爆炸危险环境场所的防雷装置应当每半年检测一次。</w:t>
      </w:r>
    </w:p>
    <w:p w14:paraId="581F2F1B" w14:textId="77777777" w:rsidR="00850CB9" w:rsidRPr="00C75846" w:rsidRDefault="00E0165C"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5.2.</w:t>
      </w:r>
      <w:r w:rsidR="002A5CDD" w:rsidRPr="00C75846">
        <w:rPr>
          <w:rFonts w:ascii="宋体" w:hAnsi="宋体" w:cs="宋体" w:hint="eastAsia"/>
          <w:kern w:val="0"/>
          <w:sz w:val="24"/>
          <w:szCs w:val="24"/>
        </w:rPr>
        <w:t>3</w:t>
      </w:r>
      <w:r w:rsidRPr="00C75846">
        <w:rPr>
          <w:rFonts w:ascii="宋体" w:hAnsi="宋体" w:cs="宋体" w:hint="eastAsia"/>
          <w:kern w:val="0"/>
          <w:sz w:val="24"/>
          <w:szCs w:val="24"/>
        </w:rPr>
        <w:t xml:space="preserve"> </w:t>
      </w:r>
      <w:r w:rsidRPr="00C75846">
        <w:rPr>
          <w:rFonts w:ascii="宋体" w:hAnsi="宋体" w:cs="黑体" w:hint="eastAsia"/>
          <w:sz w:val="24"/>
          <w:szCs w:val="24"/>
        </w:rPr>
        <w:t>保护接地接地电阻应每年测定一次，测定工作宜在该地区地下水位最低，最干燥的季节进行。</w:t>
      </w:r>
    </w:p>
    <w:p w14:paraId="3F5F1246" w14:textId="77777777" w:rsidR="00E0165C" w:rsidRPr="00C75846" w:rsidRDefault="00E0165C" w:rsidP="00850CB9">
      <w:pPr>
        <w:adjustRightInd w:val="0"/>
        <w:snapToGrid w:val="0"/>
        <w:spacing w:line="360" w:lineRule="auto"/>
        <w:ind w:firstLineChars="200" w:firstLine="480"/>
        <w:rPr>
          <w:rFonts w:ascii="宋体" w:hAnsi="宋体" w:cs="黑体"/>
          <w:sz w:val="24"/>
          <w:szCs w:val="24"/>
        </w:rPr>
      </w:pPr>
      <w:r w:rsidRPr="00C75846">
        <w:rPr>
          <w:rFonts w:ascii="宋体" w:hAnsi="宋体" w:cs="黑体" w:hint="eastAsia"/>
          <w:sz w:val="24"/>
          <w:szCs w:val="24"/>
        </w:rPr>
        <w:t>电气设备的检查、维修和调整等，应建立表</w:t>
      </w:r>
      <w:r w:rsidR="002A5CDD" w:rsidRPr="00C75846">
        <w:rPr>
          <w:rFonts w:ascii="宋体" w:hAnsi="宋体" w:cs="黑体" w:hint="eastAsia"/>
          <w:sz w:val="24"/>
          <w:szCs w:val="24"/>
        </w:rPr>
        <w:t>5.2.3</w:t>
      </w:r>
      <w:r w:rsidRPr="00C75846">
        <w:rPr>
          <w:rFonts w:ascii="宋体" w:hAnsi="宋体" w:cs="黑体" w:hint="eastAsia"/>
          <w:sz w:val="24"/>
          <w:szCs w:val="24"/>
        </w:rPr>
        <w:t>所列的主要检查制度。检查中发现的问题应及时处理，并应及时将检查结果记录存档。</w:t>
      </w:r>
    </w:p>
    <w:p w14:paraId="3D4CDDBF" w14:textId="3919A69D" w:rsidR="00E0165C" w:rsidRDefault="00E0165C" w:rsidP="00E222AA">
      <w:pPr>
        <w:adjustRightInd w:val="0"/>
        <w:snapToGrid w:val="0"/>
        <w:spacing w:line="360" w:lineRule="auto"/>
        <w:ind w:firstLine="480"/>
        <w:jc w:val="center"/>
        <w:rPr>
          <w:rFonts w:ascii="宋体" w:hAnsi="宋体" w:cs="黑体"/>
          <w:sz w:val="24"/>
          <w:szCs w:val="24"/>
        </w:rPr>
      </w:pPr>
      <w:r w:rsidRPr="00C75846">
        <w:rPr>
          <w:rFonts w:ascii="宋体" w:hAnsi="宋体" w:cs="黑体" w:hint="eastAsia"/>
          <w:sz w:val="24"/>
          <w:szCs w:val="24"/>
        </w:rPr>
        <w:t>表</w:t>
      </w:r>
      <w:r w:rsidR="002A5CDD" w:rsidRPr="00C75846">
        <w:rPr>
          <w:rFonts w:ascii="宋体" w:hAnsi="宋体" w:cs="黑体" w:hint="eastAsia"/>
          <w:sz w:val="24"/>
          <w:szCs w:val="24"/>
        </w:rPr>
        <w:t>5.2.3</w:t>
      </w:r>
      <w:r w:rsidRPr="00C75846">
        <w:rPr>
          <w:rFonts w:ascii="宋体" w:hAnsi="宋体" w:cs="黑体" w:hint="eastAsia"/>
          <w:sz w:val="24"/>
          <w:szCs w:val="24"/>
        </w:rPr>
        <w:t xml:space="preserve">  电气设备主要检查制度</w:t>
      </w:r>
    </w:p>
    <w:p w14:paraId="2819A97B" w14:textId="77777777" w:rsidR="008E44BB" w:rsidRPr="00C75846" w:rsidRDefault="008E44BB" w:rsidP="00E222AA">
      <w:pPr>
        <w:adjustRightInd w:val="0"/>
        <w:snapToGrid w:val="0"/>
        <w:spacing w:line="360" w:lineRule="auto"/>
        <w:ind w:firstLine="480"/>
        <w:jc w:val="center"/>
        <w:rPr>
          <w:rFonts w:ascii="宋体" w:hAnsi="宋体" w:cs="黑体"/>
          <w:sz w:val="24"/>
          <w:szCs w:val="24"/>
        </w:rPr>
      </w:pPr>
    </w:p>
    <w:tbl>
      <w:tblPr>
        <w:tblW w:w="0" w:type="auto"/>
        <w:tblInd w:w="9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798"/>
        <w:gridCol w:w="1547"/>
      </w:tblGrid>
      <w:tr w:rsidR="00E0165C" w:rsidRPr="00C75846" w14:paraId="6587D06A" w14:textId="77777777" w:rsidTr="0037467E">
        <w:tc>
          <w:tcPr>
            <w:tcW w:w="4798" w:type="dxa"/>
            <w:vAlign w:val="center"/>
          </w:tcPr>
          <w:p w14:paraId="48E3CBD1"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检查项目</w:t>
            </w:r>
          </w:p>
        </w:tc>
        <w:tc>
          <w:tcPr>
            <w:tcW w:w="1547" w:type="dxa"/>
            <w:vAlign w:val="center"/>
          </w:tcPr>
          <w:p w14:paraId="660EEC30"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检查时间</w:t>
            </w:r>
          </w:p>
        </w:tc>
      </w:tr>
      <w:tr w:rsidR="00E0165C" w:rsidRPr="00C75846" w14:paraId="0B66D0BA" w14:textId="77777777" w:rsidTr="0037467E">
        <w:tc>
          <w:tcPr>
            <w:tcW w:w="4798" w:type="dxa"/>
            <w:vAlign w:val="center"/>
          </w:tcPr>
          <w:p w14:paraId="265370B0"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井下自动保护装置检查</w:t>
            </w:r>
          </w:p>
        </w:tc>
        <w:tc>
          <w:tcPr>
            <w:tcW w:w="1547" w:type="dxa"/>
            <w:vAlign w:val="center"/>
          </w:tcPr>
          <w:p w14:paraId="6A16E547"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每季一次</w:t>
            </w:r>
          </w:p>
        </w:tc>
      </w:tr>
      <w:tr w:rsidR="00E0165C" w:rsidRPr="00C75846" w14:paraId="2BC5C107" w14:textId="77777777" w:rsidTr="0037467E">
        <w:tc>
          <w:tcPr>
            <w:tcW w:w="4798" w:type="dxa"/>
            <w:vAlign w:val="center"/>
          </w:tcPr>
          <w:p w14:paraId="026233AF"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主要电气设备绝缘电阻测定</w:t>
            </w:r>
          </w:p>
        </w:tc>
        <w:tc>
          <w:tcPr>
            <w:tcW w:w="1547" w:type="dxa"/>
            <w:vAlign w:val="center"/>
          </w:tcPr>
          <w:p w14:paraId="0C657853"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每季一次</w:t>
            </w:r>
          </w:p>
        </w:tc>
      </w:tr>
      <w:tr w:rsidR="00E0165C" w:rsidRPr="00C75846" w14:paraId="7B71C78F" w14:textId="77777777" w:rsidTr="0037467E">
        <w:tc>
          <w:tcPr>
            <w:tcW w:w="4798" w:type="dxa"/>
            <w:vAlign w:val="center"/>
          </w:tcPr>
          <w:p w14:paraId="5C8AEED7"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井下全部接地网和总接地网电阻测定</w:t>
            </w:r>
          </w:p>
        </w:tc>
        <w:tc>
          <w:tcPr>
            <w:tcW w:w="1547" w:type="dxa"/>
            <w:vAlign w:val="center"/>
          </w:tcPr>
          <w:p w14:paraId="58F99FBC"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每季一次</w:t>
            </w:r>
          </w:p>
        </w:tc>
      </w:tr>
      <w:tr w:rsidR="00E0165C" w:rsidRPr="00C75846" w14:paraId="4B22CCE5" w14:textId="77777777" w:rsidTr="0037467E">
        <w:tc>
          <w:tcPr>
            <w:tcW w:w="4798" w:type="dxa"/>
            <w:vAlign w:val="center"/>
          </w:tcPr>
          <w:p w14:paraId="5701B81A"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高压电缆耐压试验、橡套电缆检查</w:t>
            </w:r>
          </w:p>
        </w:tc>
        <w:tc>
          <w:tcPr>
            <w:tcW w:w="1547" w:type="dxa"/>
            <w:vAlign w:val="center"/>
          </w:tcPr>
          <w:p w14:paraId="7800A0B9"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每季一次</w:t>
            </w:r>
          </w:p>
        </w:tc>
      </w:tr>
      <w:tr w:rsidR="00E0165C" w:rsidRPr="00C75846" w14:paraId="63F48DCC" w14:textId="77777777" w:rsidTr="0037467E">
        <w:tc>
          <w:tcPr>
            <w:tcW w:w="4798" w:type="dxa"/>
            <w:vAlign w:val="center"/>
          </w:tcPr>
          <w:p w14:paraId="111B586B"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新安装和长期没运行的电气设备，合闸前应</w:t>
            </w:r>
          </w:p>
          <w:p w14:paraId="611BB193"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测量绝缘和接地电阻</w:t>
            </w:r>
          </w:p>
        </w:tc>
        <w:tc>
          <w:tcPr>
            <w:tcW w:w="1547" w:type="dxa"/>
            <w:vAlign w:val="center"/>
          </w:tcPr>
          <w:p w14:paraId="7E7830C9" w14:textId="77777777" w:rsidR="00E0165C" w:rsidRPr="00C75846" w:rsidRDefault="00E0165C" w:rsidP="00850CB9">
            <w:pPr>
              <w:adjustRightInd w:val="0"/>
              <w:snapToGrid w:val="0"/>
              <w:rPr>
                <w:rFonts w:ascii="宋体" w:hAnsi="宋体" w:cs="黑体"/>
                <w:sz w:val="24"/>
                <w:szCs w:val="24"/>
              </w:rPr>
            </w:pPr>
            <w:r w:rsidRPr="00C75846">
              <w:rPr>
                <w:rFonts w:ascii="宋体" w:hAnsi="宋体" w:cs="黑体" w:hint="eastAsia"/>
                <w:sz w:val="24"/>
                <w:szCs w:val="24"/>
              </w:rPr>
              <w:t>投入运行前</w:t>
            </w:r>
          </w:p>
        </w:tc>
      </w:tr>
    </w:tbl>
    <w:p w14:paraId="37F0B1D6" w14:textId="77777777" w:rsidR="00E0165C" w:rsidRPr="00C75846" w:rsidRDefault="00E0165C" w:rsidP="00E222AA">
      <w:pPr>
        <w:adjustRightInd w:val="0"/>
        <w:snapToGrid w:val="0"/>
        <w:spacing w:line="360" w:lineRule="auto"/>
        <w:ind w:firstLine="480"/>
        <w:rPr>
          <w:rFonts w:ascii="宋体" w:hAnsi="宋体" w:cs="黑体"/>
          <w:sz w:val="24"/>
          <w:szCs w:val="24"/>
        </w:rPr>
      </w:pPr>
      <w:r w:rsidRPr="00C75846">
        <w:rPr>
          <w:rFonts w:ascii="宋体" w:hAnsi="宋体" w:cs="黑体" w:hint="eastAsia"/>
          <w:sz w:val="24"/>
          <w:szCs w:val="24"/>
        </w:rPr>
        <w:t xml:space="preserve">    </w:t>
      </w:r>
    </w:p>
    <w:p w14:paraId="27E339B5" w14:textId="77777777" w:rsidR="00E0165C" w:rsidRPr="00C75846" w:rsidRDefault="00E0165C"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5.2.</w:t>
      </w:r>
      <w:r w:rsidR="002A5CDD" w:rsidRPr="00C75846">
        <w:rPr>
          <w:rFonts w:ascii="宋体" w:hAnsi="宋体" w:cs="宋体" w:hint="eastAsia"/>
          <w:kern w:val="0"/>
          <w:sz w:val="24"/>
          <w:szCs w:val="24"/>
        </w:rPr>
        <w:t>4</w:t>
      </w:r>
      <w:r w:rsidRPr="00C75846">
        <w:rPr>
          <w:rFonts w:ascii="宋体" w:hAnsi="宋体" w:cs="宋体" w:hint="eastAsia"/>
          <w:kern w:val="0"/>
          <w:sz w:val="24"/>
          <w:szCs w:val="24"/>
        </w:rPr>
        <w:t xml:space="preserve"> </w:t>
      </w:r>
      <w:r w:rsidRPr="00C75846">
        <w:rPr>
          <w:rFonts w:ascii="宋体" w:hAnsi="宋体" w:cs="黑体" w:hint="eastAsia"/>
          <w:sz w:val="24"/>
          <w:szCs w:val="24"/>
        </w:rPr>
        <w:t>井下变电所，高压馈出线应装设单相接地保护装置，低压馈出线应装设漏</w:t>
      </w:r>
      <w:r w:rsidRPr="00C75846">
        <w:rPr>
          <w:rFonts w:ascii="宋体" w:hAnsi="宋体" w:cs="黑体" w:hint="eastAsia"/>
          <w:sz w:val="24"/>
          <w:szCs w:val="24"/>
        </w:rPr>
        <w:lastRenderedPageBreak/>
        <w:t>电保护装置。有爆炸危险的矿井，保护装置应能实现有选择性的切断故障线路并能实现漏电检测和动作于信号；无爆炸危险的矿井，保护装置宜有选择性的切断故障线路或能实现漏电检测并动作于信号。漏电保护装置应灵敏可靠，值班人员每天应对其运行情况进行一次检查，不应任意取消。</w:t>
      </w:r>
    </w:p>
    <w:p w14:paraId="53299BDC" w14:textId="77777777" w:rsidR="00E0165C" w:rsidRPr="00FE7E8E" w:rsidRDefault="00E0165C" w:rsidP="00850CB9">
      <w:pPr>
        <w:adjustRightInd w:val="0"/>
        <w:snapToGrid w:val="0"/>
        <w:spacing w:line="360" w:lineRule="auto"/>
        <w:rPr>
          <w:rFonts w:ascii="宋体" w:hAnsi="宋体" w:cs="宋体"/>
          <w:kern w:val="0"/>
          <w:sz w:val="24"/>
          <w:szCs w:val="24"/>
        </w:rPr>
      </w:pPr>
      <w:r w:rsidRPr="00FE7E8E">
        <w:rPr>
          <w:rFonts w:ascii="宋体" w:hAnsi="宋体" w:cs="宋体" w:hint="eastAsia"/>
          <w:kern w:val="0"/>
          <w:sz w:val="24"/>
          <w:szCs w:val="24"/>
        </w:rPr>
        <w:t>5.2.</w:t>
      </w:r>
      <w:r w:rsidR="002A5CDD" w:rsidRPr="00FE7E8E">
        <w:rPr>
          <w:rFonts w:ascii="宋体" w:hAnsi="宋体" w:cs="宋体" w:hint="eastAsia"/>
          <w:kern w:val="0"/>
          <w:sz w:val="24"/>
          <w:szCs w:val="24"/>
        </w:rPr>
        <w:t>5矿井</w:t>
      </w:r>
      <w:r w:rsidRPr="00FE7E8E">
        <w:rPr>
          <w:rFonts w:ascii="宋体" w:hAnsi="宋体" w:cs="宋体"/>
          <w:kern w:val="0"/>
          <w:sz w:val="24"/>
          <w:szCs w:val="24"/>
        </w:rPr>
        <w:t>备用电源应当有专人负责管理和维护，每 10 天至少进行一次启动和运行试验，试验期间不得影响矿井通风等，试验记录要存档备查。</w:t>
      </w:r>
    </w:p>
    <w:p w14:paraId="7E4D2F38" w14:textId="77777777" w:rsidR="009238CE" w:rsidRPr="00C75846" w:rsidRDefault="009238CE" w:rsidP="00850CB9">
      <w:pPr>
        <w:adjustRightInd w:val="0"/>
        <w:snapToGrid w:val="0"/>
        <w:spacing w:line="360" w:lineRule="auto"/>
        <w:rPr>
          <w:rFonts w:ascii="宋体" w:hAnsi="宋体" w:cs="黑体"/>
          <w:sz w:val="24"/>
          <w:szCs w:val="24"/>
        </w:rPr>
      </w:pPr>
      <w:r w:rsidRPr="00C75846">
        <w:rPr>
          <w:rFonts w:ascii="宋体" w:hAnsi="宋体" w:cs="黑体" w:hint="eastAsia"/>
          <w:sz w:val="24"/>
          <w:szCs w:val="24"/>
        </w:rPr>
        <w:t>5.2.6 防爆电气设备由于井下环境恶劣，所以应每月检查一次。</w:t>
      </w:r>
    </w:p>
    <w:p w14:paraId="7219718D" w14:textId="77777777" w:rsidR="00E0165C" w:rsidRPr="00C75846" w:rsidRDefault="00E0165C" w:rsidP="00E222AA">
      <w:pPr>
        <w:adjustRightInd w:val="0"/>
        <w:snapToGrid w:val="0"/>
        <w:spacing w:line="360" w:lineRule="auto"/>
        <w:ind w:firstLine="643"/>
        <w:jc w:val="center"/>
        <w:rPr>
          <w:rFonts w:ascii="宋体" w:hAnsi="宋体" w:cs="宋体"/>
          <w:b/>
          <w:kern w:val="0"/>
          <w:sz w:val="32"/>
          <w:szCs w:val="32"/>
        </w:rPr>
      </w:pPr>
      <w:r w:rsidRPr="00C75846">
        <w:rPr>
          <w:rFonts w:ascii="宋体" w:hAnsi="宋体" w:cs="宋体" w:hint="eastAsia"/>
          <w:b/>
          <w:kern w:val="0"/>
          <w:sz w:val="32"/>
          <w:szCs w:val="32"/>
        </w:rPr>
        <w:t>5.3 拆除</w:t>
      </w:r>
    </w:p>
    <w:p w14:paraId="552611F4" w14:textId="77777777" w:rsidR="00E0165C" w:rsidRPr="00C75846" w:rsidRDefault="00E0165C"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5.3.1</w:t>
      </w:r>
      <w:r w:rsidRPr="00C75846">
        <w:rPr>
          <w:rFonts w:ascii="宋体" w:hAnsi="宋体" w:cs="黑体" w:hint="eastAsia"/>
          <w:sz w:val="24"/>
          <w:szCs w:val="24"/>
        </w:rPr>
        <w:t>本条主要考虑被拆除的电气设备没有带电拆除的必要，在不带电的情况进行拆除，可确保拆除工作的安全。</w:t>
      </w:r>
    </w:p>
    <w:p w14:paraId="308B8E7D" w14:textId="77777777" w:rsidR="00E0165C" w:rsidRPr="00C75846" w:rsidRDefault="00E0165C" w:rsidP="00850CB9">
      <w:pPr>
        <w:adjustRightInd w:val="0"/>
        <w:snapToGrid w:val="0"/>
        <w:spacing w:line="360" w:lineRule="auto"/>
        <w:rPr>
          <w:rFonts w:ascii="宋体" w:hAnsi="宋体" w:cs="黑体"/>
          <w:sz w:val="24"/>
          <w:szCs w:val="24"/>
        </w:rPr>
      </w:pPr>
      <w:r w:rsidRPr="00C75846">
        <w:rPr>
          <w:rFonts w:ascii="宋体" w:hAnsi="宋体" w:cs="宋体" w:hint="eastAsia"/>
          <w:kern w:val="0"/>
          <w:sz w:val="24"/>
          <w:szCs w:val="24"/>
        </w:rPr>
        <w:t>5.3.2</w:t>
      </w:r>
      <w:r w:rsidR="002A5CDD" w:rsidRPr="00C75846">
        <w:rPr>
          <w:rFonts w:ascii="宋体" w:hAnsi="宋体" w:cs="黑体" w:hint="eastAsia"/>
          <w:sz w:val="24"/>
          <w:szCs w:val="24"/>
        </w:rPr>
        <w:t>依据</w:t>
      </w:r>
      <w:r w:rsidRPr="00C75846">
        <w:rPr>
          <w:rFonts w:ascii="宋体" w:hAnsi="宋体" w:cs="黑体" w:hint="eastAsia"/>
          <w:sz w:val="24"/>
          <w:szCs w:val="24"/>
        </w:rPr>
        <w:t xml:space="preserve">  Q/GDW 1799.2-2013《国家电网公司电力安全工作规程线路部分》9.4.6</w:t>
      </w:r>
      <w:r w:rsidR="00394EAD" w:rsidRPr="00C75846">
        <w:rPr>
          <w:rFonts w:ascii="宋体" w:hAnsi="宋体" w:cs="黑体" w:hint="eastAsia"/>
          <w:sz w:val="24"/>
          <w:szCs w:val="24"/>
        </w:rPr>
        <w:t xml:space="preserve"> </w:t>
      </w:r>
      <w:r w:rsidRPr="00C75846">
        <w:rPr>
          <w:rFonts w:ascii="宋体" w:hAnsi="宋体" w:cs="黑体" w:hint="eastAsia"/>
          <w:sz w:val="24"/>
          <w:szCs w:val="24"/>
        </w:rPr>
        <w:t>禁止采用突然剪断导、地线的做法松线。</w:t>
      </w:r>
    </w:p>
    <w:p w14:paraId="74E62ADF" w14:textId="77777777" w:rsidR="006F3C7A" w:rsidRPr="00C75846" w:rsidRDefault="006F3C7A" w:rsidP="00E222AA">
      <w:pPr>
        <w:adjustRightInd w:val="0"/>
        <w:snapToGrid w:val="0"/>
        <w:spacing w:line="360" w:lineRule="auto"/>
        <w:ind w:firstLine="480"/>
        <w:rPr>
          <w:rFonts w:asciiTheme="minorEastAsia" w:eastAsiaTheme="minorEastAsia" w:hAnsiTheme="minorEastAsia"/>
          <w:sz w:val="24"/>
          <w:szCs w:val="24"/>
        </w:rPr>
      </w:pPr>
    </w:p>
    <w:sectPr w:rsidR="006F3C7A" w:rsidRPr="00C75846" w:rsidSect="0002062F">
      <w:footerReference w:type="default" r:id="rId2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8FFA" w14:textId="77777777" w:rsidR="009D5DFF" w:rsidRDefault="009D5DFF" w:rsidP="00E222AA">
      <w:pPr>
        <w:ind w:firstLine="420"/>
      </w:pPr>
      <w:r>
        <w:separator/>
      </w:r>
    </w:p>
  </w:endnote>
  <w:endnote w:type="continuationSeparator" w:id="0">
    <w:p w14:paraId="31F6C9AE" w14:textId="77777777" w:rsidR="009D5DFF" w:rsidRDefault="009D5DFF" w:rsidP="00E222AA">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AngsanaUPC">
    <w:charset w:val="DE"/>
    <w:family w:val="roman"/>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C9F32" w14:textId="77777777" w:rsidR="00335E89" w:rsidRDefault="00335E89" w:rsidP="00E222AA">
    <w:pPr>
      <w:pStyle w:val="ac"/>
      <w:ind w:firstLine="360"/>
      <w:jc w:val="center"/>
    </w:pPr>
  </w:p>
  <w:p w14:paraId="63E421AB" w14:textId="77777777" w:rsidR="00335E89" w:rsidRDefault="00335E89" w:rsidP="00E222AA">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74DEE" w14:textId="77777777" w:rsidR="00335E89" w:rsidRDefault="00335E89" w:rsidP="00E222AA">
    <w:pPr>
      <w:pStyle w:val="ac"/>
      <w:ind w:firstLine="360"/>
      <w:jc w:val="center"/>
    </w:pPr>
  </w:p>
  <w:p w14:paraId="72156CAA" w14:textId="77777777" w:rsidR="00335E89" w:rsidRDefault="00335E89" w:rsidP="00E222AA">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314184"/>
      <w:docPartObj>
        <w:docPartGallery w:val="Page Numbers (Bottom of Page)"/>
        <w:docPartUnique/>
      </w:docPartObj>
    </w:sdtPr>
    <w:sdtEndPr/>
    <w:sdtContent>
      <w:sdt>
        <w:sdtPr>
          <w:id w:val="25314185"/>
          <w:docPartObj>
            <w:docPartGallery w:val="Page Numbers (Top of Page)"/>
            <w:docPartUnique/>
          </w:docPartObj>
        </w:sdtPr>
        <w:sdtEndPr/>
        <w:sdtContent>
          <w:p w14:paraId="2298F39B" w14:textId="77777777" w:rsidR="00335E89" w:rsidRDefault="00335E89" w:rsidP="00E222AA">
            <w:pPr>
              <w:pStyle w:val="ac"/>
              <w:ind w:firstLine="360"/>
              <w:jc w:val="center"/>
            </w:pPr>
            <w:r>
              <w:rPr>
                <w:b/>
                <w:sz w:val="24"/>
                <w:szCs w:val="24"/>
              </w:rPr>
              <w:fldChar w:fldCharType="begin"/>
            </w:r>
            <w:r>
              <w:rPr>
                <w:b/>
              </w:rPr>
              <w:instrText>PAGE</w:instrText>
            </w:r>
            <w:r>
              <w:rPr>
                <w:b/>
                <w:sz w:val="24"/>
                <w:szCs w:val="24"/>
              </w:rPr>
              <w:fldChar w:fldCharType="separate"/>
            </w:r>
            <w:r w:rsidR="00964254">
              <w:rPr>
                <w:b/>
                <w:noProof/>
              </w:rPr>
              <w:t>22</w:t>
            </w:r>
            <w:r>
              <w:rPr>
                <w:b/>
                <w:sz w:val="24"/>
                <w:szCs w:val="24"/>
              </w:rPr>
              <w:fldChar w:fldCharType="end"/>
            </w:r>
            <w:r>
              <w:rPr>
                <w:lang w:val="zh-CN"/>
              </w:rPr>
              <w:t xml:space="preserve"> </w:t>
            </w:r>
            <w:r>
              <w:rPr>
                <w:lang w:val="zh-CN"/>
              </w:rPr>
              <w:t xml:space="preserve">/ </w:t>
            </w:r>
            <w:r>
              <w:rPr>
                <w:b/>
                <w:sz w:val="24"/>
                <w:szCs w:val="24"/>
              </w:rPr>
              <w:fldChar w:fldCharType="begin"/>
            </w:r>
            <w:r>
              <w:rPr>
                <w:b/>
              </w:rPr>
              <w:instrText>NUMPAGES</w:instrText>
            </w:r>
            <w:r>
              <w:rPr>
                <w:b/>
                <w:sz w:val="24"/>
                <w:szCs w:val="24"/>
              </w:rPr>
              <w:fldChar w:fldCharType="separate"/>
            </w:r>
            <w:r w:rsidR="00964254">
              <w:rPr>
                <w:b/>
                <w:noProof/>
              </w:rPr>
              <w:t>44</w:t>
            </w:r>
            <w:r>
              <w:rPr>
                <w:b/>
                <w:sz w:val="24"/>
                <w:szCs w:val="24"/>
              </w:rPr>
              <w:fldChar w:fldCharType="end"/>
            </w:r>
          </w:p>
        </w:sdtContent>
      </w:sdt>
    </w:sdtContent>
  </w:sdt>
  <w:p w14:paraId="60C64917" w14:textId="77777777" w:rsidR="00335E89" w:rsidRDefault="00335E89" w:rsidP="00E222AA">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24EA" w14:textId="77777777" w:rsidR="009D5DFF" w:rsidRDefault="009D5DFF" w:rsidP="00E222AA">
      <w:pPr>
        <w:ind w:firstLine="420"/>
      </w:pPr>
      <w:r>
        <w:separator/>
      </w:r>
    </w:p>
  </w:footnote>
  <w:footnote w:type="continuationSeparator" w:id="0">
    <w:p w14:paraId="226E66A6" w14:textId="77777777" w:rsidR="009D5DFF" w:rsidRDefault="009D5DFF" w:rsidP="00E222AA">
      <w:pPr>
        <w:ind w:firstLine="42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3E8C"/>
    <w:multiLevelType w:val="multilevel"/>
    <w:tmpl w:val="0409001D"/>
    <w:styleLink w:val="3"/>
    <w:lvl w:ilvl="0">
      <w:start w:val="2"/>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5BD58E1"/>
    <w:multiLevelType w:val="hybridMultilevel"/>
    <w:tmpl w:val="0A165CD4"/>
    <w:lvl w:ilvl="0" w:tplc="905238A8">
      <w:start w:val="1"/>
      <w:numFmt w:val="decimal"/>
      <w:lvlText w:val="%1"/>
      <w:lvlJc w:val="left"/>
      <w:pPr>
        <w:tabs>
          <w:tab w:val="num" w:pos="855"/>
        </w:tabs>
        <w:ind w:left="855" w:hanging="435"/>
      </w:pPr>
      <w:rPr>
        <w:rFonts w:hint="eastAsia"/>
        <w:b/>
        <w:color w:val="00000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15:restartNumberingAfterBreak="0">
    <w:nsid w:val="07502ED2"/>
    <w:multiLevelType w:val="hybridMultilevel"/>
    <w:tmpl w:val="3F840784"/>
    <w:lvl w:ilvl="0" w:tplc="9836E1B4">
      <w:start w:val="2"/>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143741C1"/>
    <w:multiLevelType w:val="multilevel"/>
    <w:tmpl w:val="FD44DD22"/>
    <w:lvl w:ilvl="0">
      <w:start w:val="3"/>
      <w:numFmt w:val="decimal"/>
      <w:lvlText w:val="%1"/>
      <w:lvlJc w:val="left"/>
      <w:pPr>
        <w:ind w:left="360" w:hanging="360"/>
      </w:pPr>
      <w:rPr>
        <w:rFonts w:hint="default"/>
      </w:rPr>
    </w:lvl>
    <w:lvl w:ilvl="1">
      <w:start w:val="3"/>
      <w:numFmt w:val="decimal"/>
      <w:isLgl/>
      <w:lvlText w:val="%1.%2"/>
      <w:lvlJc w:val="left"/>
      <w:pPr>
        <w:ind w:left="720" w:hanging="720"/>
      </w:pPr>
      <w:rPr>
        <w:rFonts w:hint="default"/>
        <w:b/>
        <w:color w:val="000000" w:themeColor="text1"/>
      </w:rPr>
    </w:lvl>
    <w:lvl w:ilvl="2">
      <w:start w:val="2"/>
      <w:numFmt w:val="decimal"/>
      <w:isLgl/>
      <w:lvlText w:val="%1.%2.%3"/>
      <w:lvlJc w:val="left"/>
      <w:pPr>
        <w:ind w:left="720" w:hanging="720"/>
      </w:pPr>
      <w:rPr>
        <w:rFonts w:hint="default"/>
        <w:b/>
        <w:color w:val="000000" w:themeColor="text1"/>
      </w:rPr>
    </w:lvl>
    <w:lvl w:ilvl="3">
      <w:start w:val="1"/>
      <w:numFmt w:val="decimal"/>
      <w:isLgl/>
      <w:lvlText w:val="%1.%2.%3.%4"/>
      <w:lvlJc w:val="left"/>
      <w:pPr>
        <w:ind w:left="1080" w:hanging="1080"/>
      </w:pPr>
      <w:rPr>
        <w:rFonts w:hint="default"/>
        <w:b/>
        <w:color w:val="000000" w:themeColor="text1"/>
      </w:rPr>
    </w:lvl>
    <w:lvl w:ilvl="4">
      <w:start w:val="1"/>
      <w:numFmt w:val="decimal"/>
      <w:isLgl/>
      <w:lvlText w:val="%1.%2.%3.%4.%5"/>
      <w:lvlJc w:val="left"/>
      <w:pPr>
        <w:ind w:left="1080" w:hanging="1080"/>
      </w:pPr>
      <w:rPr>
        <w:rFonts w:hint="default"/>
        <w:b/>
        <w:color w:val="000000" w:themeColor="text1"/>
      </w:rPr>
    </w:lvl>
    <w:lvl w:ilvl="5">
      <w:start w:val="1"/>
      <w:numFmt w:val="decimal"/>
      <w:isLgl/>
      <w:lvlText w:val="%1.%2.%3.%4.%5.%6"/>
      <w:lvlJc w:val="left"/>
      <w:pPr>
        <w:ind w:left="1440" w:hanging="1440"/>
      </w:pPr>
      <w:rPr>
        <w:rFonts w:hint="default"/>
        <w:b/>
        <w:color w:val="000000" w:themeColor="text1"/>
      </w:rPr>
    </w:lvl>
    <w:lvl w:ilvl="6">
      <w:start w:val="1"/>
      <w:numFmt w:val="decimal"/>
      <w:isLgl/>
      <w:lvlText w:val="%1.%2.%3.%4.%5.%6.%7"/>
      <w:lvlJc w:val="left"/>
      <w:pPr>
        <w:ind w:left="1800" w:hanging="1800"/>
      </w:pPr>
      <w:rPr>
        <w:rFonts w:hint="default"/>
        <w:b/>
        <w:color w:val="000000" w:themeColor="text1"/>
      </w:rPr>
    </w:lvl>
    <w:lvl w:ilvl="7">
      <w:start w:val="1"/>
      <w:numFmt w:val="decimal"/>
      <w:isLgl/>
      <w:lvlText w:val="%1.%2.%3.%4.%5.%6.%7.%8"/>
      <w:lvlJc w:val="left"/>
      <w:pPr>
        <w:ind w:left="1800" w:hanging="1800"/>
      </w:pPr>
      <w:rPr>
        <w:rFonts w:hint="default"/>
        <w:b/>
        <w:color w:val="000000" w:themeColor="text1"/>
      </w:rPr>
    </w:lvl>
    <w:lvl w:ilvl="8">
      <w:start w:val="1"/>
      <w:numFmt w:val="decimal"/>
      <w:isLgl/>
      <w:lvlText w:val="%1.%2.%3.%4.%5.%6.%7.%8.%9"/>
      <w:lvlJc w:val="left"/>
      <w:pPr>
        <w:ind w:left="2160" w:hanging="2160"/>
      </w:pPr>
      <w:rPr>
        <w:rFonts w:hint="default"/>
        <w:b/>
        <w:color w:val="000000" w:themeColor="text1"/>
      </w:rPr>
    </w:lvl>
  </w:abstractNum>
  <w:abstractNum w:abstractNumId="4" w15:restartNumberingAfterBreak="0">
    <w:nsid w:val="17CC1774"/>
    <w:multiLevelType w:val="multilevel"/>
    <w:tmpl w:val="BF5CD7D2"/>
    <w:lvl w:ilvl="0">
      <w:start w:val="1"/>
      <w:numFmt w:val="decimal"/>
      <w:lvlText w:val="%1"/>
      <w:lvlJc w:val="left"/>
      <w:pPr>
        <w:ind w:left="360" w:hanging="360"/>
      </w:pPr>
      <w:rPr>
        <w:rFonts w:hint="default"/>
      </w:rPr>
    </w:lvl>
    <w:lvl w:ilvl="1">
      <w:numFmt w:val="decimal"/>
      <w:isLgl/>
      <w:lvlText w:val="%1.%2"/>
      <w:lvlJc w:val="left"/>
      <w:pPr>
        <w:ind w:left="732" w:hanging="732"/>
      </w:pPr>
      <w:rPr>
        <w:rFonts w:hint="default"/>
      </w:rPr>
    </w:lvl>
    <w:lvl w:ilvl="2">
      <w:start w:val="3"/>
      <w:numFmt w:val="decimal"/>
      <w:isLgl/>
      <w:lvlText w:val="%1.%2.%3"/>
      <w:lvlJc w:val="left"/>
      <w:pPr>
        <w:ind w:left="732" w:hanging="732"/>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91165E3"/>
    <w:multiLevelType w:val="multilevel"/>
    <w:tmpl w:val="F45CF9B0"/>
    <w:lvl w:ilvl="0">
      <w:start w:val="4"/>
      <w:numFmt w:val="decimal"/>
      <w:lvlText w:val="第%1."/>
      <w:lvlJc w:val="left"/>
      <w:pPr>
        <w:tabs>
          <w:tab w:val="num" w:pos="1545"/>
        </w:tabs>
        <w:ind w:left="1545" w:hanging="1545"/>
      </w:pPr>
      <w:rPr>
        <w:rFonts w:hint="eastAsia"/>
      </w:rPr>
    </w:lvl>
    <w:lvl w:ilvl="1">
      <w:start w:val="1"/>
      <w:numFmt w:val="decimal"/>
      <w:lvlText w:val="第%1.%2."/>
      <w:lvlJc w:val="left"/>
      <w:pPr>
        <w:tabs>
          <w:tab w:val="num" w:pos="1830"/>
        </w:tabs>
        <w:ind w:left="1830" w:hanging="1545"/>
      </w:pPr>
      <w:rPr>
        <w:rFonts w:hint="eastAsia"/>
      </w:rPr>
    </w:lvl>
    <w:lvl w:ilvl="2">
      <w:start w:val="1"/>
      <w:numFmt w:val="decimal"/>
      <w:lvlText w:val="第%1.%2.%3条"/>
      <w:lvlJc w:val="left"/>
      <w:pPr>
        <w:tabs>
          <w:tab w:val="num" w:pos="2115"/>
        </w:tabs>
        <w:ind w:left="2115" w:hanging="1545"/>
      </w:pPr>
      <w:rPr>
        <w:rFonts w:hint="eastAsia"/>
      </w:rPr>
    </w:lvl>
    <w:lvl w:ilvl="3">
      <w:start w:val="1"/>
      <w:numFmt w:val="decimal"/>
      <w:lvlText w:val="第%1.%2.%3条%4."/>
      <w:lvlJc w:val="left"/>
      <w:pPr>
        <w:tabs>
          <w:tab w:val="num" w:pos="2400"/>
        </w:tabs>
        <w:ind w:left="2400" w:hanging="1545"/>
      </w:pPr>
      <w:rPr>
        <w:rFonts w:hint="eastAsia"/>
      </w:rPr>
    </w:lvl>
    <w:lvl w:ilvl="4">
      <w:start w:val="1"/>
      <w:numFmt w:val="decimal"/>
      <w:lvlText w:val="第%1.%2.%3条%4.%5."/>
      <w:lvlJc w:val="left"/>
      <w:pPr>
        <w:tabs>
          <w:tab w:val="num" w:pos="2940"/>
        </w:tabs>
        <w:ind w:left="2940" w:hanging="1800"/>
      </w:pPr>
      <w:rPr>
        <w:rFonts w:hint="eastAsia"/>
      </w:rPr>
    </w:lvl>
    <w:lvl w:ilvl="5">
      <w:start w:val="1"/>
      <w:numFmt w:val="decimal"/>
      <w:lvlText w:val="第%1.%2.%3条%4.%5.%6."/>
      <w:lvlJc w:val="left"/>
      <w:pPr>
        <w:tabs>
          <w:tab w:val="num" w:pos="3225"/>
        </w:tabs>
        <w:ind w:left="3225" w:hanging="1800"/>
      </w:pPr>
      <w:rPr>
        <w:rFonts w:hint="eastAsia"/>
      </w:rPr>
    </w:lvl>
    <w:lvl w:ilvl="6">
      <w:start w:val="1"/>
      <w:numFmt w:val="decimal"/>
      <w:lvlText w:val="第%1.%2.%3条%4.%5.%6.%7."/>
      <w:lvlJc w:val="left"/>
      <w:pPr>
        <w:tabs>
          <w:tab w:val="num" w:pos="3870"/>
        </w:tabs>
        <w:ind w:left="3870" w:hanging="2160"/>
      </w:pPr>
      <w:rPr>
        <w:rFonts w:hint="eastAsia"/>
      </w:rPr>
    </w:lvl>
    <w:lvl w:ilvl="7">
      <w:start w:val="1"/>
      <w:numFmt w:val="decimal"/>
      <w:lvlText w:val="第%1.%2.%3条%4.%5.%6.%7.%8."/>
      <w:lvlJc w:val="left"/>
      <w:pPr>
        <w:tabs>
          <w:tab w:val="num" w:pos="4515"/>
        </w:tabs>
        <w:ind w:left="4515" w:hanging="2520"/>
      </w:pPr>
      <w:rPr>
        <w:rFonts w:hint="eastAsia"/>
      </w:rPr>
    </w:lvl>
    <w:lvl w:ilvl="8">
      <w:start w:val="1"/>
      <w:numFmt w:val="decimal"/>
      <w:lvlText w:val="第%1.%2.%3条%4.%5.%6.%7.%8.%9."/>
      <w:lvlJc w:val="left"/>
      <w:pPr>
        <w:tabs>
          <w:tab w:val="num" w:pos="4800"/>
        </w:tabs>
        <w:ind w:left="4800" w:hanging="2520"/>
      </w:pPr>
      <w:rPr>
        <w:rFonts w:hint="eastAsia"/>
      </w:rPr>
    </w:lvl>
  </w:abstractNum>
  <w:abstractNum w:abstractNumId="6" w15:restartNumberingAfterBreak="0">
    <w:nsid w:val="19463FE4"/>
    <w:multiLevelType w:val="multilevel"/>
    <w:tmpl w:val="15EEB830"/>
    <w:lvl w:ilvl="0">
      <w:start w:val="1"/>
      <w:numFmt w:val="none"/>
      <w:lvlText w:val="10"/>
      <w:lvlJc w:val="left"/>
      <w:pPr>
        <w:ind w:left="425" w:hanging="425"/>
      </w:pPr>
      <w:rPr>
        <w:rFonts w:hint="eastAsia"/>
      </w:rPr>
    </w:lvl>
    <w:lvl w:ilvl="1">
      <w:start w:val="1"/>
      <w:numFmt w:val="decimal"/>
      <w:lvlText w:val="%20%1.5."/>
      <w:lvlJc w:val="left"/>
      <w:pPr>
        <w:ind w:left="567" w:hanging="567"/>
      </w:pPr>
      <w:rPr>
        <w:rFonts w:hint="eastAsia"/>
      </w:rPr>
    </w:lvl>
    <w:lvl w:ilvl="2">
      <w:start w:val="1"/>
      <w:numFmt w:val="decimal"/>
      <w:lvlText w:val="%30%1.5.1."/>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 w15:restartNumberingAfterBreak="0">
    <w:nsid w:val="1A9743E8"/>
    <w:multiLevelType w:val="hybridMultilevel"/>
    <w:tmpl w:val="E50219E4"/>
    <w:lvl w:ilvl="0" w:tplc="DAFEDCC4">
      <w:start w:val="1"/>
      <w:numFmt w:val="decimal"/>
      <w:lvlText w:val="%1"/>
      <w:lvlJc w:val="left"/>
      <w:pPr>
        <w:tabs>
          <w:tab w:val="num" w:pos="855"/>
        </w:tabs>
        <w:ind w:left="855" w:hanging="420"/>
      </w:pPr>
      <w:rPr>
        <w:rFonts w:ascii="Times New Roman" w:hAnsi="Times New Roman" w:hint="eastAsia"/>
        <w:color w:val="000000"/>
        <w:sz w:val="28"/>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8" w15:restartNumberingAfterBreak="0">
    <w:nsid w:val="1C423819"/>
    <w:multiLevelType w:val="hybridMultilevel"/>
    <w:tmpl w:val="0B4840A0"/>
    <w:lvl w:ilvl="0" w:tplc="4E986FC4">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9" w15:restartNumberingAfterBreak="0">
    <w:nsid w:val="1FC91163"/>
    <w:multiLevelType w:val="multilevel"/>
    <w:tmpl w:val="855EE140"/>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vanish w:val="0"/>
        <w:webHidden w:val="0"/>
        <w:color w:val="000000"/>
        <w:spacing w:val="0"/>
        <w:kern w:val="0"/>
        <w:position w:val="0"/>
        <w:sz w:val="21"/>
        <w:szCs w:val="21"/>
        <w:u w:val="none"/>
        <w:effect w:val="none"/>
        <w:vertAlign w:val="baseline"/>
        <w:em w:val="none"/>
        <w:specVanish w:val="0"/>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lvl>
    <w:lvl w:ilvl="8">
      <w:start w:val="1"/>
      <w:numFmt w:val="decimal"/>
      <w:lvlText w:val="%1.%2.%3.%4.%5.%6.%7.%8.%9"/>
      <w:lvlJc w:val="left"/>
      <w:pPr>
        <w:tabs>
          <w:tab w:val="num" w:pos="4777"/>
        </w:tabs>
        <w:ind w:left="4677" w:hanging="1700"/>
      </w:pPr>
    </w:lvl>
  </w:abstractNum>
  <w:abstractNum w:abstractNumId="10" w15:restartNumberingAfterBreak="0">
    <w:nsid w:val="21FB41A1"/>
    <w:multiLevelType w:val="hybridMultilevel"/>
    <w:tmpl w:val="D3642FE6"/>
    <w:lvl w:ilvl="0" w:tplc="EB5CB7EE">
      <w:start w:val="1"/>
      <w:numFmt w:val="japaneseCounting"/>
      <w:lvlText w:val="%1、"/>
      <w:lvlJc w:val="left"/>
      <w:pPr>
        <w:tabs>
          <w:tab w:val="num" w:pos="1290"/>
        </w:tabs>
        <w:ind w:left="1290" w:hanging="72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1" w15:restartNumberingAfterBreak="0">
    <w:nsid w:val="22A30959"/>
    <w:multiLevelType w:val="hybridMultilevel"/>
    <w:tmpl w:val="E0DAA082"/>
    <w:lvl w:ilvl="0" w:tplc="970AC2CE">
      <w:start w:val="2"/>
      <w:numFmt w:val="decimal"/>
      <w:lvlText w:val="%1"/>
      <w:lvlJc w:val="left"/>
      <w:pPr>
        <w:tabs>
          <w:tab w:val="num" w:pos="855"/>
        </w:tabs>
        <w:ind w:left="855" w:hanging="435"/>
      </w:pPr>
      <w:rPr>
        <w:rFonts w:hint="eastAsia"/>
        <w:b/>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2" w15:restartNumberingAfterBreak="0">
    <w:nsid w:val="255D0D79"/>
    <w:multiLevelType w:val="hybridMultilevel"/>
    <w:tmpl w:val="DECA6478"/>
    <w:lvl w:ilvl="0" w:tplc="C03E89B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7F1144C"/>
    <w:multiLevelType w:val="hybridMultilevel"/>
    <w:tmpl w:val="941A2F7E"/>
    <w:lvl w:ilvl="0" w:tplc="49943196">
      <w:start w:val="2"/>
      <w:numFmt w:val="decimal"/>
      <w:lvlText w:val="%1"/>
      <w:lvlJc w:val="left"/>
      <w:pPr>
        <w:tabs>
          <w:tab w:val="num" w:pos="870"/>
        </w:tabs>
        <w:ind w:left="870" w:hanging="435"/>
      </w:pPr>
      <w:rPr>
        <w:rFonts w:hint="eastAsia"/>
        <w:b/>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4" w15:restartNumberingAfterBreak="0">
    <w:nsid w:val="2D6C4CA6"/>
    <w:multiLevelType w:val="hybridMultilevel"/>
    <w:tmpl w:val="CC543CA4"/>
    <w:lvl w:ilvl="0" w:tplc="8A74EFB0">
      <w:start w:val="1"/>
      <w:numFmt w:val="decimal"/>
      <w:lvlText w:val="第%1款"/>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24B15DB"/>
    <w:multiLevelType w:val="hybridMultilevel"/>
    <w:tmpl w:val="A9DE31F2"/>
    <w:lvl w:ilvl="0" w:tplc="24F095C8">
      <w:start w:val="6"/>
      <w:numFmt w:val="decimal"/>
      <w:lvlText w:val="%1"/>
      <w:lvlJc w:val="left"/>
      <w:pPr>
        <w:tabs>
          <w:tab w:val="num" w:pos="465"/>
        </w:tabs>
        <w:ind w:left="465" w:hanging="465"/>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3C42D55"/>
    <w:multiLevelType w:val="hybridMultilevel"/>
    <w:tmpl w:val="3F307D12"/>
    <w:lvl w:ilvl="0" w:tplc="279E54C4">
      <w:start w:val="1"/>
      <w:numFmt w:val="decimal"/>
      <w:lvlText w:val="%1"/>
      <w:lvlJc w:val="left"/>
      <w:pPr>
        <w:tabs>
          <w:tab w:val="num" w:pos="930"/>
        </w:tabs>
        <w:ind w:left="930" w:hanging="360"/>
      </w:pPr>
      <w:rPr>
        <w:rFonts w:hint="eastAsia"/>
        <w:b/>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7" w15:restartNumberingAfterBreak="0">
    <w:nsid w:val="346537E2"/>
    <w:multiLevelType w:val="hybridMultilevel"/>
    <w:tmpl w:val="789A3E92"/>
    <w:lvl w:ilvl="0" w:tplc="9C804348">
      <w:start w:val="1"/>
      <w:numFmt w:val="decimal"/>
      <w:lvlText w:val="%1．"/>
      <w:lvlJc w:val="left"/>
      <w:pPr>
        <w:tabs>
          <w:tab w:val="num" w:pos="1290"/>
        </w:tabs>
        <w:ind w:left="1290" w:hanging="720"/>
      </w:pPr>
      <w:rPr>
        <w:rFonts w:hint="eastAsia"/>
        <w:b/>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18" w15:restartNumberingAfterBreak="0">
    <w:nsid w:val="34A73542"/>
    <w:multiLevelType w:val="multilevel"/>
    <w:tmpl w:val="D542CE2A"/>
    <w:lvl w:ilvl="0">
      <w:start w:val="3"/>
      <w:numFmt w:val="decimal"/>
      <w:lvlText w:val="第%1."/>
      <w:lvlJc w:val="left"/>
      <w:pPr>
        <w:tabs>
          <w:tab w:val="num" w:pos="1545"/>
        </w:tabs>
        <w:ind w:left="1545" w:hanging="1545"/>
      </w:pPr>
      <w:rPr>
        <w:rFonts w:hint="eastAsia"/>
      </w:rPr>
    </w:lvl>
    <w:lvl w:ilvl="1">
      <w:numFmt w:val="decimal"/>
      <w:lvlText w:val="第%1.%2."/>
      <w:lvlJc w:val="left"/>
      <w:pPr>
        <w:tabs>
          <w:tab w:val="num" w:pos="1830"/>
        </w:tabs>
        <w:ind w:left="1830" w:hanging="1545"/>
      </w:pPr>
      <w:rPr>
        <w:rFonts w:hint="eastAsia"/>
      </w:rPr>
    </w:lvl>
    <w:lvl w:ilvl="2">
      <w:start w:val="4"/>
      <w:numFmt w:val="decimal"/>
      <w:lvlText w:val="第%1.%2.%3条"/>
      <w:lvlJc w:val="left"/>
      <w:pPr>
        <w:tabs>
          <w:tab w:val="num" w:pos="2115"/>
        </w:tabs>
        <w:ind w:left="2115" w:hanging="1545"/>
      </w:pPr>
      <w:rPr>
        <w:rFonts w:hint="eastAsia"/>
      </w:rPr>
    </w:lvl>
    <w:lvl w:ilvl="3">
      <w:start w:val="1"/>
      <w:numFmt w:val="decimal"/>
      <w:lvlText w:val="第%1.%2.%3条%4."/>
      <w:lvlJc w:val="left"/>
      <w:pPr>
        <w:tabs>
          <w:tab w:val="num" w:pos="2400"/>
        </w:tabs>
        <w:ind w:left="2400" w:hanging="1545"/>
      </w:pPr>
      <w:rPr>
        <w:rFonts w:hint="eastAsia"/>
      </w:rPr>
    </w:lvl>
    <w:lvl w:ilvl="4">
      <w:start w:val="1"/>
      <w:numFmt w:val="decimal"/>
      <w:lvlText w:val="第%1.%2.%3条%4.%5."/>
      <w:lvlJc w:val="left"/>
      <w:pPr>
        <w:tabs>
          <w:tab w:val="num" w:pos="2940"/>
        </w:tabs>
        <w:ind w:left="2940" w:hanging="1800"/>
      </w:pPr>
      <w:rPr>
        <w:rFonts w:hint="eastAsia"/>
      </w:rPr>
    </w:lvl>
    <w:lvl w:ilvl="5">
      <w:start w:val="1"/>
      <w:numFmt w:val="decimal"/>
      <w:lvlText w:val="第%1.%2.%3条%4.%5.%6."/>
      <w:lvlJc w:val="left"/>
      <w:pPr>
        <w:tabs>
          <w:tab w:val="num" w:pos="3225"/>
        </w:tabs>
        <w:ind w:left="3225" w:hanging="1800"/>
      </w:pPr>
      <w:rPr>
        <w:rFonts w:hint="eastAsia"/>
      </w:rPr>
    </w:lvl>
    <w:lvl w:ilvl="6">
      <w:start w:val="1"/>
      <w:numFmt w:val="decimal"/>
      <w:lvlText w:val="第%1.%2.%3条%4.%5.%6.%7."/>
      <w:lvlJc w:val="left"/>
      <w:pPr>
        <w:tabs>
          <w:tab w:val="num" w:pos="3870"/>
        </w:tabs>
        <w:ind w:left="3870" w:hanging="2160"/>
      </w:pPr>
      <w:rPr>
        <w:rFonts w:hint="eastAsia"/>
      </w:rPr>
    </w:lvl>
    <w:lvl w:ilvl="7">
      <w:start w:val="1"/>
      <w:numFmt w:val="decimal"/>
      <w:lvlText w:val="第%1.%2.%3条%4.%5.%6.%7.%8."/>
      <w:lvlJc w:val="left"/>
      <w:pPr>
        <w:tabs>
          <w:tab w:val="num" w:pos="4515"/>
        </w:tabs>
        <w:ind w:left="4515" w:hanging="2520"/>
      </w:pPr>
      <w:rPr>
        <w:rFonts w:hint="eastAsia"/>
      </w:rPr>
    </w:lvl>
    <w:lvl w:ilvl="8">
      <w:start w:val="1"/>
      <w:numFmt w:val="decimal"/>
      <w:lvlText w:val="第%1.%2.%3条%4.%5.%6.%7.%8.%9."/>
      <w:lvlJc w:val="left"/>
      <w:pPr>
        <w:tabs>
          <w:tab w:val="num" w:pos="4800"/>
        </w:tabs>
        <w:ind w:left="4800" w:hanging="2520"/>
      </w:pPr>
      <w:rPr>
        <w:rFonts w:hint="eastAsia"/>
      </w:rPr>
    </w:lvl>
  </w:abstractNum>
  <w:abstractNum w:abstractNumId="19" w15:restartNumberingAfterBreak="0">
    <w:nsid w:val="35F77093"/>
    <w:multiLevelType w:val="multilevel"/>
    <w:tmpl w:val="F9A4BD78"/>
    <w:lvl w:ilvl="0">
      <w:start w:val="8"/>
      <w:numFmt w:val="decimal"/>
      <w:lvlText w:val="%1"/>
      <w:lvlJc w:val="left"/>
      <w:pPr>
        <w:tabs>
          <w:tab w:val="num" w:pos="570"/>
        </w:tabs>
        <w:ind w:left="570" w:hanging="570"/>
      </w:pPr>
      <w:rPr>
        <w:rFonts w:hint="eastAsia"/>
        <w:b/>
      </w:rPr>
    </w:lvl>
    <w:lvl w:ilvl="1">
      <w:numFmt w:val="decimal"/>
      <w:lvlText w:val="%1.%2"/>
      <w:lvlJc w:val="left"/>
      <w:pPr>
        <w:tabs>
          <w:tab w:val="num" w:pos="850"/>
        </w:tabs>
        <w:ind w:left="850" w:hanging="570"/>
      </w:pPr>
      <w:rPr>
        <w:rFonts w:hint="eastAsia"/>
        <w:b/>
      </w:rPr>
    </w:lvl>
    <w:lvl w:ilvl="2">
      <w:start w:val="2"/>
      <w:numFmt w:val="decimal"/>
      <w:lvlText w:val="%1.%2.%3"/>
      <w:lvlJc w:val="left"/>
      <w:pPr>
        <w:tabs>
          <w:tab w:val="num" w:pos="1280"/>
        </w:tabs>
        <w:ind w:left="1280" w:hanging="720"/>
      </w:pPr>
      <w:rPr>
        <w:rFonts w:hint="eastAsia"/>
        <w:b/>
      </w:rPr>
    </w:lvl>
    <w:lvl w:ilvl="3">
      <w:start w:val="1"/>
      <w:numFmt w:val="decimal"/>
      <w:lvlText w:val="%1.%2.%3.%4"/>
      <w:lvlJc w:val="left"/>
      <w:pPr>
        <w:tabs>
          <w:tab w:val="num" w:pos="1920"/>
        </w:tabs>
        <w:ind w:left="1920" w:hanging="1080"/>
      </w:pPr>
      <w:rPr>
        <w:rFonts w:hint="eastAsia"/>
        <w:b/>
      </w:rPr>
    </w:lvl>
    <w:lvl w:ilvl="4">
      <w:start w:val="1"/>
      <w:numFmt w:val="decimal"/>
      <w:lvlText w:val="%1.%2.%3.%4.%5"/>
      <w:lvlJc w:val="left"/>
      <w:pPr>
        <w:tabs>
          <w:tab w:val="num" w:pos="2200"/>
        </w:tabs>
        <w:ind w:left="2200" w:hanging="1080"/>
      </w:pPr>
      <w:rPr>
        <w:rFonts w:hint="eastAsia"/>
        <w:b/>
      </w:rPr>
    </w:lvl>
    <w:lvl w:ilvl="5">
      <w:start w:val="1"/>
      <w:numFmt w:val="decimal"/>
      <w:lvlText w:val="%1.%2.%3.%4.%5.%6"/>
      <w:lvlJc w:val="left"/>
      <w:pPr>
        <w:tabs>
          <w:tab w:val="num" w:pos="2840"/>
        </w:tabs>
        <w:ind w:left="2840" w:hanging="1440"/>
      </w:pPr>
      <w:rPr>
        <w:rFonts w:hint="eastAsia"/>
        <w:b/>
      </w:rPr>
    </w:lvl>
    <w:lvl w:ilvl="6">
      <w:start w:val="1"/>
      <w:numFmt w:val="decimal"/>
      <w:lvlText w:val="%1.%2.%3.%4.%5.%6.%7"/>
      <w:lvlJc w:val="left"/>
      <w:pPr>
        <w:tabs>
          <w:tab w:val="num" w:pos="3120"/>
        </w:tabs>
        <w:ind w:left="3120" w:hanging="1440"/>
      </w:pPr>
      <w:rPr>
        <w:rFonts w:hint="eastAsia"/>
        <w:b/>
      </w:rPr>
    </w:lvl>
    <w:lvl w:ilvl="7">
      <w:start w:val="1"/>
      <w:numFmt w:val="decimal"/>
      <w:lvlText w:val="%1.%2.%3.%4.%5.%6.%7.%8"/>
      <w:lvlJc w:val="left"/>
      <w:pPr>
        <w:tabs>
          <w:tab w:val="num" w:pos="3760"/>
        </w:tabs>
        <w:ind w:left="3760" w:hanging="1800"/>
      </w:pPr>
      <w:rPr>
        <w:rFonts w:hint="eastAsia"/>
        <w:b/>
      </w:rPr>
    </w:lvl>
    <w:lvl w:ilvl="8">
      <w:start w:val="1"/>
      <w:numFmt w:val="decimal"/>
      <w:lvlText w:val="%1.%2.%3.%4.%5.%6.%7.%8.%9"/>
      <w:lvlJc w:val="left"/>
      <w:pPr>
        <w:tabs>
          <w:tab w:val="num" w:pos="4400"/>
        </w:tabs>
        <w:ind w:left="4400" w:hanging="2160"/>
      </w:pPr>
      <w:rPr>
        <w:rFonts w:hint="eastAsia"/>
        <w:b/>
      </w:rPr>
    </w:lvl>
  </w:abstractNum>
  <w:abstractNum w:abstractNumId="20" w15:restartNumberingAfterBreak="0">
    <w:nsid w:val="36BB6A6B"/>
    <w:multiLevelType w:val="hybridMultilevel"/>
    <w:tmpl w:val="33FE13CC"/>
    <w:lvl w:ilvl="0" w:tplc="709CAEBE">
      <w:start w:val="7"/>
      <w:numFmt w:val="decimal"/>
      <w:lvlText w:val="%1"/>
      <w:lvlJc w:val="left"/>
      <w:pPr>
        <w:tabs>
          <w:tab w:val="num" w:pos="997"/>
        </w:tabs>
        <w:ind w:left="997" w:hanging="435"/>
      </w:pPr>
      <w:rPr>
        <w:rFonts w:hint="eastAsia"/>
        <w:b/>
      </w:rPr>
    </w:lvl>
    <w:lvl w:ilvl="1" w:tplc="04090019" w:tentative="1">
      <w:start w:val="1"/>
      <w:numFmt w:val="lowerLetter"/>
      <w:lvlText w:val="%2)"/>
      <w:lvlJc w:val="left"/>
      <w:pPr>
        <w:tabs>
          <w:tab w:val="num" w:pos="1402"/>
        </w:tabs>
        <w:ind w:left="1402" w:hanging="420"/>
      </w:pPr>
    </w:lvl>
    <w:lvl w:ilvl="2" w:tplc="0409001B" w:tentative="1">
      <w:start w:val="1"/>
      <w:numFmt w:val="lowerRoman"/>
      <w:lvlText w:val="%3."/>
      <w:lvlJc w:val="right"/>
      <w:pPr>
        <w:tabs>
          <w:tab w:val="num" w:pos="1822"/>
        </w:tabs>
        <w:ind w:left="1822" w:hanging="420"/>
      </w:pPr>
    </w:lvl>
    <w:lvl w:ilvl="3" w:tplc="0409000F" w:tentative="1">
      <w:start w:val="1"/>
      <w:numFmt w:val="decimal"/>
      <w:lvlText w:val="%4."/>
      <w:lvlJc w:val="left"/>
      <w:pPr>
        <w:tabs>
          <w:tab w:val="num" w:pos="2242"/>
        </w:tabs>
        <w:ind w:left="2242" w:hanging="420"/>
      </w:pPr>
    </w:lvl>
    <w:lvl w:ilvl="4" w:tplc="04090019" w:tentative="1">
      <w:start w:val="1"/>
      <w:numFmt w:val="lowerLetter"/>
      <w:lvlText w:val="%5)"/>
      <w:lvlJc w:val="left"/>
      <w:pPr>
        <w:tabs>
          <w:tab w:val="num" w:pos="2662"/>
        </w:tabs>
        <w:ind w:left="2662" w:hanging="420"/>
      </w:pPr>
    </w:lvl>
    <w:lvl w:ilvl="5" w:tplc="0409001B" w:tentative="1">
      <w:start w:val="1"/>
      <w:numFmt w:val="lowerRoman"/>
      <w:lvlText w:val="%6."/>
      <w:lvlJc w:val="right"/>
      <w:pPr>
        <w:tabs>
          <w:tab w:val="num" w:pos="3082"/>
        </w:tabs>
        <w:ind w:left="3082" w:hanging="420"/>
      </w:pPr>
    </w:lvl>
    <w:lvl w:ilvl="6" w:tplc="0409000F" w:tentative="1">
      <w:start w:val="1"/>
      <w:numFmt w:val="decimal"/>
      <w:lvlText w:val="%7."/>
      <w:lvlJc w:val="left"/>
      <w:pPr>
        <w:tabs>
          <w:tab w:val="num" w:pos="3502"/>
        </w:tabs>
        <w:ind w:left="3502" w:hanging="420"/>
      </w:pPr>
    </w:lvl>
    <w:lvl w:ilvl="7" w:tplc="04090019" w:tentative="1">
      <w:start w:val="1"/>
      <w:numFmt w:val="lowerLetter"/>
      <w:lvlText w:val="%8)"/>
      <w:lvlJc w:val="left"/>
      <w:pPr>
        <w:tabs>
          <w:tab w:val="num" w:pos="3922"/>
        </w:tabs>
        <w:ind w:left="3922" w:hanging="420"/>
      </w:pPr>
    </w:lvl>
    <w:lvl w:ilvl="8" w:tplc="0409001B" w:tentative="1">
      <w:start w:val="1"/>
      <w:numFmt w:val="lowerRoman"/>
      <w:lvlText w:val="%9."/>
      <w:lvlJc w:val="right"/>
      <w:pPr>
        <w:tabs>
          <w:tab w:val="num" w:pos="4342"/>
        </w:tabs>
        <w:ind w:left="4342" w:hanging="420"/>
      </w:pPr>
    </w:lvl>
  </w:abstractNum>
  <w:abstractNum w:abstractNumId="21" w15:restartNumberingAfterBreak="0">
    <w:nsid w:val="37A0221B"/>
    <w:multiLevelType w:val="hybridMultilevel"/>
    <w:tmpl w:val="0A165CD4"/>
    <w:lvl w:ilvl="0" w:tplc="905238A8">
      <w:start w:val="1"/>
      <w:numFmt w:val="decimal"/>
      <w:lvlText w:val="%1"/>
      <w:lvlJc w:val="left"/>
      <w:pPr>
        <w:tabs>
          <w:tab w:val="num" w:pos="855"/>
        </w:tabs>
        <w:ind w:left="855" w:hanging="435"/>
      </w:pPr>
      <w:rPr>
        <w:rFonts w:hint="eastAsia"/>
        <w:b/>
        <w:color w:val="000000"/>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2" w15:restartNumberingAfterBreak="0">
    <w:nsid w:val="393574EF"/>
    <w:multiLevelType w:val="hybridMultilevel"/>
    <w:tmpl w:val="3E06BAD8"/>
    <w:lvl w:ilvl="0" w:tplc="6B2E4BB2">
      <w:start w:val="3"/>
      <w:numFmt w:val="decimal"/>
      <w:lvlText w:val="%1"/>
      <w:lvlJc w:val="left"/>
      <w:pPr>
        <w:tabs>
          <w:tab w:val="num" w:pos="930"/>
        </w:tabs>
        <w:ind w:left="930" w:hanging="36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3" w15:restartNumberingAfterBreak="0">
    <w:nsid w:val="3F0B5712"/>
    <w:multiLevelType w:val="multilevel"/>
    <w:tmpl w:val="51FA3CEE"/>
    <w:lvl w:ilvl="0">
      <w:start w:val="1"/>
      <w:numFmt w:val="decimal"/>
      <w:isLgl/>
      <w:lvlText w:val="%1"/>
      <w:lvlJc w:val="left"/>
      <w:pPr>
        <w:tabs>
          <w:tab w:val="num" w:pos="432"/>
        </w:tabs>
        <w:ind w:left="432" w:hanging="432"/>
      </w:pPr>
      <w:rPr>
        <w:rFonts w:hint="default"/>
      </w:rPr>
    </w:lvl>
    <w:lvl w:ilvl="1">
      <w:start w:val="1"/>
      <w:numFmt w:val="decimal"/>
      <w:pStyle w:val="2"/>
      <w:isLgl/>
      <w:lvlText w:val="%1.%2"/>
      <w:lvlJc w:val="left"/>
      <w:pPr>
        <w:tabs>
          <w:tab w:val="num" w:pos="0"/>
        </w:tabs>
        <w:ind w:left="3312" w:hanging="331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1"/>
        <w:szCs w:val="0"/>
        <w:u w:val="none"/>
        <w:vertAlign w:val="baseline"/>
        <w:em w:val="none"/>
      </w:rPr>
    </w:lvl>
    <w:lvl w:ilvl="2">
      <w:start w:val="1"/>
      <w:numFmt w:val="decimal"/>
      <w:pStyle w:val="30"/>
      <w:isLgl/>
      <w:lvlText w:val="%1.%2.%3"/>
      <w:lvlJc w:val="left"/>
      <w:pPr>
        <w:tabs>
          <w:tab w:val="num" w:pos="0"/>
        </w:tabs>
        <w:ind w:left="0" w:firstLine="0"/>
      </w:pPr>
      <w:rPr>
        <w:rFonts w:hint="eastAsia"/>
        <w:b/>
        <w:i w:val="0"/>
        <w:color w:val="auto"/>
        <w:sz w:val="21"/>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492B29"/>
    <w:multiLevelType w:val="hybridMultilevel"/>
    <w:tmpl w:val="6C183CCA"/>
    <w:lvl w:ilvl="0" w:tplc="77C6527A">
      <w:start w:val="1"/>
      <w:numFmt w:val="decimal"/>
      <w:lvlText w:val="%1"/>
      <w:lvlJc w:val="left"/>
      <w:pPr>
        <w:ind w:left="928"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15:restartNumberingAfterBreak="0">
    <w:nsid w:val="42F039B6"/>
    <w:multiLevelType w:val="hybridMultilevel"/>
    <w:tmpl w:val="252EA26C"/>
    <w:lvl w:ilvl="0" w:tplc="A72CB326">
      <w:start w:val="1"/>
      <w:numFmt w:val="decimal"/>
      <w:lvlText w:val="%1"/>
      <w:lvlJc w:val="left"/>
      <w:pPr>
        <w:tabs>
          <w:tab w:val="num" w:pos="920"/>
        </w:tabs>
        <w:ind w:left="920" w:hanging="36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6" w15:restartNumberingAfterBreak="0">
    <w:nsid w:val="439F7243"/>
    <w:multiLevelType w:val="hybridMultilevel"/>
    <w:tmpl w:val="4A422788"/>
    <w:lvl w:ilvl="0" w:tplc="79AC4160">
      <w:start w:val="3"/>
      <w:numFmt w:val="decimal"/>
      <w:lvlText w:val="%1"/>
      <w:lvlJc w:val="left"/>
      <w:pPr>
        <w:tabs>
          <w:tab w:val="num" w:pos="930"/>
        </w:tabs>
        <w:ind w:left="930" w:hanging="360"/>
      </w:pPr>
      <w:rPr>
        <w:rFonts w:hint="eastAsia"/>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27" w15:restartNumberingAfterBreak="0">
    <w:nsid w:val="49A623AB"/>
    <w:multiLevelType w:val="hybridMultilevel"/>
    <w:tmpl w:val="D2CEB364"/>
    <w:lvl w:ilvl="0" w:tplc="CCEC07E8">
      <w:start w:val="1"/>
      <w:numFmt w:val="decimal"/>
      <w:lvlText w:val="%1．"/>
      <w:lvlJc w:val="left"/>
      <w:pPr>
        <w:tabs>
          <w:tab w:val="num" w:pos="1140"/>
        </w:tabs>
        <w:ind w:left="1140" w:hanging="7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8" w15:restartNumberingAfterBreak="0">
    <w:nsid w:val="58C94EAC"/>
    <w:multiLevelType w:val="singleLevel"/>
    <w:tmpl w:val="66809FE8"/>
    <w:lvl w:ilvl="0">
      <w:start w:val="1"/>
      <w:numFmt w:val="decimal"/>
      <w:lvlText w:val="%1"/>
      <w:lvlJc w:val="left"/>
      <w:pPr>
        <w:ind w:left="416" w:hanging="420"/>
      </w:pPr>
      <w:rPr>
        <w:rFonts w:hint="default"/>
        <w:b/>
        <w:color w:val="000000"/>
      </w:rPr>
    </w:lvl>
  </w:abstractNum>
  <w:abstractNum w:abstractNumId="29" w15:restartNumberingAfterBreak="0">
    <w:nsid w:val="5A1F581A"/>
    <w:multiLevelType w:val="singleLevel"/>
    <w:tmpl w:val="5A1F581A"/>
    <w:lvl w:ilvl="0">
      <w:start w:val="4"/>
      <w:numFmt w:val="decimal"/>
      <w:suff w:val="space"/>
      <w:lvlText w:val="%1 "/>
      <w:lvlJc w:val="left"/>
    </w:lvl>
  </w:abstractNum>
  <w:abstractNum w:abstractNumId="30" w15:restartNumberingAfterBreak="0">
    <w:nsid w:val="5C47691C"/>
    <w:multiLevelType w:val="hybridMultilevel"/>
    <w:tmpl w:val="81B2EE28"/>
    <w:lvl w:ilvl="0" w:tplc="18643D8C">
      <w:start w:val="1"/>
      <w:numFmt w:val="japaneseCounting"/>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1" w15:restartNumberingAfterBreak="0">
    <w:nsid w:val="61E85E08"/>
    <w:multiLevelType w:val="hybridMultilevel"/>
    <w:tmpl w:val="F93AB60C"/>
    <w:lvl w:ilvl="0" w:tplc="31BEC13E">
      <w:start w:val="4"/>
      <w:numFmt w:val="japaneseCounting"/>
      <w:lvlText w:val="第%1章"/>
      <w:lvlJc w:val="left"/>
      <w:pPr>
        <w:tabs>
          <w:tab w:val="num" w:pos="1455"/>
        </w:tabs>
        <w:ind w:left="1455" w:hanging="145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15:restartNumberingAfterBreak="0">
    <w:nsid w:val="62AB78A9"/>
    <w:multiLevelType w:val="hybridMultilevel"/>
    <w:tmpl w:val="4A16B3C4"/>
    <w:lvl w:ilvl="0" w:tplc="EAD45FF2">
      <w:start w:val="1"/>
      <w:numFmt w:val="decimal"/>
      <w:lvlText w:val="%1"/>
      <w:lvlJc w:val="left"/>
      <w:pPr>
        <w:ind w:left="468" w:hanging="46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2F34752"/>
    <w:multiLevelType w:val="hybridMultilevel"/>
    <w:tmpl w:val="EC8A26B0"/>
    <w:lvl w:ilvl="0" w:tplc="8C0640EC">
      <w:start w:val="7"/>
      <w:numFmt w:val="decimal"/>
      <w:lvlText w:val="%1"/>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15:restartNumberingAfterBreak="0">
    <w:nsid w:val="6545669A"/>
    <w:multiLevelType w:val="multilevel"/>
    <w:tmpl w:val="BBE6DCB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D8A07AA"/>
    <w:multiLevelType w:val="hybridMultilevel"/>
    <w:tmpl w:val="2A3EDD10"/>
    <w:lvl w:ilvl="0" w:tplc="FFFFFFFF">
      <w:start w:val="1"/>
      <w:numFmt w:val="decimal"/>
      <w:lvlText w:val="%1"/>
      <w:lvlJc w:val="left"/>
      <w:pPr>
        <w:ind w:left="780" w:hanging="360"/>
      </w:pPr>
      <w:rPr>
        <w:rFonts w:ascii="宋体" w:hAnsi="宋体" w:hint="default"/>
      </w:rPr>
    </w:lvl>
    <w:lvl w:ilvl="1" w:tplc="FFFFFFFF" w:tentative="1">
      <w:start w:val="1"/>
      <w:numFmt w:val="lowerLetter"/>
      <w:lvlText w:val="%2)"/>
      <w:lvlJc w:val="left"/>
      <w:pPr>
        <w:ind w:left="1260" w:hanging="420"/>
      </w:pPr>
    </w:lvl>
    <w:lvl w:ilvl="2" w:tplc="FFFFFFFF" w:tentative="1">
      <w:start w:val="1"/>
      <w:numFmt w:val="lowerRoman"/>
      <w:lvlText w:val="%3."/>
      <w:lvlJc w:val="right"/>
      <w:pPr>
        <w:ind w:left="1680" w:hanging="420"/>
      </w:pPr>
    </w:lvl>
    <w:lvl w:ilvl="3" w:tplc="FFFFFFFF" w:tentative="1">
      <w:start w:val="1"/>
      <w:numFmt w:val="decimal"/>
      <w:lvlText w:val="%4."/>
      <w:lvlJc w:val="left"/>
      <w:pPr>
        <w:ind w:left="2100" w:hanging="420"/>
      </w:pPr>
    </w:lvl>
    <w:lvl w:ilvl="4" w:tplc="FFFFFFFF" w:tentative="1">
      <w:start w:val="1"/>
      <w:numFmt w:val="lowerLetter"/>
      <w:lvlText w:val="%5)"/>
      <w:lvlJc w:val="left"/>
      <w:pPr>
        <w:ind w:left="2520" w:hanging="420"/>
      </w:pPr>
    </w:lvl>
    <w:lvl w:ilvl="5" w:tplc="FFFFFFFF" w:tentative="1">
      <w:start w:val="1"/>
      <w:numFmt w:val="lowerRoman"/>
      <w:lvlText w:val="%6."/>
      <w:lvlJc w:val="right"/>
      <w:pPr>
        <w:ind w:left="2940" w:hanging="420"/>
      </w:pPr>
    </w:lvl>
    <w:lvl w:ilvl="6" w:tplc="FFFFFFFF" w:tentative="1">
      <w:start w:val="1"/>
      <w:numFmt w:val="decimal"/>
      <w:lvlText w:val="%7."/>
      <w:lvlJc w:val="left"/>
      <w:pPr>
        <w:ind w:left="3360" w:hanging="420"/>
      </w:pPr>
    </w:lvl>
    <w:lvl w:ilvl="7" w:tplc="FFFFFFFF" w:tentative="1">
      <w:start w:val="1"/>
      <w:numFmt w:val="lowerLetter"/>
      <w:lvlText w:val="%8)"/>
      <w:lvlJc w:val="left"/>
      <w:pPr>
        <w:ind w:left="3780" w:hanging="420"/>
      </w:pPr>
    </w:lvl>
    <w:lvl w:ilvl="8" w:tplc="FFFFFFFF" w:tentative="1">
      <w:start w:val="1"/>
      <w:numFmt w:val="lowerRoman"/>
      <w:lvlText w:val="%9."/>
      <w:lvlJc w:val="right"/>
      <w:pPr>
        <w:ind w:left="4200" w:hanging="420"/>
      </w:pPr>
    </w:lvl>
  </w:abstractNum>
  <w:abstractNum w:abstractNumId="36" w15:restartNumberingAfterBreak="0">
    <w:nsid w:val="6DCF6BB1"/>
    <w:multiLevelType w:val="multilevel"/>
    <w:tmpl w:val="81DA226A"/>
    <w:lvl w:ilvl="0">
      <w:start w:val="2"/>
      <w:numFmt w:val="decimal"/>
      <w:lvlText w:val="第%1."/>
      <w:lvlJc w:val="left"/>
      <w:pPr>
        <w:tabs>
          <w:tab w:val="num" w:pos="2115"/>
        </w:tabs>
        <w:ind w:left="2115" w:hanging="2115"/>
      </w:pPr>
      <w:rPr>
        <w:rFonts w:hint="eastAsia"/>
      </w:rPr>
    </w:lvl>
    <w:lvl w:ilvl="1">
      <w:numFmt w:val="decimal"/>
      <w:lvlText w:val="第%1.%2."/>
      <w:lvlJc w:val="left"/>
      <w:pPr>
        <w:tabs>
          <w:tab w:val="num" w:pos="2400"/>
        </w:tabs>
        <w:ind w:left="2400" w:hanging="2115"/>
      </w:pPr>
      <w:rPr>
        <w:rFonts w:hint="eastAsia"/>
      </w:rPr>
    </w:lvl>
    <w:lvl w:ilvl="2">
      <w:start w:val="3"/>
      <w:numFmt w:val="decimal"/>
      <w:lvlText w:val="第%1.%2.%3条"/>
      <w:lvlJc w:val="left"/>
      <w:pPr>
        <w:tabs>
          <w:tab w:val="num" w:pos="2685"/>
        </w:tabs>
        <w:ind w:left="2685" w:hanging="2115"/>
      </w:pPr>
      <w:rPr>
        <w:rFonts w:hint="eastAsia"/>
      </w:rPr>
    </w:lvl>
    <w:lvl w:ilvl="3">
      <w:start w:val="1"/>
      <w:numFmt w:val="decimal"/>
      <w:lvlText w:val="第%1.%2.%3条%4."/>
      <w:lvlJc w:val="left"/>
      <w:pPr>
        <w:tabs>
          <w:tab w:val="num" w:pos="2970"/>
        </w:tabs>
        <w:ind w:left="2970" w:hanging="2115"/>
      </w:pPr>
      <w:rPr>
        <w:rFonts w:hint="eastAsia"/>
      </w:rPr>
    </w:lvl>
    <w:lvl w:ilvl="4">
      <w:start w:val="1"/>
      <w:numFmt w:val="decimal"/>
      <w:lvlText w:val="第%1.%2.%3条%4.%5."/>
      <w:lvlJc w:val="left"/>
      <w:pPr>
        <w:tabs>
          <w:tab w:val="num" w:pos="3255"/>
        </w:tabs>
        <w:ind w:left="3255" w:hanging="2115"/>
      </w:pPr>
      <w:rPr>
        <w:rFonts w:hint="eastAsia"/>
      </w:rPr>
    </w:lvl>
    <w:lvl w:ilvl="5">
      <w:start w:val="1"/>
      <w:numFmt w:val="decimal"/>
      <w:lvlText w:val="第%1.%2.%3条%4.%5.%6."/>
      <w:lvlJc w:val="left"/>
      <w:pPr>
        <w:tabs>
          <w:tab w:val="num" w:pos="3540"/>
        </w:tabs>
        <w:ind w:left="3540" w:hanging="2115"/>
      </w:pPr>
      <w:rPr>
        <w:rFonts w:hint="eastAsia"/>
      </w:rPr>
    </w:lvl>
    <w:lvl w:ilvl="6">
      <w:start w:val="1"/>
      <w:numFmt w:val="decimal"/>
      <w:lvlText w:val="第%1.%2.%3条%4.%5.%6.%7."/>
      <w:lvlJc w:val="left"/>
      <w:pPr>
        <w:tabs>
          <w:tab w:val="num" w:pos="3870"/>
        </w:tabs>
        <w:ind w:left="3870" w:hanging="2160"/>
      </w:pPr>
      <w:rPr>
        <w:rFonts w:hint="eastAsia"/>
      </w:rPr>
    </w:lvl>
    <w:lvl w:ilvl="7">
      <w:start w:val="1"/>
      <w:numFmt w:val="decimal"/>
      <w:lvlText w:val="第%1.%2.%3条%4.%5.%6.%7.%8."/>
      <w:lvlJc w:val="left"/>
      <w:pPr>
        <w:tabs>
          <w:tab w:val="num" w:pos="4515"/>
        </w:tabs>
        <w:ind w:left="4515" w:hanging="2520"/>
      </w:pPr>
      <w:rPr>
        <w:rFonts w:hint="eastAsia"/>
      </w:rPr>
    </w:lvl>
    <w:lvl w:ilvl="8">
      <w:start w:val="1"/>
      <w:numFmt w:val="decimal"/>
      <w:lvlText w:val="第%1.%2.%3条%4.%5.%6.%7.%8.%9."/>
      <w:lvlJc w:val="left"/>
      <w:pPr>
        <w:tabs>
          <w:tab w:val="num" w:pos="4800"/>
        </w:tabs>
        <w:ind w:left="4800" w:hanging="2520"/>
      </w:pPr>
      <w:rPr>
        <w:rFonts w:hint="eastAsia"/>
      </w:rPr>
    </w:lvl>
  </w:abstractNum>
  <w:abstractNum w:abstractNumId="37" w15:restartNumberingAfterBreak="0">
    <w:nsid w:val="73346DC9"/>
    <w:multiLevelType w:val="multilevel"/>
    <w:tmpl w:val="328812AC"/>
    <w:lvl w:ilvl="0">
      <w:start w:val="8"/>
      <w:numFmt w:val="decimal"/>
      <w:lvlText w:val="第%1．"/>
      <w:lvlJc w:val="left"/>
      <w:pPr>
        <w:tabs>
          <w:tab w:val="num" w:pos="1965"/>
        </w:tabs>
        <w:ind w:left="1965" w:hanging="1965"/>
      </w:pPr>
      <w:rPr>
        <w:rFonts w:hint="eastAsia"/>
      </w:rPr>
    </w:lvl>
    <w:lvl w:ilvl="1">
      <w:numFmt w:val="decimal"/>
      <w:lvlText w:val="第%1．%2．"/>
      <w:lvlJc w:val="left"/>
      <w:pPr>
        <w:tabs>
          <w:tab w:val="num" w:pos="2245"/>
        </w:tabs>
        <w:ind w:left="2245" w:hanging="1965"/>
      </w:pPr>
      <w:rPr>
        <w:rFonts w:hint="eastAsia"/>
      </w:rPr>
    </w:lvl>
    <w:lvl w:ilvl="2">
      <w:start w:val="2"/>
      <w:numFmt w:val="decimal"/>
      <w:lvlText w:val="第%1．%2．%3条"/>
      <w:lvlJc w:val="left"/>
      <w:pPr>
        <w:tabs>
          <w:tab w:val="num" w:pos="2525"/>
        </w:tabs>
        <w:ind w:left="2525" w:hanging="1965"/>
      </w:pPr>
      <w:rPr>
        <w:rFonts w:hint="eastAsia"/>
      </w:rPr>
    </w:lvl>
    <w:lvl w:ilvl="3">
      <w:start w:val="1"/>
      <w:numFmt w:val="decimal"/>
      <w:lvlText w:val="第%1．%2．%3条%4."/>
      <w:lvlJc w:val="left"/>
      <w:pPr>
        <w:tabs>
          <w:tab w:val="num" w:pos="2805"/>
        </w:tabs>
        <w:ind w:left="2805" w:hanging="1965"/>
      </w:pPr>
      <w:rPr>
        <w:rFonts w:hint="eastAsia"/>
      </w:rPr>
    </w:lvl>
    <w:lvl w:ilvl="4">
      <w:start w:val="1"/>
      <w:numFmt w:val="decimal"/>
      <w:lvlText w:val="第%1．%2．%3条%4.%5."/>
      <w:lvlJc w:val="left"/>
      <w:pPr>
        <w:tabs>
          <w:tab w:val="num" w:pos="3280"/>
        </w:tabs>
        <w:ind w:left="3280" w:hanging="2160"/>
      </w:pPr>
      <w:rPr>
        <w:rFonts w:hint="eastAsia"/>
      </w:rPr>
    </w:lvl>
    <w:lvl w:ilvl="5">
      <w:start w:val="1"/>
      <w:numFmt w:val="decimal"/>
      <w:lvlText w:val="第%1．%2．%3条%4.%5.%6."/>
      <w:lvlJc w:val="left"/>
      <w:pPr>
        <w:tabs>
          <w:tab w:val="num" w:pos="3920"/>
        </w:tabs>
        <w:ind w:left="3920" w:hanging="2520"/>
      </w:pPr>
      <w:rPr>
        <w:rFonts w:hint="eastAsia"/>
      </w:rPr>
    </w:lvl>
    <w:lvl w:ilvl="6">
      <w:start w:val="1"/>
      <w:numFmt w:val="decimal"/>
      <w:lvlText w:val="第%1．%2．%3条%4.%5.%6.%7."/>
      <w:lvlJc w:val="left"/>
      <w:pPr>
        <w:tabs>
          <w:tab w:val="num" w:pos="4200"/>
        </w:tabs>
        <w:ind w:left="4200" w:hanging="2520"/>
      </w:pPr>
      <w:rPr>
        <w:rFonts w:hint="eastAsia"/>
      </w:rPr>
    </w:lvl>
    <w:lvl w:ilvl="7">
      <w:start w:val="1"/>
      <w:numFmt w:val="decimal"/>
      <w:lvlText w:val="第%1．%2．%3条%4.%5.%6.%7.%8."/>
      <w:lvlJc w:val="left"/>
      <w:pPr>
        <w:tabs>
          <w:tab w:val="num" w:pos="4840"/>
        </w:tabs>
        <w:ind w:left="4840" w:hanging="2880"/>
      </w:pPr>
      <w:rPr>
        <w:rFonts w:hint="eastAsia"/>
      </w:rPr>
    </w:lvl>
    <w:lvl w:ilvl="8">
      <w:start w:val="1"/>
      <w:numFmt w:val="decimal"/>
      <w:lvlText w:val="第%1．%2．%3条%4.%5.%6.%7.%8.%9."/>
      <w:lvlJc w:val="left"/>
      <w:pPr>
        <w:tabs>
          <w:tab w:val="num" w:pos="5120"/>
        </w:tabs>
        <w:ind w:left="5120" w:hanging="2880"/>
      </w:pPr>
      <w:rPr>
        <w:rFonts w:hint="eastAsia"/>
      </w:rPr>
    </w:lvl>
  </w:abstractNum>
  <w:num w:numId="1" w16cid:durableId="1116948482">
    <w:abstractNumId w:val="23"/>
  </w:num>
  <w:num w:numId="2" w16cid:durableId="2212605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8538367">
    <w:abstractNumId w:val="9"/>
  </w:num>
  <w:num w:numId="4" w16cid:durableId="1087187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61206515">
    <w:abstractNumId w:val="0"/>
  </w:num>
  <w:num w:numId="6" w16cid:durableId="358051440">
    <w:abstractNumId w:val="35"/>
  </w:num>
  <w:num w:numId="7" w16cid:durableId="582835212">
    <w:abstractNumId w:val="29"/>
  </w:num>
  <w:num w:numId="8" w16cid:durableId="1748455408">
    <w:abstractNumId w:val="8"/>
  </w:num>
  <w:num w:numId="9" w16cid:durableId="334958335">
    <w:abstractNumId w:val="34"/>
  </w:num>
  <w:num w:numId="10" w16cid:durableId="1397556437">
    <w:abstractNumId w:val="6"/>
  </w:num>
  <w:num w:numId="11" w16cid:durableId="2025788100">
    <w:abstractNumId w:val="28"/>
  </w:num>
  <w:num w:numId="12" w16cid:durableId="1222255683">
    <w:abstractNumId w:val="10"/>
  </w:num>
  <w:num w:numId="13" w16cid:durableId="1104156667">
    <w:abstractNumId w:val="36"/>
  </w:num>
  <w:num w:numId="14" w16cid:durableId="1553275382">
    <w:abstractNumId w:val="18"/>
  </w:num>
  <w:num w:numId="15" w16cid:durableId="836112716">
    <w:abstractNumId w:val="31"/>
  </w:num>
  <w:num w:numId="16" w16cid:durableId="854223398">
    <w:abstractNumId w:val="5"/>
  </w:num>
  <w:num w:numId="17" w16cid:durableId="480586590">
    <w:abstractNumId w:val="37"/>
  </w:num>
  <w:num w:numId="18" w16cid:durableId="1221793484">
    <w:abstractNumId w:val="30"/>
  </w:num>
  <w:num w:numId="19" w16cid:durableId="988553597">
    <w:abstractNumId w:val="19"/>
  </w:num>
  <w:num w:numId="20" w16cid:durableId="218132156">
    <w:abstractNumId w:val="16"/>
  </w:num>
  <w:num w:numId="21" w16cid:durableId="355274907">
    <w:abstractNumId w:val="15"/>
  </w:num>
  <w:num w:numId="22" w16cid:durableId="1937324130">
    <w:abstractNumId w:val="25"/>
  </w:num>
  <w:num w:numId="23" w16cid:durableId="390345355">
    <w:abstractNumId w:val="2"/>
  </w:num>
  <w:num w:numId="24" w16cid:durableId="773407225">
    <w:abstractNumId w:val="21"/>
  </w:num>
  <w:num w:numId="25" w16cid:durableId="1422262719">
    <w:abstractNumId w:val="7"/>
  </w:num>
  <w:num w:numId="26" w16cid:durableId="1869025229">
    <w:abstractNumId w:val="13"/>
  </w:num>
  <w:num w:numId="27" w16cid:durableId="1095323195">
    <w:abstractNumId w:val="17"/>
  </w:num>
  <w:num w:numId="28" w16cid:durableId="1818958490">
    <w:abstractNumId w:val="11"/>
  </w:num>
  <w:num w:numId="29" w16cid:durableId="648562335">
    <w:abstractNumId w:val="33"/>
  </w:num>
  <w:num w:numId="30" w16cid:durableId="1542788739">
    <w:abstractNumId w:val="27"/>
  </w:num>
  <w:num w:numId="31" w16cid:durableId="519241824">
    <w:abstractNumId w:val="20"/>
  </w:num>
  <w:num w:numId="32" w16cid:durableId="65492804">
    <w:abstractNumId w:val="22"/>
  </w:num>
  <w:num w:numId="33" w16cid:durableId="1543521394">
    <w:abstractNumId w:val="26"/>
  </w:num>
  <w:num w:numId="34" w16cid:durableId="1367441152">
    <w:abstractNumId w:val="1"/>
  </w:num>
  <w:num w:numId="35" w16cid:durableId="1626690667">
    <w:abstractNumId w:val="24"/>
  </w:num>
  <w:num w:numId="36" w16cid:durableId="1293290895">
    <w:abstractNumId w:val="32"/>
  </w:num>
  <w:num w:numId="37" w16cid:durableId="843666745">
    <w:abstractNumId w:val="4"/>
  </w:num>
  <w:num w:numId="38" w16cid:durableId="1062488064">
    <w:abstractNumId w:val="14"/>
  </w:num>
  <w:num w:numId="39" w16cid:durableId="1959990572">
    <w:abstractNumId w:val="3"/>
  </w:num>
  <w:num w:numId="40" w16cid:durableId="21400241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CE"/>
    <w:rsid w:val="00002D68"/>
    <w:rsid w:val="00004388"/>
    <w:rsid w:val="0000646C"/>
    <w:rsid w:val="00007F42"/>
    <w:rsid w:val="0001293E"/>
    <w:rsid w:val="00017FD9"/>
    <w:rsid w:val="00020217"/>
    <w:rsid w:val="0002062F"/>
    <w:rsid w:val="000246FA"/>
    <w:rsid w:val="000254E8"/>
    <w:rsid w:val="000264F8"/>
    <w:rsid w:val="000268F5"/>
    <w:rsid w:val="0002711A"/>
    <w:rsid w:val="00030E8E"/>
    <w:rsid w:val="00041790"/>
    <w:rsid w:val="00045904"/>
    <w:rsid w:val="00047682"/>
    <w:rsid w:val="000503BA"/>
    <w:rsid w:val="000523D4"/>
    <w:rsid w:val="00052F75"/>
    <w:rsid w:val="000557EE"/>
    <w:rsid w:val="0005762F"/>
    <w:rsid w:val="00061564"/>
    <w:rsid w:val="00062C9C"/>
    <w:rsid w:val="00066E98"/>
    <w:rsid w:val="0006727A"/>
    <w:rsid w:val="0006784A"/>
    <w:rsid w:val="00071617"/>
    <w:rsid w:val="00072EB6"/>
    <w:rsid w:val="00075080"/>
    <w:rsid w:val="000755BF"/>
    <w:rsid w:val="000847B2"/>
    <w:rsid w:val="00086795"/>
    <w:rsid w:val="000909C4"/>
    <w:rsid w:val="00090B9F"/>
    <w:rsid w:val="000934A6"/>
    <w:rsid w:val="00093ECF"/>
    <w:rsid w:val="00094FF9"/>
    <w:rsid w:val="000A1094"/>
    <w:rsid w:val="000A43E5"/>
    <w:rsid w:val="000B0974"/>
    <w:rsid w:val="000B1D07"/>
    <w:rsid w:val="000B53DA"/>
    <w:rsid w:val="000C6357"/>
    <w:rsid w:val="000D08F7"/>
    <w:rsid w:val="000D51B4"/>
    <w:rsid w:val="000E115D"/>
    <w:rsid w:val="000E4F18"/>
    <w:rsid w:val="000F2058"/>
    <w:rsid w:val="000F3D87"/>
    <w:rsid w:val="000F51E0"/>
    <w:rsid w:val="001055B7"/>
    <w:rsid w:val="001134F4"/>
    <w:rsid w:val="00113516"/>
    <w:rsid w:val="00113714"/>
    <w:rsid w:val="00120388"/>
    <w:rsid w:val="00121C12"/>
    <w:rsid w:val="00121C68"/>
    <w:rsid w:val="001234B9"/>
    <w:rsid w:val="00123D61"/>
    <w:rsid w:val="00124C9C"/>
    <w:rsid w:val="001262E5"/>
    <w:rsid w:val="00131CBE"/>
    <w:rsid w:val="00132C1E"/>
    <w:rsid w:val="00132DC5"/>
    <w:rsid w:val="00135346"/>
    <w:rsid w:val="00135D7D"/>
    <w:rsid w:val="0013733A"/>
    <w:rsid w:val="00142AC5"/>
    <w:rsid w:val="00150238"/>
    <w:rsid w:val="001600B0"/>
    <w:rsid w:val="00161001"/>
    <w:rsid w:val="00162389"/>
    <w:rsid w:val="001672C8"/>
    <w:rsid w:val="0017047D"/>
    <w:rsid w:val="0017331F"/>
    <w:rsid w:val="001742CC"/>
    <w:rsid w:val="0017589A"/>
    <w:rsid w:val="00180D26"/>
    <w:rsid w:val="001875C5"/>
    <w:rsid w:val="0019442C"/>
    <w:rsid w:val="001954C7"/>
    <w:rsid w:val="00195DF4"/>
    <w:rsid w:val="001972AB"/>
    <w:rsid w:val="001A01FB"/>
    <w:rsid w:val="001A5D05"/>
    <w:rsid w:val="001A772D"/>
    <w:rsid w:val="001A7ABB"/>
    <w:rsid w:val="001B0D6F"/>
    <w:rsid w:val="001B15F2"/>
    <w:rsid w:val="001B3071"/>
    <w:rsid w:val="001B469D"/>
    <w:rsid w:val="001C0CF7"/>
    <w:rsid w:val="001C1C34"/>
    <w:rsid w:val="001C2D9C"/>
    <w:rsid w:val="001C441C"/>
    <w:rsid w:val="001C5EBF"/>
    <w:rsid w:val="001D6911"/>
    <w:rsid w:val="001E12C3"/>
    <w:rsid w:val="001E43BC"/>
    <w:rsid w:val="001E7448"/>
    <w:rsid w:val="001E79C8"/>
    <w:rsid w:val="001E7E25"/>
    <w:rsid w:val="001F03EA"/>
    <w:rsid w:val="001F4EBC"/>
    <w:rsid w:val="001F7273"/>
    <w:rsid w:val="00200EC2"/>
    <w:rsid w:val="0020495B"/>
    <w:rsid w:val="002049C2"/>
    <w:rsid w:val="00207291"/>
    <w:rsid w:val="002074F2"/>
    <w:rsid w:val="00211C14"/>
    <w:rsid w:val="00211D98"/>
    <w:rsid w:val="00214BB5"/>
    <w:rsid w:val="0021641A"/>
    <w:rsid w:val="00216CF0"/>
    <w:rsid w:val="00221785"/>
    <w:rsid w:val="00222D92"/>
    <w:rsid w:val="00225C35"/>
    <w:rsid w:val="002273D8"/>
    <w:rsid w:val="00231346"/>
    <w:rsid w:val="00235526"/>
    <w:rsid w:val="00236520"/>
    <w:rsid w:val="00237337"/>
    <w:rsid w:val="00242A22"/>
    <w:rsid w:val="00242D90"/>
    <w:rsid w:val="00244A16"/>
    <w:rsid w:val="00245697"/>
    <w:rsid w:val="00247363"/>
    <w:rsid w:val="00247BBB"/>
    <w:rsid w:val="00254C08"/>
    <w:rsid w:val="00270480"/>
    <w:rsid w:val="002710AD"/>
    <w:rsid w:val="0027445C"/>
    <w:rsid w:val="002756D7"/>
    <w:rsid w:val="00276943"/>
    <w:rsid w:val="002770DA"/>
    <w:rsid w:val="00277FF8"/>
    <w:rsid w:val="00283906"/>
    <w:rsid w:val="00287AF9"/>
    <w:rsid w:val="00287D13"/>
    <w:rsid w:val="00290406"/>
    <w:rsid w:val="00292045"/>
    <w:rsid w:val="002A007B"/>
    <w:rsid w:val="002A0A15"/>
    <w:rsid w:val="002A2587"/>
    <w:rsid w:val="002A27E7"/>
    <w:rsid w:val="002A2828"/>
    <w:rsid w:val="002A37D3"/>
    <w:rsid w:val="002A4DE6"/>
    <w:rsid w:val="002A5CDD"/>
    <w:rsid w:val="002B08A6"/>
    <w:rsid w:val="002B267D"/>
    <w:rsid w:val="002B304A"/>
    <w:rsid w:val="002B3EB0"/>
    <w:rsid w:val="002C3E04"/>
    <w:rsid w:val="002C491F"/>
    <w:rsid w:val="002C683E"/>
    <w:rsid w:val="002D14F8"/>
    <w:rsid w:val="002D7D4E"/>
    <w:rsid w:val="002E079B"/>
    <w:rsid w:val="002E324D"/>
    <w:rsid w:val="002E505F"/>
    <w:rsid w:val="002F5101"/>
    <w:rsid w:val="002F5517"/>
    <w:rsid w:val="00307479"/>
    <w:rsid w:val="003074DC"/>
    <w:rsid w:val="00312EF7"/>
    <w:rsid w:val="00314A22"/>
    <w:rsid w:val="00315B8C"/>
    <w:rsid w:val="00315BE9"/>
    <w:rsid w:val="00322F1E"/>
    <w:rsid w:val="00323699"/>
    <w:rsid w:val="00327C98"/>
    <w:rsid w:val="0033120F"/>
    <w:rsid w:val="00331310"/>
    <w:rsid w:val="00331713"/>
    <w:rsid w:val="003323C9"/>
    <w:rsid w:val="00335E89"/>
    <w:rsid w:val="00340A18"/>
    <w:rsid w:val="00344AE0"/>
    <w:rsid w:val="003455F5"/>
    <w:rsid w:val="003460D2"/>
    <w:rsid w:val="00346996"/>
    <w:rsid w:val="00347C29"/>
    <w:rsid w:val="00347CE2"/>
    <w:rsid w:val="0035367E"/>
    <w:rsid w:val="00355B35"/>
    <w:rsid w:val="00357265"/>
    <w:rsid w:val="003600C7"/>
    <w:rsid w:val="003607D6"/>
    <w:rsid w:val="00360943"/>
    <w:rsid w:val="00361BC6"/>
    <w:rsid w:val="00363E46"/>
    <w:rsid w:val="00363EF3"/>
    <w:rsid w:val="00370C62"/>
    <w:rsid w:val="003728F7"/>
    <w:rsid w:val="003729AC"/>
    <w:rsid w:val="0037467E"/>
    <w:rsid w:val="00377D4B"/>
    <w:rsid w:val="0038281D"/>
    <w:rsid w:val="003846E0"/>
    <w:rsid w:val="00390670"/>
    <w:rsid w:val="00390AAF"/>
    <w:rsid w:val="00390E8F"/>
    <w:rsid w:val="00391D61"/>
    <w:rsid w:val="00392B7D"/>
    <w:rsid w:val="00392EF1"/>
    <w:rsid w:val="00392F16"/>
    <w:rsid w:val="00394EAD"/>
    <w:rsid w:val="003958F5"/>
    <w:rsid w:val="00397B31"/>
    <w:rsid w:val="003A1BBA"/>
    <w:rsid w:val="003A1EAD"/>
    <w:rsid w:val="003A4364"/>
    <w:rsid w:val="003A6A5A"/>
    <w:rsid w:val="003B0964"/>
    <w:rsid w:val="003B0A7F"/>
    <w:rsid w:val="003B24BF"/>
    <w:rsid w:val="003B2E36"/>
    <w:rsid w:val="003B36F8"/>
    <w:rsid w:val="003C06F7"/>
    <w:rsid w:val="003C0D93"/>
    <w:rsid w:val="003C4471"/>
    <w:rsid w:val="003D2896"/>
    <w:rsid w:val="003D67A7"/>
    <w:rsid w:val="003D74B2"/>
    <w:rsid w:val="003E3BEA"/>
    <w:rsid w:val="003F0D8D"/>
    <w:rsid w:val="003F19C1"/>
    <w:rsid w:val="003F23BD"/>
    <w:rsid w:val="003F3B37"/>
    <w:rsid w:val="003F55BC"/>
    <w:rsid w:val="003F586A"/>
    <w:rsid w:val="003F68F1"/>
    <w:rsid w:val="00400DD2"/>
    <w:rsid w:val="00411B72"/>
    <w:rsid w:val="00412515"/>
    <w:rsid w:val="00413BA2"/>
    <w:rsid w:val="0042097E"/>
    <w:rsid w:val="00425419"/>
    <w:rsid w:val="00444A0B"/>
    <w:rsid w:val="004456D8"/>
    <w:rsid w:val="004468B4"/>
    <w:rsid w:val="00446F9E"/>
    <w:rsid w:val="00453D84"/>
    <w:rsid w:val="00462136"/>
    <w:rsid w:val="00463069"/>
    <w:rsid w:val="0046343E"/>
    <w:rsid w:val="00463F51"/>
    <w:rsid w:val="004701B0"/>
    <w:rsid w:val="00470F70"/>
    <w:rsid w:val="00471546"/>
    <w:rsid w:val="004805D3"/>
    <w:rsid w:val="00480C2F"/>
    <w:rsid w:val="00483652"/>
    <w:rsid w:val="00483D93"/>
    <w:rsid w:val="00484542"/>
    <w:rsid w:val="0048509D"/>
    <w:rsid w:val="004850D0"/>
    <w:rsid w:val="004879B0"/>
    <w:rsid w:val="00491D00"/>
    <w:rsid w:val="004A0059"/>
    <w:rsid w:val="004A151B"/>
    <w:rsid w:val="004A1A77"/>
    <w:rsid w:val="004A2E7D"/>
    <w:rsid w:val="004A3AD0"/>
    <w:rsid w:val="004A7EB2"/>
    <w:rsid w:val="004B2808"/>
    <w:rsid w:val="004B37A9"/>
    <w:rsid w:val="004B44C1"/>
    <w:rsid w:val="004B555B"/>
    <w:rsid w:val="004B6D8A"/>
    <w:rsid w:val="004C061F"/>
    <w:rsid w:val="004C0692"/>
    <w:rsid w:val="004C544F"/>
    <w:rsid w:val="004C6380"/>
    <w:rsid w:val="004C6CEB"/>
    <w:rsid w:val="004D0CFE"/>
    <w:rsid w:val="004D4169"/>
    <w:rsid w:val="004D58D2"/>
    <w:rsid w:val="004D631E"/>
    <w:rsid w:val="004E27DC"/>
    <w:rsid w:val="004F0BC1"/>
    <w:rsid w:val="004F2A04"/>
    <w:rsid w:val="004F31B0"/>
    <w:rsid w:val="004F7B2B"/>
    <w:rsid w:val="00502AB1"/>
    <w:rsid w:val="005039D8"/>
    <w:rsid w:val="005075E6"/>
    <w:rsid w:val="005117E2"/>
    <w:rsid w:val="00513791"/>
    <w:rsid w:val="005162D2"/>
    <w:rsid w:val="00522537"/>
    <w:rsid w:val="00523FA3"/>
    <w:rsid w:val="00524A08"/>
    <w:rsid w:val="0052511E"/>
    <w:rsid w:val="00526790"/>
    <w:rsid w:val="005279E9"/>
    <w:rsid w:val="00527CCC"/>
    <w:rsid w:val="00530997"/>
    <w:rsid w:val="00530D78"/>
    <w:rsid w:val="005319B0"/>
    <w:rsid w:val="00532925"/>
    <w:rsid w:val="00535973"/>
    <w:rsid w:val="00545696"/>
    <w:rsid w:val="00550CB7"/>
    <w:rsid w:val="005513BC"/>
    <w:rsid w:val="0055424E"/>
    <w:rsid w:val="005618EA"/>
    <w:rsid w:val="00563059"/>
    <w:rsid w:val="0056385F"/>
    <w:rsid w:val="0056567E"/>
    <w:rsid w:val="005703B1"/>
    <w:rsid w:val="00572F74"/>
    <w:rsid w:val="00574B36"/>
    <w:rsid w:val="00574F73"/>
    <w:rsid w:val="00577CA8"/>
    <w:rsid w:val="00584E2A"/>
    <w:rsid w:val="00587787"/>
    <w:rsid w:val="00587A3B"/>
    <w:rsid w:val="00590741"/>
    <w:rsid w:val="00591199"/>
    <w:rsid w:val="005923E2"/>
    <w:rsid w:val="00594F21"/>
    <w:rsid w:val="005A0926"/>
    <w:rsid w:val="005A3261"/>
    <w:rsid w:val="005A5F4D"/>
    <w:rsid w:val="005B06B5"/>
    <w:rsid w:val="005B087B"/>
    <w:rsid w:val="005B3FD4"/>
    <w:rsid w:val="005B56E5"/>
    <w:rsid w:val="005B6969"/>
    <w:rsid w:val="005C761F"/>
    <w:rsid w:val="005D0889"/>
    <w:rsid w:val="005D1065"/>
    <w:rsid w:val="005D295E"/>
    <w:rsid w:val="005D730C"/>
    <w:rsid w:val="005E2691"/>
    <w:rsid w:val="005E388A"/>
    <w:rsid w:val="005E5011"/>
    <w:rsid w:val="005F313C"/>
    <w:rsid w:val="005F3C6F"/>
    <w:rsid w:val="005F3D56"/>
    <w:rsid w:val="005F7DBB"/>
    <w:rsid w:val="00602D19"/>
    <w:rsid w:val="00603D9E"/>
    <w:rsid w:val="00605B72"/>
    <w:rsid w:val="0060637B"/>
    <w:rsid w:val="006106EC"/>
    <w:rsid w:val="006111DA"/>
    <w:rsid w:val="00613205"/>
    <w:rsid w:val="006142A7"/>
    <w:rsid w:val="00615084"/>
    <w:rsid w:val="00622B40"/>
    <w:rsid w:val="006234E5"/>
    <w:rsid w:val="0062413A"/>
    <w:rsid w:val="00624505"/>
    <w:rsid w:val="00630060"/>
    <w:rsid w:val="00632EDB"/>
    <w:rsid w:val="0063403D"/>
    <w:rsid w:val="006359D7"/>
    <w:rsid w:val="0064153E"/>
    <w:rsid w:val="006479F6"/>
    <w:rsid w:val="00647BD4"/>
    <w:rsid w:val="00650BBE"/>
    <w:rsid w:val="006523D0"/>
    <w:rsid w:val="00653E47"/>
    <w:rsid w:val="00655443"/>
    <w:rsid w:val="00657867"/>
    <w:rsid w:val="00663AB1"/>
    <w:rsid w:val="00664D94"/>
    <w:rsid w:val="006717C4"/>
    <w:rsid w:val="00675064"/>
    <w:rsid w:val="006753A4"/>
    <w:rsid w:val="0069424E"/>
    <w:rsid w:val="006A6F4F"/>
    <w:rsid w:val="006B2CE6"/>
    <w:rsid w:val="006B4AB9"/>
    <w:rsid w:val="006C0EC8"/>
    <w:rsid w:val="006C30F8"/>
    <w:rsid w:val="006C69BE"/>
    <w:rsid w:val="006C6DA6"/>
    <w:rsid w:val="006D14D0"/>
    <w:rsid w:val="006D4483"/>
    <w:rsid w:val="006D6B70"/>
    <w:rsid w:val="006D6D35"/>
    <w:rsid w:val="006E6F23"/>
    <w:rsid w:val="006E7667"/>
    <w:rsid w:val="006E7825"/>
    <w:rsid w:val="006F25D1"/>
    <w:rsid w:val="006F3C7A"/>
    <w:rsid w:val="006F68CD"/>
    <w:rsid w:val="00704608"/>
    <w:rsid w:val="00706BC0"/>
    <w:rsid w:val="00707099"/>
    <w:rsid w:val="007111D1"/>
    <w:rsid w:val="0071246D"/>
    <w:rsid w:val="00717354"/>
    <w:rsid w:val="00722DC7"/>
    <w:rsid w:val="00724960"/>
    <w:rsid w:val="00730AAA"/>
    <w:rsid w:val="0073315E"/>
    <w:rsid w:val="00733A15"/>
    <w:rsid w:val="00733D03"/>
    <w:rsid w:val="007475D7"/>
    <w:rsid w:val="007549D5"/>
    <w:rsid w:val="007554DB"/>
    <w:rsid w:val="0075777C"/>
    <w:rsid w:val="00761EAE"/>
    <w:rsid w:val="00763070"/>
    <w:rsid w:val="00765DA9"/>
    <w:rsid w:val="007661DF"/>
    <w:rsid w:val="007662B4"/>
    <w:rsid w:val="00772905"/>
    <w:rsid w:val="00772EE3"/>
    <w:rsid w:val="00772EF6"/>
    <w:rsid w:val="00773605"/>
    <w:rsid w:val="00782526"/>
    <w:rsid w:val="00784BC7"/>
    <w:rsid w:val="00784E8C"/>
    <w:rsid w:val="0078674F"/>
    <w:rsid w:val="007871A3"/>
    <w:rsid w:val="00791657"/>
    <w:rsid w:val="007919EE"/>
    <w:rsid w:val="00791BB9"/>
    <w:rsid w:val="00793C40"/>
    <w:rsid w:val="007A0AF6"/>
    <w:rsid w:val="007A11EE"/>
    <w:rsid w:val="007A2203"/>
    <w:rsid w:val="007A2BAB"/>
    <w:rsid w:val="007A3278"/>
    <w:rsid w:val="007A6157"/>
    <w:rsid w:val="007B18FC"/>
    <w:rsid w:val="007B46F6"/>
    <w:rsid w:val="007B5DBA"/>
    <w:rsid w:val="007B5EDF"/>
    <w:rsid w:val="007B79F8"/>
    <w:rsid w:val="007C4661"/>
    <w:rsid w:val="007C561E"/>
    <w:rsid w:val="007C74FB"/>
    <w:rsid w:val="007E11A9"/>
    <w:rsid w:val="007E3EFD"/>
    <w:rsid w:val="007E4572"/>
    <w:rsid w:val="007E4779"/>
    <w:rsid w:val="007F0BA1"/>
    <w:rsid w:val="007F5864"/>
    <w:rsid w:val="007F6AF5"/>
    <w:rsid w:val="0081217A"/>
    <w:rsid w:val="008124B6"/>
    <w:rsid w:val="008145A3"/>
    <w:rsid w:val="00814627"/>
    <w:rsid w:val="00815807"/>
    <w:rsid w:val="008168DE"/>
    <w:rsid w:val="00823637"/>
    <w:rsid w:val="00832640"/>
    <w:rsid w:val="00836D3F"/>
    <w:rsid w:val="008377C7"/>
    <w:rsid w:val="008433EB"/>
    <w:rsid w:val="008451BC"/>
    <w:rsid w:val="0084678B"/>
    <w:rsid w:val="00850B42"/>
    <w:rsid w:val="00850CB9"/>
    <w:rsid w:val="00853BA9"/>
    <w:rsid w:val="00854851"/>
    <w:rsid w:val="0086018E"/>
    <w:rsid w:val="00860D08"/>
    <w:rsid w:val="00862F46"/>
    <w:rsid w:val="00866C83"/>
    <w:rsid w:val="008671B5"/>
    <w:rsid w:val="008745F1"/>
    <w:rsid w:val="008747C5"/>
    <w:rsid w:val="008841FD"/>
    <w:rsid w:val="008845D6"/>
    <w:rsid w:val="00886FF0"/>
    <w:rsid w:val="00887966"/>
    <w:rsid w:val="00890B43"/>
    <w:rsid w:val="00891B4D"/>
    <w:rsid w:val="00894969"/>
    <w:rsid w:val="008A0592"/>
    <w:rsid w:val="008A1EAC"/>
    <w:rsid w:val="008A2065"/>
    <w:rsid w:val="008A339E"/>
    <w:rsid w:val="008B0685"/>
    <w:rsid w:val="008B25E3"/>
    <w:rsid w:val="008B2700"/>
    <w:rsid w:val="008B3D87"/>
    <w:rsid w:val="008B58CB"/>
    <w:rsid w:val="008C0E5A"/>
    <w:rsid w:val="008C3B7B"/>
    <w:rsid w:val="008C5715"/>
    <w:rsid w:val="008D231B"/>
    <w:rsid w:val="008D40C8"/>
    <w:rsid w:val="008D6787"/>
    <w:rsid w:val="008E0736"/>
    <w:rsid w:val="008E0A46"/>
    <w:rsid w:val="008E1B94"/>
    <w:rsid w:val="008E28D3"/>
    <w:rsid w:val="008E44BB"/>
    <w:rsid w:val="00901D3F"/>
    <w:rsid w:val="0090253B"/>
    <w:rsid w:val="009122B8"/>
    <w:rsid w:val="009128A9"/>
    <w:rsid w:val="00914F42"/>
    <w:rsid w:val="00917B12"/>
    <w:rsid w:val="00922C22"/>
    <w:rsid w:val="009238CE"/>
    <w:rsid w:val="00931749"/>
    <w:rsid w:val="00934F2A"/>
    <w:rsid w:val="00943103"/>
    <w:rsid w:val="00951503"/>
    <w:rsid w:val="0095254F"/>
    <w:rsid w:val="00953C73"/>
    <w:rsid w:val="00954CE5"/>
    <w:rsid w:val="00956ED6"/>
    <w:rsid w:val="00956FCB"/>
    <w:rsid w:val="00957B3B"/>
    <w:rsid w:val="00961729"/>
    <w:rsid w:val="00963828"/>
    <w:rsid w:val="00964254"/>
    <w:rsid w:val="0096455B"/>
    <w:rsid w:val="009667BA"/>
    <w:rsid w:val="00966E2F"/>
    <w:rsid w:val="0097282E"/>
    <w:rsid w:val="00972962"/>
    <w:rsid w:val="00973F57"/>
    <w:rsid w:val="00974F55"/>
    <w:rsid w:val="009763C3"/>
    <w:rsid w:val="00976D82"/>
    <w:rsid w:val="00976F43"/>
    <w:rsid w:val="00977772"/>
    <w:rsid w:val="00984FFB"/>
    <w:rsid w:val="00992533"/>
    <w:rsid w:val="00992899"/>
    <w:rsid w:val="00994124"/>
    <w:rsid w:val="00994551"/>
    <w:rsid w:val="00995CA4"/>
    <w:rsid w:val="0099606B"/>
    <w:rsid w:val="009965CE"/>
    <w:rsid w:val="009A022C"/>
    <w:rsid w:val="009A375C"/>
    <w:rsid w:val="009A49C1"/>
    <w:rsid w:val="009A57BA"/>
    <w:rsid w:val="009A7B92"/>
    <w:rsid w:val="009B24BF"/>
    <w:rsid w:val="009B362E"/>
    <w:rsid w:val="009B758A"/>
    <w:rsid w:val="009C3343"/>
    <w:rsid w:val="009C39FE"/>
    <w:rsid w:val="009C514A"/>
    <w:rsid w:val="009C61B6"/>
    <w:rsid w:val="009D18C9"/>
    <w:rsid w:val="009D22DD"/>
    <w:rsid w:val="009D2F44"/>
    <w:rsid w:val="009D5972"/>
    <w:rsid w:val="009D5DFF"/>
    <w:rsid w:val="009E22C9"/>
    <w:rsid w:val="009E61FD"/>
    <w:rsid w:val="009E65E8"/>
    <w:rsid w:val="009F2E53"/>
    <w:rsid w:val="009F3B6E"/>
    <w:rsid w:val="009F4EBC"/>
    <w:rsid w:val="009F65EF"/>
    <w:rsid w:val="009F6A82"/>
    <w:rsid w:val="00A01BF3"/>
    <w:rsid w:val="00A01F8B"/>
    <w:rsid w:val="00A0436E"/>
    <w:rsid w:val="00A0466D"/>
    <w:rsid w:val="00A058E4"/>
    <w:rsid w:val="00A1027F"/>
    <w:rsid w:val="00A11F82"/>
    <w:rsid w:val="00A1314D"/>
    <w:rsid w:val="00A16DA2"/>
    <w:rsid w:val="00A17F15"/>
    <w:rsid w:val="00A21259"/>
    <w:rsid w:val="00A221A0"/>
    <w:rsid w:val="00A24503"/>
    <w:rsid w:val="00A32DCB"/>
    <w:rsid w:val="00A34114"/>
    <w:rsid w:val="00A402A2"/>
    <w:rsid w:val="00A42586"/>
    <w:rsid w:val="00A42D11"/>
    <w:rsid w:val="00A505A0"/>
    <w:rsid w:val="00A518CA"/>
    <w:rsid w:val="00A522FF"/>
    <w:rsid w:val="00A5256D"/>
    <w:rsid w:val="00A52E5F"/>
    <w:rsid w:val="00A52EE3"/>
    <w:rsid w:val="00A563E9"/>
    <w:rsid w:val="00A607E0"/>
    <w:rsid w:val="00A61774"/>
    <w:rsid w:val="00A61E56"/>
    <w:rsid w:val="00A65039"/>
    <w:rsid w:val="00A6683E"/>
    <w:rsid w:val="00A73D9C"/>
    <w:rsid w:val="00A766F4"/>
    <w:rsid w:val="00A81C49"/>
    <w:rsid w:val="00A8316D"/>
    <w:rsid w:val="00A83772"/>
    <w:rsid w:val="00A85539"/>
    <w:rsid w:val="00A916D1"/>
    <w:rsid w:val="00A9395D"/>
    <w:rsid w:val="00A94230"/>
    <w:rsid w:val="00A95C69"/>
    <w:rsid w:val="00A96D11"/>
    <w:rsid w:val="00A97BA6"/>
    <w:rsid w:val="00AA0CB6"/>
    <w:rsid w:val="00AA2CFC"/>
    <w:rsid w:val="00AA391E"/>
    <w:rsid w:val="00AA3DF5"/>
    <w:rsid w:val="00AA65C1"/>
    <w:rsid w:val="00AA741D"/>
    <w:rsid w:val="00AC03A6"/>
    <w:rsid w:val="00AC13E6"/>
    <w:rsid w:val="00AC2BCB"/>
    <w:rsid w:val="00AC3282"/>
    <w:rsid w:val="00AC5ABC"/>
    <w:rsid w:val="00AC757A"/>
    <w:rsid w:val="00AD44F6"/>
    <w:rsid w:val="00AD4616"/>
    <w:rsid w:val="00AD78BD"/>
    <w:rsid w:val="00AF0A8D"/>
    <w:rsid w:val="00AF4C71"/>
    <w:rsid w:val="00AF6155"/>
    <w:rsid w:val="00AF6BE3"/>
    <w:rsid w:val="00B03EF5"/>
    <w:rsid w:val="00B05068"/>
    <w:rsid w:val="00B07350"/>
    <w:rsid w:val="00B07E87"/>
    <w:rsid w:val="00B13356"/>
    <w:rsid w:val="00B17648"/>
    <w:rsid w:val="00B20EB9"/>
    <w:rsid w:val="00B245D2"/>
    <w:rsid w:val="00B247E4"/>
    <w:rsid w:val="00B31B5C"/>
    <w:rsid w:val="00B35353"/>
    <w:rsid w:val="00B41929"/>
    <w:rsid w:val="00B43FA5"/>
    <w:rsid w:val="00B459FF"/>
    <w:rsid w:val="00B46351"/>
    <w:rsid w:val="00B501C2"/>
    <w:rsid w:val="00B5187C"/>
    <w:rsid w:val="00B536E8"/>
    <w:rsid w:val="00B55841"/>
    <w:rsid w:val="00B60886"/>
    <w:rsid w:val="00B6163A"/>
    <w:rsid w:val="00B6262E"/>
    <w:rsid w:val="00B627BB"/>
    <w:rsid w:val="00B64C4D"/>
    <w:rsid w:val="00B65117"/>
    <w:rsid w:val="00B71CF2"/>
    <w:rsid w:val="00B75C57"/>
    <w:rsid w:val="00B764D5"/>
    <w:rsid w:val="00B80AF1"/>
    <w:rsid w:val="00B81C79"/>
    <w:rsid w:val="00B8270E"/>
    <w:rsid w:val="00B82975"/>
    <w:rsid w:val="00B86916"/>
    <w:rsid w:val="00B86D7E"/>
    <w:rsid w:val="00B87E2A"/>
    <w:rsid w:val="00B92B6A"/>
    <w:rsid w:val="00B931C1"/>
    <w:rsid w:val="00B94171"/>
    <w:rsid w:val="00B95F17"/>
    <w:rsid w:val="00BA3B37"/>
    <w:rsid w:val="00BA3EED"/>
    <w:rsid w:val="00BA7AA7"/>
    <w:rsid w:val="00BB04E7"/>
    <w:rsid w:val="00BB3DB2"/>
    <w:rsid w:val="00BB62B3"/>
    <w:rsid w:val="00BC0715"/>
    <w:rsid w:val="00BC2C98"/>
    <w:rsid w:val="00BC5B81"/>
    <w:rsid w:val="00BD22EE"/>
    <w:rsid w:val="00BE0CFC"/>
    <w:rsid w:val="00BE3742"/>
    <w:rsid w:val="00BE3D14"/>
    <w:rsid w:val="00BE76E5"/>
    <w:rsid w:val="00BE79BE"/>
    <w:rsid w:val="00BF1CDE"/>
    <w:rsid w:val="00BF4F72"/>
    <w:rsid w:val="00BF57D8"/>
    <w:rsid w:val="00C00F7F"/>
    <w:rsid w:val="00C10D3A"/>
    <w:rsid w:val="00C10F97"/>
    <w:rsid w:val="00C13340"/>
    <w:rsid w:val="00C149E1"/>
    <w:rsid w:val="00C14AEC"/>
    <w:rsid w:val="00C24946"/>
    <w:rsid w:val="00C27248"/>
    <w:rsid w:val="00C3005B"/>
    <w:rsid w:val="00C30B49"/>
    <w:rsid w:val="00C3248E"/>
    <w:rsid w:val="00C342DE"/>
    <w:rsid w:val="00C37874"/>
    <w:rsid w:val="00C43434"/>
    <w:rsid w:val="00C43AD5"/>
    <w:rsid w:val="00C43EF9"/>
    <w:rsid w:val="00C510D5"/>
    <w:rsid w:val="00C523B9"/>
    <w:rsid w:val="00C53E73"/>
    <w:rsid w:val="00C556BA"/>
    <w:rsid w:val="00C628CD"/>
    <w:rsid w:val="00C63591"/>
    <w:rsid w:val="00C65337"/>
    <w:rsid w:val="00C706D8"/>
    <w:rsid w:val="00C7368B"/>
    <w:rsid w:val="00C738D2"/>
    <w:rsid w:val="00C75846"/>
    <w:rsid w:val="00C7729D"/>
    <w:rsid w:val="00C77DC6"/>
    <w:rsid w:val="00C812B0"/>
    <w:rsid w:val="00C84AFA"/>
    <w:rsid w:val="00C84BEC"/>
    <w:rsid w:val="00C85510"/>
    <w:rsid w:val="00C85661"/>
    <w:rsid w:val="00C861BA"/>
    <w:rsid w:val="00C87926"/>
    <w:rsid w:val="00C87FE8"/>
    <w:rsid w:val="00C91162"/>
    <w:rsid w:val="00C9446E"/>
    <w:rsid w:val="00C95600"/>
    <w:rsid w:val="00CA5ED1"/>
    <w:rsid w:val="00CB006E"/>
    <w:rsid w:val="00CB0CD6"/>
    <w:rsid w:val="00CB1BD3"/>
    <w:rsid w:val="00CB263D"/>
    <w:rsid w:val="00CB314C"/>
    <w:rsid w:val="00CB746F"/>
    <w:rsid w:val="00CC1C75"/>
    <w:rsid w:val="00CC51EA"/>
    <w:rsid w:val="00CC60D8"/>
    <w:rsid w:val="00CC6D1B"/>
    <w:rsid w:val="00CD222E"/>
    <w:rsid w:val="00CD2535"/>
    <w:rsid w:val="00CD6672"/>
    <w:rsid w:val="00CD7E44"/>
    <w:rsid w:val="00CE3DBC"/>
    <w:rsid w:val="00CE47D6"/>
    <w:rsid w:val="00CE4BBC"/>
    <w:rsid w:val="00CE5E29"/>
    <w:rsid w:val="00CE663C"/>
    <w:rsid w:val="00CF17A2"/>
    <w:rsid w:val="00CF1CAA"/>
    <w:rsid w:val="00CF23B6"/>
    <w:rsid w:val="00D00179"/>
    <w:rsid w:val="00D01E05"/>
    <w:rsid w:val="00D02BBA"/>
    <w:rsid w:val="00D13BB8"/>
    <w:rsid w:val="00D13C0C"/>
    <w:rsid w:val="00D1621E"/>
    <w:rsid w:val="00D17890"/>
    <w:rsid w:val="00D178C8"/>
    <w:rsid w:val="00D20241"/>
    <w:rsid w:val="00D220A1"/>
    <w:rsid w:val="00D23360"/>
    <w:rsid w:val="00D23469"/>
    <w:rsid w:val="00D23E57"/>
    <w:rsid w:val="00D25590"/>
    <w:rsid w:val="00D3140F"/>
    <w:rsid w:val="00D31B78"/>
    <w:rsid w:val="00D31C2A"/>
    <w:rsid w:val="00D32474"/>
    <w:rsid w:val="00D32498"/>
    <w:rsid w:val="00D345AC"/>
    <w:rsid w:val="00D34D47"/>
    <w:rsid w:val="00D350D0"/>
    <w:rsid w:val="00D400F4"/>
    <w:rsid w:val="00D42428"/>
    <w:rsid w:val="00D427AD"/>
    <w:rsid w:val="00D44E8C"/>
    <w:rsid w:val="00D44EBF"/>
    <w:rsid w:val="00D44FD1"/>
    <w:rsid w:val="00D47AD1"/>
    <w:rsid w:val="00D533FB"/>
    <w:rsid w:val="00D54C3F"/>
    <w:rsid w:val="00D57AEA"/>
    <w:rsid w:val="00D6476D"/>
    <w:rsid w:val="00D72C4D"/>
    <w:rsid w:val="00D74DA5"/>
    <w:rsid w:val="00D77097"/>
    <w:rsid w:val="00D77522"/>
    <w:rsid w:val="00D81291"/>
    <w:rsid w:val="00D8307C"/>
    <w:rsid w:val="00D87F9F"/>
    <w:rsid w:val="00D967C1"/>
    <w:rsid w:val="00D97245"/>
    <w:rsid w:val="00DA0358"/>
    <w:rsid w:val="00DB00B9"/>
    <w:rsid w:val="00DB203F"/>
    <w:rsid w:val="00DB2B67"/>
    <w:rsid w:val="00DB2E61"/>
    <w:rsid w:val="00DB6388"/>
    <w:rsid w:val="00DB704E"/>
    <w:rsid w:val="00DC071E"/>
    <w:rsid w:val="00DC15E5"/>
    <w:rsid w:val="00DC380B"/>
    <w:rsid w:val="00DC69AF"/>
    <w:rsid w:val="00DD1C3A"/>
    <w:rsid w:val="00DD22AD"/>
    <w:rsid w:val="00DD5DB7"/>
    <w:rsid w:val="00DD7C1F"/>
    <w:rsid w:val="00DE019E"/>
    <w:rsid w:val="00DE2855"/>
    <w:rsid w:val="00DF1323"/>
    <w:rsid w:val="00DF6D18"/>
    <w:rsid w:val="00E0165C"/>
    <w:rsid w:val="00E07374"/>
    <w:rsid w:val="00E1040D"/>
    <w:rsid w:val="00E10E96"/>
    <w:rsid w:val="00E15D71"/>
    <w:rsid w:val="00E161D1"/>
    <w:rsid w:val="00E17778"/>
    <w:rsid w:val="00E222AA"/>
    <w:rsid w:val="00E23E1A"/>
    <w:rsid w:val="00E24EF6"/>
    <w:rsid w:val="00E2775A"/>
    <w:rsid w:val="00E3115A"/>
    <w:rsid w:val="00E31295"/>
    <w:rsid w:val="00E35987"/>
    <w:rsid w:val="00E44B76"/>
    <w:rsid w:val="00E454DD"/>
    <w:rsid w:val="00E46E8A"/>
    <w:rsid w:val="00E51AFA"/>
    <w:rsid w:val="00E53F94"/>
    <w:rsid w:val="00E541A8"/>
    <w:rsid w:val="00E54C5C"/>
    <w:rsid w:val="00E569A3"/>
    <w:rsid w:val="00E573BC"/>
    <w:rsid w:val="00E6183C"/>
    <w:rsid w:val="00E61CEC"/>
    <w:rsid w:val="00E63FD5"/>
    <w:rsid w:val="00E67E0B"/>
    <w:rsid w:val="00E72907"/>
    <w:rsid w:val="00E73BAF"/>
    <w:rsid w:val="00E73D63"/>
    <w:rsid w:val="00E779B1"/>
    <w:rsid w:val="00E84395"/>
    <w:rsid w:val="00E90B42"/>
    <w:rsid w:val="00E92E2E"/>
    <w:rsid w:val="00E96C12"/>
    <w:rsid w:val="00EA0235"/>
    <w:rsid w:val="00EA0E7C"/>
    <w:rsid w:val="00EB0490"/>
    <w:rsid w:val="00EB39D7"/>
    <w:rsid w:val="00EB3AF1"/>
    <w:rsid w:val="00EB4AEE"/>
    <w:rsid w:val="00EB4D04"/>
    <w:rsid w:val="00EC092D"/>
    <w:rsid w:val="00EC1F58"/>
    <w:rsid w:val="00EC5FC9"/>
    <w:rsid w:val="00ED19E4"/>
    <w:rsid w:val="00ED7479"/>
    <w:rsid w:val="00EE4FD0"/>
    <w:rsid w:val="00EE70C3"/>
    <w:rsid w:val="00EE7C15"/>
    <w:rsid w:val="00EF3C07"/>
    <w:rsid w:val="00EF4F43"/>
    <w:rsid w:val="00EF5487"/>
    <w:rsid w:val="00EF581C"/>
    <w:rsid w:val="00EF6396"/>
    <w:rsid w:val="00EF75B9"/>
    <w:rsid w:val="00F026CD"/>
    <w:rsid w:val="00F06ACE"/>
    <w:rsid w:val="00F16BD9"/>
    <w:rsid w:val="00F20A52"/>
    <w:rsid w:val="00F27B90"/>
    <w:rsid w:val="00F33956"/>
    <w:rsid w:val="00F35254"/>
    <w:rsid w:val="00F35D23"/>
    <w:rsid w:val="00F36330"/>
    <w:rsid w:val="00F426AC"/>
    <w:rsid w:val="00F47B81"/>
    <w:rsid w:val="00F55043"/>
    <w:rsid w:val="00F55D89"/>
    <w:rsid w:val="00F5633B"/>
    <w:rsid w:val="00F57054"/>
    <w:rsid w:val="00F5712F"/>
    <w:rsid w:val="00F57CAA"/>
    <w:rsid w:val="00F606D8"/>
    <w:rsid w:val="00F67E9E"/>
    <w:rsid w:val="00F70B3F"/>
    <w:rsid w:val="00F728F8"/>
    <w:rsid w:val="00F74DBB"/>
    <w:rsid w:val="00F76041"/>
    <w:rsid w:val="00F7683B"/>
    <w:rsid w:val="00F82DA6"/>
    <w:rsid w:val="00F84814"/>
    <w:rsid w:val="00F8587B"/>
    <w:rsid w:val="00F9170A"/>
    <w:rsid w:val="00F92E95"/>
    <w:rsid w:val="00F958C2"/>
    <w:rsid w:val="00F96F37"/>
    <w:rsid w:val="00FA6604"/>
    <w:rsid w:val="00FB0918"/>
    <w:rsid w:val="00FB44C1"/>
    <w:rsid w:val="00FB5826"/>
    <w:rsid w:val="00FC6BED"/>
    <w:rsid w:val="00FC7630"/>
    <w:rsid w:val="00FD4B59"/>
    <w:rsid w:val="00FD5D6D"/>
    <w:rsid w:val="00FD5DED"/>
    <w:rsid w:val="00FE24AE"/>
    <w:rsid w:val="00FE7E8E"/>
    <w:rsid w:val="00FF5C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2"/>
    </o:shapelayout>
  </w:shapeDefaults>
  <w:decimalSymbol w:val="."/>
  <w:listSeparator w:val=","/>
  <w14:docId w14:val="3B4642CB"/>
  <w15:docId w15:val="{0EDED310-3E4F-4B62-85B0-71848C33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rsid w:val="009965CE"/>
    <w:pPr>
      <w:widowControl w:val="0"/>
      <w:jc w:val="both"/>
    </w:pPr>
    <w:rPr>
      <w:rFonts w:ascii="Calibri" w:eastAsia="宋体" w:hAnsi="Calibri" w:cs="Times New Roman"/>
    </w:rPr>
  </w:style>
  <w:style w:type="paragraph" w:styleId="1">
    <w:name w:val="heading 1"/>
    <w:basedOn w:val="a5"/>
    <w:next w:val="a5"/>
    <w:link w:val="10"/>
    <w:uiPriority w:val="9"/>
    <w:qFormat/>
    <w:rsid w:val="009965CE"/>
    <w:pPr>
      <w:keepNext/>
      <w:keepLines/>
      <w:spacing w:before="340" w:after="330" w:line="300" w:lineRule="exact"/>
      <w:jc w:val="center"/>
      <w:textAlignment w:val="center"/>
      <w:outlineLvl w:val="0"/>
    </w:pPr>
    <w:rPr>
      <w:rFonts w:ascii="Times New Roman" w:hAnsi="Times New Roman"/>
      <w:b/>
      <w:bCs/>
      <w:kern w:val="44"/>
      <w:sz w:val="28"/>
      <w:szCs w:val="28"/>
    </w:rPr>
  </w:style>
  <w:style w:type="paragraph" w:styleId="2">
    <w:name w:val="heading 2"/>
    <w:basedOn w:val="a5"/>
    <w:next w:val="a5"/>
    <w:link w:val="20"/>
    <w:uiPriority w:val="9"/>
    <w:qFormat/>
    <w:rsid w:val="009965CE"/>
    <w:pPr>
      <w:keepNext/>
      <w:keepLines/>
      <w:numPr>
        <w:ilvl w:val="1"/>
        <w:numId w:val="1"/>
      </w:numPr>
      <w:spacing w:before="312" w:after="156" w:line="300" w:lineRule="exact"/>
      <w:jc w:val="center"/>
      <w:outlineLvl w:val="1"/>
    </w:pPr>
    <w:rPr>
      <w:rFonts w:ascii="Arial" w:hAnsi="Arial"/>
      <w:b/>
      <w:bCs/>
      <w:szCs w:val="32"/>
    </w:rPr>
  </w:style>
  <w:style w:type="paragraph" w:styleId="30">
    <w:name w:val="heading 3"/>
    <w:basedOn w:val="a5"/>
    <w:next w:val="a5"/>
    <w:link w:val="31"/>
    <w:uiPriority w:val="9"/>
    <w:qFormat/>
    <w:rsid w:val="009965CE"/>
    <w:pPr>
      <w:numPr>
        <w:ilvl w:val="2"/>
        <w:numId w:val="1"/>
      </w:numPr>
      <w:tabs>
        <w:tab w:val="left" w:pos="735"/>
      </w:tabs>
      <w:spacing w:line="300" w:lineRule="exact"/>
      <w:jc w:val="left"/>
      <w:outlineLvl w:val="2"/>
    </w:pPr>
    <w:rPr>
      <w:rFonts w:ascii="Times New Roman" w:hAnsi="Times New Roman"/>
      <w:bCs/>
      <w:szCs w:val="18"/>
    </w:rPr>
  </w:style>
  <w:style w:type="paragraph" w:styleId="4">
    <w:name w:val="heading 4"/>
    <w:basedOn w:val="a5"/>
    <w:next w:val="a5"/>
    <w:link w:val="40"/>
    <w:uiPriority w:val="9"/>
    <w:unhideWhenUsed/>
    <w:qFormat/>
    <w:rsid w:val="0017047D"/>
    <w:pPr>
      <w:keepNext/>
      <w:keepLines/>
      <w:spacing w:before="280" w:after="290" w:line="376" w:lineRule="auto"/>
      <w:outlineLvl w:val="3"/>
    </w:pPr>
    <w:rPr>
      <w:rFonts w:ascii="Cambria" w:hAnsi="Cambria"/>
      <w:b/>
      <w:bCs/>
      <w:sz w:val="28"/>
      <w:szCs w:val="28"/>
    </w:rPr>
  </w:style>
  <w:style w:type="paragraph" w:styleId="5">
    <w:name w:val="heading 5"/>
    <w:basedOn w:val="a5"/>
    <w:next w:val="a5"/>
    <w:link w:val="50"/>
    <w:uiPriority w:val="9"/>
    <w:semiHidden/>
    <w:unhideWhenUsed/>
    <w:qFormat/>
    <w:rsid w:val="00FB0918"/>
    <w:pPr>
      <w:keepNext/>
      <w:keepLines/>
      <w:tabs>
        <w:tab w:val="left" w:pos="432"/>
        <w:tab w:val="left" w:pos="1008"/>
      </w:tabs>
      <w:spacing w:before="280" w:after="290" w:line="374" w:lineRule="auto"/>
      <w:ind w:left="1008" w:hanging="1008"/>
      <w:outlineLvl w:val="4"/>
    </w:pPr>
    <w:rPr>
      <w:rFonts w:ascii="Times New Roman" w:eastAsia="仿宋_GB2312" w:hAnsi="Times New Roman"/>
      <w:b/>
      <w:bCs/>
      <w:sz w:val="28"/>
      <w:szCs w:val="28"/>
    </w:rPr>
  </w:style>
  <w:style w:type="paragraph" w:styleId="6">
    <w:name w:val="heading 6"/>
    <w:basedOn w:val="a5"/>
    <w:next w:val="a5"/>
    <w:link w:val="60"/>
    <w:uiPriority w:val="99"/>
    <w:semiHidden/>
    <w:unhideWhenUsed/>
    <w:qFormat/>
    <w:rsid w:val="00FB0918"/>
    <w:pPr>
      <w:keepNext/>
      <w:keepLines/>
      <w:tabs>
        <w:tab w:val="left" w:pos="432"/>
        <w:tab w:val="left" w:pos="1152"/>
      </w:tabs>
      <w:spacing w:before="240" w:after="64" w:line="319" w:lineRule="auto"/>
      <w:ind w:left="1152" w:hanging="1152"/>
      <w:outlineLvl w:val="5"/>
    </w:pPr>
    <w:rPr>
      <w:rFonts w:ascii="Arial" w:eastAsia="黑体" w:hAnsi="Arial"/>
      <w:b/>
      <w:bCs/>
      <w:sz w:val="24"/>
      <w:szCs w:val="24"/>
    </w:rPr>
  </w:style>
  <w:style w:type="paragraph" w:styleId="7">
    <w:name w:val="heading 7"/>
    <w:basedOn w:val="a5"/>
    <w:next w:val="a5"/>
    <w:link w:val="70"/>
    <w:uiPriority w:val="99"/>
    <w:semiHidden/>
    <w:unhideWhenUsed/>
    <w:qFormat/>
    <w:rsid w:val="00FB0918"/>
    <w:pPr>
      <w:keepNext/>
      <w:keepLines/>
      <w:tabs>
        <w:tab w:val="left" w:pos="432"/>
        <w:tab w:val="left" w:pos="1296"/>
      </w:tabs>
      <w:spacing w:before="240" w:after="64" w:line="319" w:lineRule="auto"/>
      <w:ind w:left="1296" w:hanging="1296"/>
      <w:outlineLvl w:val="6"/>
    </w:pPr>
    <w:rPr>
      <w:rFonts w:ascii="Times New Roman" w:eastAsia="仿宋_GB2312" w:hAnsi="Times New Roman"/>
      <w:b/>
      <w:bCs/>
      <w:sz w:val="24"/>
      <w:szCs w:val="24"/>
    </w:rPr>
  </w:style>
  <w:style w:type="paragraph" w:styleId="8">
    <w:name w:val="heading 8"/>
    <w:basedOn w:val="a5"/>
    <w:next w:val="a5"/>
    <w:link w:val="80"/>
    <w:uiPriority w:val="99"/>
    <w:semiHidden/>
    <w:unhideWhenUsed/>
    <w:qFormat/>
    <w:rsid w:val="00FB0918"/>
    <w:pPr>
      <w:keepNext/>
      <w:keepLines/>
      <w:tabs>
        <w:tab w:val="left" w:pos="432"/>
        <w:tab w:val="left" w:pos="1440"/>
      </w:tabs>
      <w:spacing w:before="240" w:after="64" w:line="319" w:lineRule="auto"/>
      <w:ind w:left="1440" w:hanging="1440"/>
      <w:outlineLvl w:val="7"/>
    </w:pPr>
    <w:rPr>
      <w:rFonts w:ascii="Arial" w:eastAsia="黑体" w:hAnsi="Arial"/>
      <w:sz w:val="24"/>
      <w:szCs w:val="24"/>
    </w:rPr>
  </w:style>
  <w:style w:type="paragraph" w:styleId="9">
    <w:name w:val="heading 9"/>
    <w:basedOn w:val="a5"/>
    <w:next w:val="a5"/>
    <w:link w:val="90"/>
    <w:uiPriority w:val="99"/>
    <w:semiHidden/>
    <w:unhideWhenUsed/>
    <w:qFormat/>
    <w:rsid w:val="00FB0918"/>
    <w:pPr>
      <w:keepNext/>
      <w:keepLines/>
      <w:tabs>
        <w:tab w:val="left" w:pos="432"/>
        <w:tab w:val="left" w:pos="1584"/>
      </w:tabs>
      <w:spacing w:before="240" w:after="64" w:line="319" w:lineRule="auto"/>
      <w:ind w:left="1584" w:hanging="1584"/>
      <w:outlineLvl w:val="8"/>
    </w:pPr>
    <w:rPr>
      <w:rFonts w:ascii="Arial" w:eastAsia="黑体" w:hAnsi="Arial"/>
      <w:szCs w:val="21"/>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标题 1 字符"/>
    <w:basedOn w:val="a6"/>
    <w:link w:val="1"/>
    <w:rsid w:val="009965CE"/>
    <w:rPr>
      <w:rFonts w:ascii="Times New Roman" w:eastAsia="宋体" w:hAnsi="Times New Roman" w:cs="Times New Roman"/>
      <w:b/>
      <w:bCs/>
      <w:kern w:val="44"/>
      <w:sz w:val="28"/>
      <w:szCs w:val="28"/>
    </w:rPr>
  </w:style>
  <w:style w:type="character" w:customStyle="1" w:styleId="20">
    <w:name w:val="标题 2 字符"/>
    <w:basedOn w:val="a6"/>
    <w:link w:val="2"/>
    <w:uiPriority w:val="9"/>
    <w:rsid w:val="009965CE"/>
    <w:rPr>
      <w:rFonts w:ascii="Arial" w:eastAsia="宋体" w:hAnsi="Arial" w:cs="Times New Roman"/>
      <w:b/>
      <w:bCs/>
      <w:szCs w:val="32"/>
    </w:rPr>
  </w:style>
  <w:style w:type="character" w:customStyle="1" w:styleId="31">
    <w:name w:val="标题 3 字符"/>
    <w:basedOn w:val="a6"/>
    <w:link w:val="30"/>
    <w:uiPriority w:val="9"/>
    <w:rsid w:val="009965CE"/>
    <w:rPr>
      <w:rFonts w:ascii="Times New Roman" w:eastAsia="宋体" w:hAnsi="Times New Roman" w:cs="Times New Roman"/>
      <w:bCs/>
      <w:szCs w:val="18"/>
    </w:rPr>
  </w:style>
  <w:style w:type="paragraph" w:styleId="a9">
    <w:name w:val="Normal (Web)"/>
    <w:basedOn w:val="a5"/>
    <w:uiPriority w:val="99"/>
    <w:unhideWhenUsed/>
    <w:rsid w:val="009965CE"/>
    <w:pPr>
      <w:widowControl/>
      <w:spacing w:before="100" w:beforeAutospacing="1" w:after="100" w:afterAutospacing="1" w:line="264" w:lineRule="atLeast"/>
      <w:jc w:val="left"/>
    </w:pPr>
    <w:rPr>
      <w:rFonts w:ascii="宋体" w:hAnsi="宋体" w:cs="宋体"/>
      <w:kern w:val="0"/>
      <w:sz w:val="22"/>
    </w:rPr>
  </w:style>
  <w:style w:type="paragraph" w:styleId="HTML">
    <w:name w:val="HTML Preformatted"/>
    <w:basedOn w:val="a5"/>
    <w:link w:val="HTML0"/>
    <w:uiPriority w:val="99"/>
    <w:rsid w:val="00996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kern w:val="0"/>
      <w:sz w:val="20"/>
      <w:szCs w:val="20"/>
    </w:rPr>
  </w:style>
  <w:style w:type="character" w:customStyle="1" w:styleId="HTML0">
    <w:name w:val="HTML 预设格式 字符"/>
    <w:basedOn w:val="a6"/>
    <w:link w:val="HTML"/>
    <w:uiPriority w:val="99"/>
    <w:rsid w:val="009965CE"/>
    <w:rPr>
      <w:rFonts w:ascii="Courier New" w:eastAsia="宋体" w:hAnsi="Courier New" w:cs="Times New Roman"/>
      <w:kern w:val="0"/>
      <w:sz w:val="20"/>
      <w:szCs w:val="20"/>
    </w:rPr>
  </w:style>
  <w:style w:type="paragraph" w:styleId="aa">
    <w:name w:val="header"/>
    <w:basedOn w:val="a5"/>
    <w:link w:val="ab"/>
    <w:uiPriority w:val="99"/>
    <w:unhideWhenUsed/>
    <w:qFormat/>
    <w:rsid w:val="00CE5E2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6"/>
    <w:link w:val="aa"/>
    <w:uiPriority w:val="99"/>
    <w:qFormat/>
    <w:rsid w:val="00CE5E29"/>
    <w:rPr>
      <w:rFonts w:ascii="Calibri" w:eastAsia="宋体" w:hAnsi="Calibri" w:cs="Times New Roman"/>
      <w:sz w:val="18"/>
      <w:szCs w:val="18"/>
    </w:rPr>
  </w:style>
  <w:style w:type="paragraph" w:styleId="ac">
    <w:name w:val="footer"/>
    <w:basedOn w:val="a5"/>
    <w:link w:val="ad"/>
    <w:uiPriority w:val="99"/>
    <w:unhideWhenUsed/>
    <w:qFormat/>
    <w:rsid w:val="00CE5E29"/>
    <w:pPr>
      <w:tabs>
        <w:tab w:val="center" w:pos="4153"/>
        <w:tab w:val="right" w:pos="8306"/>
      </w:tabs>
      <w:snapToGrid w:val="0"/>
      <w:jc w:val="left"/>
    </w:pPr>
    <w:rPr>
      <w:sz w:val="18"/>
      <w:szCs w:val="18"/>
    </w:rPr>
  </w:style>
  <w:style w:type="character" w:customStyle="1" w:styleId="ad">
    <w:name w:val="页脚 字符"/>
    <w:basedOn w:val="a6"/>
    <w:link w:val="ac"/>
    <w:uiPriority w:val="99"/>
    <w:qFormat/>
    <w:rsid w:val="00CE5E29"/>
    <w:rPr>
      <w:rFonts w:ascii="Calibri" w:eastAsia="宋体" w:hAnsi="Calibri" w:cs="Times New Roman"/>
      <w:sz w:val="18"/>
      <w:szCs w:val="18"/>
    </w:rPr>
  </w:style>
  <w:style w:type="paragraph" w:styleId="ae">
    <w:name w:val="Date"/>
    <w:basedOn w:val="a5"/>
    <w:next w:val="a5"/>
    <w:link w:val="af"/>
    <w:unhideWhenUsed/>
    <w:rsid w:val="00D00179"/>
    <w:pPr>
      <w:ind w:leftChars="2500" w:left="100"/>
    </w:pPr>
  </w:style>
  <w:style w:type="character" w:customStyle="1" w:styleId="af">
    <w:name w:val="日期 字符"/>
    <w:basedOn w:val="a6"/>
    <w:link w:val="ae"/>
    <w:rsid w:val="00D00179"/>
    <w:rPr>
      <w:rFonts w:ascii="Calibri" w:eastAsia="宋体" w:hAnsi="Calibri" w:cs="Times New Roman"/>
    </w:rPr>
  </w:style>
  <w:style w:type="paragraph" w:styleId="af0">
    <w:name w:val="Balloon Text"/>
    <w:basedOn w:val="a5"/>
    <w:link w:val="af1"/>
    <w:uiPriority w:val="99"/>
    <w:semiHidden/>
    <w:unhideWhenUsed/>
    <w:rsid w:val="00CC60D8"/>
    <w:rPr>
      <w:sz w:val="18"/>
      <w:szCs w:val="18"/>
    </w:rPr>
  </w:style>
  <w:style w:type="character" w:customStyle="1" w:styleId="af1">
    <w:name w:val="批注框文本 字符"/>
    <w:basedOn w:val="a6"/>
    <w:link w:val="af0"/>
    <w:uiPriority w:val="99"/>
    <w:semiHidden/>
    <w:rsid w:val="00CC60D8"/>
    <w:rPr>
      <w:rFonts w:ascii="Calibri" w:eastAsia="宋体" w:hAnsi="Calibri" w:cs="Times New Roman"/>
      <w:sz w:val="18"/>
      <w:szCs w:val="18"/>
    </w:rPr>
  </w:style>
  <w:style w:type="character" w:styleId="af2">
    <w:name w:val="Strong"/>
    <w:basedOn w:val="a6"/>
    <w:uiPriority w:val="22"/>
    <w:qFormat/>
    <w:rsid w:val="00E454DD"/>
    <w:rPr>
      <w:b/>
      <w:bCs/>
    </w:rPr>
  </w:style>
  <w:style w:type="character" w:customStyle="1" w:styleId="40">
    <w:name w:val="标题 4 字符"/>
    <w:basedOn w:val="a6"/>
    <w:link w:val="4"/>
    <w:uiPriority w:val="9"/>
    <w:rsid w:val="0017047D"/>
    <w:rPr>
      <w:rFonts w:ascii="Cambria" w:eastAsia="宋体" w:hAnsi="Cambria" w:cs="Times New Roman"/>
      <w:b/>
      <w:bCs/>
      <w:sz w:val="28"/>
      <w:szCs w:val="28"/>
    </w:rPr>
  </w:style>
  <w:style w:type="character" w:styleId="af3">
    <w:name w:val="annotation reference"/>
    <w:uiPriority w:val="99"/>
    <w:unhideWhenUsed/>
    <w:rsid w:val="0017047D"/>
    <w:rPr>
      <w:sz w:val="21"/>
      <w:szCs w:val="21"/>
    </w:rPr>
  </w:style>
  <w:style w:type="paragraph" w:styleId="af4">
    <w:name w:val="annotation text"/>
    <w:basedOn w:val="a5"/>
    <w:link w:val="af5"/>
    <w:uiPriority w:val="99"/>
    <w:unhideWhenUsed/>
    <w:qFormat/>
    <w:rsid w:val="0017047D"/>
    <w:pPr>
      <w:jc w:val="left"/>
    </w:pPr>
  </w:style>
  <w:style w:type="character" w:customStyle="1" w:styleId="af5">
    <w:name w:val="批注文字 字符"/>
    <w:basedOn w:val="a6"/>
    <w:link w:val="af4"/>
    <w:uiPriority w:val="99"/>
    <w:qFormat/>
    <w:rsid w:val="0017047D"/>
    <w:rPr>
      <w:rFonts w:ascii="Calibri" w:eastAsia="宋体" w:hAnsi="Calibri" w:cs="Times New Roman"/>
    </w:rPr>
  </w:style>
  <w:style w:type="character" w:customStyle="1" w:styleId="50">
    <w:name w:val="标题 5 字符"/>
    <w:basedOn w:val="a6"/>
    <w:link w:val="5"/>
    <w:uiPriority w:val="9"/>
    <w:semiHidden/>
    <w:rsid w:val="00FB0918"/>
    <w:rPr>
      <w:rFonts w:ascii="Times New Roman" w:eastAsia="仿宋_GB2312" w:hAnsi="Times New Roman" w:cs="Times New Roman"/>
      <w:b/>
      <w:bCs/>
      <w:sz w:val="28"/>
      <w:szCs w:val="28"/>
    </w:rPr>
  </w:style>
  <w:style w:type="character" w:customStyle="1" w:styleId="60">
    <w:name w:val="标题 6 字符"/>
    <w:basedOn w:val="a6"/>
    <w:link w:val="6"/>
    <w:uiPriority w:val="99"/>
    <w:semiHidden/>
    <w:rsid w:val="00FB0918"/>
    <w:rPr>
      <w:rFonts w:ascii="Arial" w:eastAsia="黑体" w:hAnsi="Arial" w:cs="Times New Roman"/>
      <w:b/>
      <w:bCs/>
      <w:sz w:val="24"/>
      <w:szCs w:val="24"/>
    </w:rPr>
  </w:style>
  <w:style w:type="character" w:customStyle="1" w:styleId="70">
    <w:name w:val="标题 7 字符"/>
    <w:basedOn w:val="a6"/>
    <w:link w:val="7"/>
    <w:uiPriority w:val="99"/>
    <w:semiHidden/>
    <w:rsid w:val="00FB0918"/>
    <w:rPr>
      <w:rFonts w:ascii="Times New Roman" w:eastAsia="仿宋_GB2312" w:hAnsi="Times New Roman" w:cs="Times New Roman"/>
      <w:b/>
      <w:bCs/>
      <w:sz w:val="24"/>
      <w:szCs w:val="24"/>
    </w:rPr>
  </w:style>
  <w:style w:type="character" w:customStyle="1" w:styleId="80">
    <w:name w:val="标题 8 字符"/>
    <w:basedOn w:val="a6"/>
    <w:link w:val="8"/>
    <w:uiPriority w:val="99"/>
    <w:semiHidden/>
    <w:rsid w:val="00FB0918"/>
    <w:rPr>
      <w:rFonts w:ascii="Arial" w:eastAsia="黑体" w:hAnsi="Arial" w:cs="Times New Roman"/>
      <w:sz w:val="24"/>
      <w:szCs w:val="24"/>
    </w:rPr>
  </w:style>
  <w:style w:type="character" w:customStyle="1" w:styleId="90">
    <w:name w:val="标题 9 字符"/>
    <w:basedOn w:val="a6"/>
    <w:link w:val="9"/>
    <w:uiPriority w:val="99"/>
    <w:semiHidden/>
    <w:rsid w:val="00FB0918"/>
    <w:rPr>
      <w:rFonts w:ascii="Arial" w:eastAsia="黑体" w:hAnsi="Arial" w:cs="Times New Roman"/>
      <w:szCs w:val="21"/>
    </w:rPr>
  </w:style>
  <w:style w:type="character" w:styleId="af6">
    <w:name w:val="Hyperlink"/>
    <w:uiPriority w:val="99"/>
    <w:unhideWhenUsed/>
    <w:rsid w:val="00FB0918"/>
    <w:rPr>
      <w:color w:val="0000FF"/>
      <w:u w:val="single"/>
    </w:rPr>
  </w:style>
  <w:style w:type="character" w:styleId="af7">
    <w:name w:val="FollowedHyperlink"/>
    <w:basedOn w:val="a6"/>
    <w:uiPriority w:val="99"/>
    <w:semiHidden/>
    <w:unhideWhenUsed/>
    <w:rsid w:val="00FB0918"/>
    <w:rPr>
      <w:color w:val="800080" w:themeColor="followedHyperlink"/>
      <w:u w:val="single"/>
    </w:rPr>
  </w:style>
  <w:style w:type="paragraph" w:styleId="TOC1">
    <w:name w:val="toc 1"/>
    <w:basedOn w:val="a5"/>
    <w:next w:val="a5"/>
    <w:autoRedefine/>
    <w:uiPriority w:val="39"/>
    <w:unhideWhenUsed/>
    <w:qFormat/>
    <w:rsid w:val="00FB0918"/>
    <w:pPr>
      <w:widowControl/>
      <w:spacing w:after="100" w:line="276" w:lineRule="auto"/>
      <w:jc w:val="left"/>
    </w:pPr>
    <w:rPr>
      <w:kern w:val="0"/>
      <w:sz w:val="22"/>
    </w:rPr>
  </w:style>
  <w:style w:type="paragraph" w:styleId="TOC2">
    <w:name w:val="toc 2"/>
    <w:basedOn w:val="a5"/>
    <w:next w:val="a5"/>
    <w:autoRedefine/>
    <w:uiPriority w:val="39"/>
    <w:unhideWhenUsed/>
    <w:qFormat/>
    <w:rsid w:val="00FB0918"/>
    <w:pPr>
      <w:widowControl/>
      <w:spacing w:after="100" w:line="276" w:lineRule="auto"/>
      <w:ind w:left="220"/>
      <w:jc w:val="left"/>
    </w:pPr>
    <w:rPr>
      <w:kern w:val="0"/>
      <w:sz w:val="22"/>
    </w:rPr>
  </w:style>
  <w:style w:type="paragraph" w:styleId="TOC3">
    <w:name w:val="toc 3"/>
    <w:basedOn w:val="a5"/>
    <w:next w:val="a5"/>
    <w:autoRedefine/>
    <w:uiPriority w:val="39"/>
    <w:unhideWhenUsed/>
    <w:qFormat/>
    <w:rsid w:val="00FB0918"/>
    <w:pPr>
      <w:widowControl/>
      <w:spacing w:after="100" w:line="276" w:lineRule="auto"/>
      <w:ind w:left="440"/>
      <w:jc w:val="left"/>
    </w:pPr>
    <w:rPr>
      <w:kern w:val="0"/>
      <w:sz w:val="22"/>
    </w:rPr>
  </w:style>
  <w:style w:type="paragraph" w:styleId="af8">
    <w:name w:val="Normal Indent"/>
    <w:basedOn w:val="a5"/>
    <w:semiHidden/>
    <w:unhideWhenUsed/>
    <w:rsid w:val="00FB0918"/>
    <w:pPr>
      <w:widowControl/>
      <w:ind w:firstLine="420"/>
      <w:jc w:val="left"/>
    </w:pPr>
    <w:rPr>
      <w:rFonts w:ascii="宋体" w:hAnsi="Times New Roman"/>
      <w:kern w:val="0"/>
      <w:szCs w:val="20"/>
    </w:rPr>
  </w:style>
  <w:style w:type="paragraph" w:styleId="af9">
    <w:name w:val="caption"/>
    <w:basedOn w:val="a5"/>
    <w:next w:val="a5"/>
    <w:semiHidden/>
    <w:unhideWhenUsed/>
    <w:qFormat/>
    <w:rsid w:val="00FB0918"/>
    <w:rPr>
      <w:rFonts w:ascii="Arial" w:eastAsia="黑体" w:hAnsi="Arial" w:cs="Arial"/>
      <w:sz w:val="20"/>
      <w:szCs w:val="20"/>
    </w:rPr>
  </w:style>
  <w:style w:type="paragraph" w:styleId="afa">
    <w:name w:val="Title"/>
    <w:basedOn w:val="a5"/>
    <w:next w:val="a5"/>
    <w:link w:val="afb"/>
    <w:uiPriority w:val="10"/>
    <w:qFormat/>
    <w:rsid w:val="00FB0918"/>
    <w:pPr>
      <w:spacing w:before="240" w:after="60"/>
      <w:ind w:firstLineChars="200" w:firstLine="200"/>
      <w:jc w:val="center"/>
      <w:outlineLvl w:val="0"/>
    </w:pPr>
    <w:rPr>
      <w:rFonts w:ascii="Cambria" w:hAnsi="Cambria"/>
      <w:b/>
      <w:bCs/>
      <w:sz w:val="32"/>
      <w:szCs w:val="32"/>
    </w:rPr>
  </w:style>
  <w:style w:type="character" w:customStyle="1" w:styleId="afb">
    <w:name w:val="标题 字符"/>
    <w:basedOn w:val="a6"/>
    <w:link w:val="afa"/>
    <w:uiPriority w:val="10"/>
    <w:qFormat/>
    <w:rsid w:val="00FB0918"/>
    <w:rPr>
      <w:rFonts w:ascii="Cambria" w:eastAsia="宋体" w:hAnsi="Cambria" w:cs="Times New Roman"/>
      <w:b/>
      <w:bCs/>
      <w:sz w:val="32"/>
      <w:szCs w:val="32"/>
    </w:rPr>
  </w:style>
  <w:style w:type="paragraph" w:styleId="afc">
    <w:name w:val="Body Text Indent"/>
    <w:basedOn w:val="a5"/>
    <w:link w:val="afd"/>
    <w:semiHidden/>
    <w:unhideWhenUsed/>
    <w:rsid w:val="00FB0918"/>
    <w:pPr>
      <w:spacing w:line="360" w:lineRule="auto"/>
      <w:ind w:firstLine="420"/>
    </w:pPr>
    <w:rPr>
      <w:rFonts w:ascii="Times New Roman" w:hAnsi="Times New Roman"/>
      <w:szCs w:val="20"/>
    </w:rPr>
  </w:style>
  <w:style w:type="character" w:customStyle="1" w:styleId="afd">
    <w:name w:val="正文文本缩进 字符"/>
    <w:basedOn w:val="a6"/>
    <w:link w:val="afc"/>
    <w:uiPriority w:val="99"/>
    <w:semiHidden/>
    <w:rsid w:val="00FB0918"/>
    <w:rPr>
      <w:rFonts w:ascii="Times New Roman" w:eastAsia="宋体" w:hAnsi="Times New Roman" w:cs="Times New Roman"/>
      <w:szCs w:val="20"/>
    </w:rPr>
  </w:style>
  <w:style w:type="paragraph" w:styleId="32">
    <w:name w:val="Body Text Indent 3"/>
    <w:basedOn w:val="a5"/>
    <w:link w:val="33"/>
    <w:semiHidden/>
    <w:unhideWhenUsed/>
    <w:rsid w:val="00FB0918"/>
    <w:pPr>
      <w:spacing w:line="400" w:lineRule="atLeast"/>
      <w:ind w:left="720" w:hanging="180"/>
    </w:pPr>
    <w:rPr>
      <w:rFonts w:ascii="Times New Roman" w:hAnsi="Times New Roman"/>
      <w:kern w:val="0"/>
      <w:szCs w:val="20"/>
    </w:rPr>
  </w:style>
  <w:style w:type="character" w:customStyle="1" w:styleId="33">
    <w:name w:val="正文文本缩进 3 字符"/>
    <w:basedOn w:val="a6"/>
    <w:link w:val="32"/>
    <w:semiHidden/>
    <w:rsid w:val="00FB0918"/>
    <w:rPr>
      <w:rFonts w:ascii="Times New Roman" w:eastAsia="宋体" w:hAnsi="Times New Roman" w:cs="Times New Roman"/>
      <w:kern w:val="0"/>
      <w:szCs w:val="20"/>
    </w:rPr>
  </w:style>
  <w:style w:type="paragraph" w:styleId="afe">
    <w:name w:val="Plain Text"/>
    <w:aliases w:val="Char Char,普通文字,普通文字 Char Char Char Char Char Char Char,普通文字 Char Char Char Char Char Char Char Char Char Char Char Char Char,普通文字 Char Char Char Char Char Char Char Char Char Char Char Char C Char,孙普文字,纯文本 Char1 Char"/>
    <w:basedOn w:val="a5"/>
    <w:link w:val="aff"/>
    <w:uiPriority w:val="99"/>
    <w:unhideWhenUsed/>
    <w:rsid w:val="00FB0918"/>
    <w:rPr>
      <w:rFonts w:ascii="宋体" w:hAnsi="Courier New"/>
      <w:szCs w:val="20"/>
    </w:rPr>
  </w:style>
  <w:style w:type="character" w:customStyle="1" w:styleId="aff">
    <w:name w:val="纯文本 字符"/>
    <w:aliases w:val="Char Char 字符,普通文字 字符,普通文字 Char Char Char Char Char Char Char 字符,普通文字 Char Char Char Char Char Char Char Char Char Char Char Char Char 字符,普通文字 Char Char Char Char Char Char Char Char Char Char Char Char C Char 字符,孙普文字 字符,纯文本 Char1 Char 字符"/>
    <w:basedOn w:val="a6"/>
    <w:link w:val="afe"/>
    <w:uiPriority w:val="99"/>
    <w:rsid w:val="00FB0918"/>
    <w:rPr>
      <w:rFonts w:ascii="宋体" w:eastAsia="宋体" w:hAnsi="Courier New" w:cs="Times New Roman"/>
      <w:szCs w:val="20"/>
    </w:rPr>
  </w:style>
  <w:style w:type="paragraph" w:styleId="aff0">
    <w:name w:val="annotation subject"/>
    <w:basedOn w:val="af4"/>
    <w:next w:val="af4"/>
    <w:link w:val="aff1"/>
    <w:uiPriority w:val="99"/>
    <w:semiHidden/>
    <w:unhideWhenUsed/>
    <w:rsid w:val="00FB0918"/>
    <w:rPr>
      <w:b/>
      <w:bCs/>
    </w:rPr>
  </w:style>
  <w:style w:type="character" w:customStyle="1" w:styleId="aff1">
    <w:name w:val="批注主题 字符"/>
    <w:basedOn w:val="af5"/>
    <w:link w:val="aff0"/>
    <w:uiPriority w:val="99"/>
    <w:semiHidden/>
    <w:rsid w:val="00FB0918"/>
    <w:rPr>
      <w:rFonts w:ascii="Calibri" w:eastAsia="宋体" w:hAnsi="Calibri" w:cs="Times New Roman"/>
      <w:b/>
      <w:bCs/>
    </w:rPr>
  </w:style>
  <w:style w:type="paragraph" w:styleId="aff2">
    <w:name w:val="Revision"/>
    <w:uiPriority w:val="99"/>
    <w:semiHidden/>
    <w:rsid w:val="00FB0918"/>
    <w:rPr>
      <w:rFonts w:ascii="Calibri" w:eastAsia="宋体" w:hAnsi="Calibri" w:cs="Times New Roman"/>
    </w:rPr>
  </w:style>
  <w:style w:type="paragraph" w:styleId="aff3">
    <w:name w:val="List Paragraph"/>
    <w:basedOn w:val="a5"/>
    <w:uiPriority w:val="34"/>
    <w:qFormat/>
    <w:rsid w:val="00FB0918"/>
    <w:pPr>
      <w:ind w:firstLineChars="200" w:firstLine="420"/>
    </w:pPr>
  </w:style>
  <w:style w:type="paragraph" w:styleId="TOC">
    <w:name w:val="TOC Heading"/>
    <w:basedOn w:val="1"/>
    <w:next w:val="a5"/>
    <w:uiPriority w:val="39"/>
    <w:semiHidden/>
    <w:unhideWhenUsed/>
    <w:qFormat/>
    <w:rsid w:val="00FB0918"/>
    <w:pPr>
      <w:widowControl/>
      <w:spacing w:before="480" w:after="0" w:line="276" w:lineRule="auto"/>
      <w:jc w:val="left"/>
      <w:textAlignment w:val="auto"/>
      <w:outlineLvl w:val="9"/>
    </w:pPr>
    <w:rPr>
      <w:rFonts w:ascii="Cambria" w:hAnsi="Cambria"/>
      <w:color w:val="365F91"/>
      <w:kern w:val="0"/>
    </w:rPr>
  </w:style>
  <w:style w:type="paragraph" w:customStyle="1" w:styleId="21">
    <w:name w:val="列出段落2"/>
    <w:basedOn w:val="a5"/>
    <w:qFormat/>
    <w:rsid w:val="00FB0918"/>
    <w:pPr>
      <w:ind w:firstLineChars="200" w:firstLine="420"/>
    </w:pPr>
  </w:style>
  <w:style w:type="character" w:customStyle="1" w:styleId="Char">
    <w:name w:val="四级标题 Char"/>
    <w:link w:val="aff4"/>
    <w:locked/>
    <w:rsid w:val="00FB0918"/>
    <w:rPr>
      <w:rFonts w:ascii="Times New Roman" w:eastAsia="黑体" w:hAnsi="Times New Roman" w:cs="Times New Roman"/>
      <w:b/>
      <w:sz w:val="24"/>
      <w:szCs w:val="24"/>
    </w:rPr>
  </w:style>
  <w:style w:type="paragraph" w:customStyle="1" w:styleId="aff4">
    <w:name w:val="四级标题"/>
    <w:basedOn w:val="a5"/>
    <w:next w:val="a5"/>
    <w:link w:val="Char"/>
    <w:qFormat/>
    <w:rsid w:val="00FB0918"/>
    <w:pPr>
      <w:adjustRightInd w:val="0"/>
      <w:snapToGrid w:val="0"/>
      <w:spacing w:line="360" w:lineRule="auto"/>
      <w:outlineLvl w:val="3"/>
    </w:pPr>
    <w:rPr>
      <w:rFonts w:ascii="Times New Roman" w:eastAsia="黑体" w:hAnsi="Times New Roman"/>
      <w:b/>
      <w:sz w:val="24"/>
      <w:szCs w:val="24"/>
    </w:rPr>
  </w:style>
  <w:style w:type="paragraph" w:customStyle="1" w:styleId="reader-word-layer">
    <w:name w:val="reader-word-layer"/>
    <w:basedOn w:val="a5"/>
    <w:rsid w:val="00FB0918"/>
    <w:pPr>
      <w:widowControl/>
      <w:spacing w:before="100" w:beforeAutospacing="1" w:after="100" w:afterAutospacing="1"/>
      <w:jc w:val="left"/>
    </w:pPr>
    <w:rPr>
      <w:rFonts w:ascii="宋体" w:hAnsi="宋体" w:cs="宋体"/>
      <w:kern w:val="0"/>
      <w:sz w:val="24"/>
      <w:szCs w:val="24"/>
    </w:rPr>
  </w:style>
  <w:style w:type="character" w:customStyle="1" w:styleId="22">
    <w:name w:val="图片标题 (2)_"/>
    <w:link w:val="23"/>
    <w:locked/>
    <w:rsid w:val="00FB0918"/>
    <w:rPr>
      <w:rFonts w:ascii="宋体" w:eastAsia="宋体" w:hAnsi="宋体" w:cs="宋体"/>
      <w:sz w:val="19"/>
      <w:szCs w:val="19"/>
      <w:shd w:val="clear" w:color="auto" w:fill="FFFFFF"/>
    </w:rPr>
  </w:style>
  <w:style w:type="paragraph" w:customStyle="1" w:styleId="23">
    <w:name w:val="图片标题 (2)"/>
    <w:basedOn w:val="a5"/>
    <w:link w:val="22"/>
    <w:rsid w:val="00FB0918"/>
    <w:pPr>
      <w:shd w:val="clear" w:color="auto" w:fill="FFFFFF"/>
      <w:spacing w:line="0" w:lineRule="atLeast"/>
      <w:jc w:val="left"/>
    </w:pPr>
    <w:rPr>
      <w:rFonts w:ascii="宋体" w:hAnsi="宋体" w:cs="宋体"/>
      <w:sz w:val="19"/>
      <w:szCs w:val="19"/>
    </w:rPr>
  </w:style>
  <w:style w:type="character" w:customStyle="1" w:styleId="51">
    <w:name w:val="正文文本 (5)_"/>
    <w:link w:val="52"/>
    <w:locked/>
    <w:rsid w:val="00FB0918"/>
    <w:rPr>
      <w:rFonts w:ascii="宋体" w:eastAsia="宋体" w:hAnsi="宋体" w:cs="宋体"/>
      <w:sz w:val="19"/>
      <w:szCs w:val="19"/>
      <w:shd w:val="clear" w:color="auto" w:fill="FFFFFF"/>
    </w:rPr>
  </w:style>
  <w:style w:type="paragraph" w:customStyle="1" w:styleId="52">
    <w:name w:val="正文文本 (5)"/>
    <w:basedOn w:val="a5"/>
    <w:link w:val="51"/>
    <w:rsid w:val="00FB0918"/>
    <w:pPr>
      <w:shd w:val="clear" w:color="auto" w:fill="FFFFFF"/>
      <w:spacing w:line="221" w:lineRule="exact"/>
    </w:pPr>
    <w:rPr>
      <w:rFonts w:ascii="宋体" w:hAnsi="宋体" w:cs="宋体"/>
      <w:sz w:val="19"/>
      <w:szCs w:val="19"/>
    </w:rPr>
  </w:style>
  <w:style w:type="character" w:customStyle="1" w:styleId="aff5">
    <w:name w:val="图片标题_"/>
    <w:link w:val="aff6"/>
    <w:locked/>
    <w:rsid w:val="00FB0918"/>
    <w:rPr>
      <w:rFonts w:ascii="宋体" w:eastAsia="宋体" w:hAnsi="宋体" w:cs="宋体"/>
      <w:sz w:val="17"/>
      <w:szCs w:val="17"/>
      <w:shd w:val="clear" w:color="auto" w:fill="FFFFFF"/>
    </w:rPr>
  </w:style>
  <w:style w:type="paragraph" w:customStyle="1" w:styleId="aff6">
    <w:name w:val="图片标题"/>
    <w:basedOn w:val="a5"/>
    <w:link w:val="aff5"/>
    <w:rsid w:val="00FB0918"/>
    <w:pPr>
      <w:shd w:val="clear" w:color="auto" w:fill="FFFFFF"/>
      <w:spacing w:line="0" w:lineRule="atLeast"/>
      <w:jc w:val="left"/>
    </w:pPr>
    <w:rPr>
      <w:rFonts w:ascii="宋体" w:hAnsi="宋体" w:cs="宋体"/>
      <w:sz w:val="17"/>
      <w:szCs w:val="17"/>
    </w:rPr>
  </w:style>
  <w:style w:type="paragraph" w:customStyle="1" w:styleId="aff7">
    <w:name w:val="正文表标题"/>
    <w:next w:val="a5"/>
    <w:uiPriority w:val="99"/>
    <w:rsid w:val="00FB0918"/>
    <w:pPr>
      <w:tabs>
        <w:tab w:val="left" w:pos="360"/>
      </w:tabs>
      <w:spacing w:beforeLines="50"/>
      <w:ind w:left="4410"/>
      <w:jc w:val="center"/>
    </w:pPr>
    <w:rPr>
      <w:rFonts w:ascii="黑体" w:eastAsia="黑体" w:hAnsi="Times New Roman" w:cs="黑体"/>
      <w:kern w:val="0"/>
      <w:szCs w:val="21"/>
    </w:rPr>
  </w:style>
  <w:style w:type="paragraph" w:customStyle="1" w:styleId="11">
    <w:name w:val="列出段落1"/>
    <w:basedOn w:val="a5"/>
    <w:uiPriority w:val="34"/>
    <w:qFormat/>
    <w:rsid w:val="00FB0918"/>
    <w:pPr>
      <w:ind w:firstLineChars="200" w:firstLine="420"/>
    </w:pPr>
  </w:style>
  <w:style w:type="paragraph" w:customStyle="1" w:styleId="12">
    <w:name w:val="修订1"/>
    <w:uiPriority w:val="99"/>
    <w:semiHidden/>
    <w:rsid w:val="00FB0918"/>
    <w:rPr>
      <w:rFonts w:ascii="Calibri" w:eastAsia="宋体" w:hAnsi="Calibri" w:cs="黑体"/>
    </w:rPr>
  </w:style>
  <w:style w:type="paragraph" w:customStyle="1" w:styleId="ecxmsonormal">
    <w:name w:val="ecxmsonormal"/>
    <w:basedOn w:val="a5"/>
    <w:rsid w:val="00FB0918"/>
    <w:pPr>
      <w:widowControl/>
      <w:spacing w:after="324"/>
      <w:jc w:val="left"/>
    </w:pPr>
    <w:rPr>
      <w:rFonts w:ascii="宋体" w:hAnsi="宋体" w:cs="宋体"/>
      <w:kern w:val="0"/>
      <w:sz w:val="24"/>
      <w:szCs w:val="24"/>
    </w:rPr>
  </w:style>
  <w:style w:type="character" w:customStyle="1" w:styleId="Char0">
    <w:name w:val="数字 Char"/>
    <w:link w:val="aff8"/>
    <w:locked/>
    <w:rsid w:val="00FB0918"/>
    <w:rPr>
      <w:rFonts w:ascii="Times New Roman" w:hAnsi="Times New Roman" w:cs="Times New Roman"/>
    </w:rPr>
  </w:style>
  <w:style w:type="paragraph" w:customStyle="1" w:styleId="aff8">
    <w:name w:val="数字"/>
    <w:basedOn w:val="a5"/>
    <w:link w:val="Char0"/>
    <w:qFormat/>
    <w:rsid w:val="00FB0918"/>
    <w:pPr>
      <w:spacing w:line="360" w:lineRule="auto"/>
    </w:pPr>
    <w:rPr>
      <w:rFonts w:ascii="Times New Roman" w:eastAsiaTheme="minorEastAsia" w:hAnsi="Times New Roman"/>
    </w:rPr>
  </w:style>
  <w:style w:type="character" w:customStyle="1" w:styleId="CharChar">
    <w:name w:val="段 Char Char"/>
    <w:link w:val="aff9"/>
    <w:locked/>
    <w:rsid w:val="00FB0918"/>
    <w:rPr>
      <w:rFonts w:ascii="宋体" w:eastAsia="宋体" w:hAnsi="Times New Roman"/>
    </w:rPr>
  </w:style>
  <w:style w:type="paragraph" w:customStyle="1" w:styleId="aff9">
    <w:name w:val="段"/>
    <w:link w:val="CharChar"/>
    <w:rsid w:val="00FB0918"/>
    <w:pPr>
      <w:autoSpaceDE w:val="0"/>
      <w:autoSpaceDN w:val="0"/>
      <w:spacing w:after="200" w:line="276" w:lineRule="auto"/>
      <w:ind w:firstLineChars="200" w:firstLine="200"/>
      <w:jc w:val="both"/>
    </w:pPr>
    <w:rPr>
      <w:rFonts w:ascii="宋体" w:eastAsia="宋体" w:hAnsi="Times New Roman"/>
    </w:rPr>
  </w:style>
  <w:style w:type="paragraph" w:customStyle="1" w:styleId="34">
    <w:name w:val="列出段落3"/>
    <w:basedOn w:val="a5"/>
    <w:uiPriority w:val="34"/>
    <w:qFormat/>
    <w:rsid w:val="00FB0918"/>
    <w:pPr>
      <w:spacing w:line="360" w:lineRule="auto"/>
      <w:ind w:left="420" w:firstLineChars="200" w:firstLine="420"/>
    </w:pPr>
  </w:style>
  <w:style w:type="paragraph" w:customStyle="1" w:styleId="affa">
    <w:name w:val="附录章标题"/>
    <w:next w:val="aff9"/>
    <w:rsid w:val="00FB0918"/>
    <w:pPr>
      <w:tabs>
        <w:tab w:val="num" w:pos="0"/>
      </w:tabs>
      <w:wordWrap w:val="0"/>
      <w:overflowPunct w:val="0"/>
      <w:autoSpaceDE w:val="0"/>
      <w:spacing w:beforeLines="100"/>
      <w:jc w:val="both"/>
      <w:outlineLvl w:val="1"/>
    </w:pPr>
    <w:rPr>
      <w:rFonts w:ascii="黑体" w:eastAsia="黑体" w:hAnsi="Times New Roman" w:cs="黑体"/>
      <w:kern w:val="21"/>
      <w:szCs w:val="21"/>
    </w:rPr>
  </w:style>
  <w:style w:type="paragraph" w:customStyle="1" w:styleId="Default">
    <w:name w:val="Default"/>
    <w:rsid w:val="00FB0918"/>
    <w:pPr>
      <w:widowControl w:val="0"/>
      <w:autoSpaceDE w:val="0"/>
      <w:autoSpaceDN w:val="0"/>
      <w:adjustRightInd w:val="0"/>
    </w:pPr>
    <w:rPr>
      <w:rFonts w:ascii="Arial" w:eastAsia="宋体" w:hAnsi="Arial" w:cs="Arial"/>
      <w:color w:val="000000"/>
      <w:kern w:val="0"/>
      <w:sz w:val="24"/>
      <w:szCs w:val="24"/>
      <w:lang w:bidi="he-IL"/>
    </w:rPr>
  </w:style>
  <w:style w:type="character" w:customStyle="1" w:styleId="24">
    <w:name w:val="正文文本 (2)_"/>
    <w:link w:val="25"/>
    <w:locked/>
    <w:rsid w:val="00FB0918"/>
    <w:rPr>
      <w:rFonts w:ascii="Batang" w:eastAsia="Batang" w:hAnsi="Batang" w:cs="Batang"/>
      <w:sz w:val="25"/>
      <w:szCs w:val="25"/>
      <w:shd w:val="clear" w:color="auto" w:fill="FFFFFF"/>
    </w:rPr>
  </w:style>
  <w:style w:type="paragraph" w:customStyle="1" w:styleId="25">
    <w:name w:val="正文文本 (2)"/>
    <w:basedOn w:val="a5"/>
    <w:link w:val="24"/>
    <w:rsid w:val="00FB0918"/>
    <w:pPr>
      <w:shd w:val="clear" w:color="auto" w:fill="FFFFFF"/>
      <w:spacing w:before="420" w:line="0" w:lineRule="atLeast"/>
      <w:jc w:val="left"/>
    </w:pPr>
    <w:rPr>
      <w:rFonts w:ascii="Batang" w:eastAsia="Batang" w:hAnsi="Batang" w:cs="Batang"/>
      <w:sz w:val="25"/>
      <w:szCs w:val="25"/>
    </w:rPr>
  </w:style>
  <w:style w:type="character" w:customStyle="1" w:styleId="13">
    <w:name w:val="标题 #1_"/>
    <w:link w:val="14"/>
    <w:locked/>
    <w:rsid w:val="00FB0918"/>
    <w:rPr>
      <w:rFonts w:ascii="宋体" w:eastAsia="宋体" w:hAnsi="宋体" w:cs="宋体"/>
      <w:i/>
      <w:iCs/>
      <w:spacing w:val="10"/>
      <w:sz w:val="246"/>
      <w:szCs w:val="246"/>
      <w:shd w:val="clear" w:color="auto" w:fill="FFFFFF"/>
    </w:rPr>
  </w:style>
  <w:style w:type="paragraph" w:customStyle="1" w:styleId="14">
    <w:name w:val="标题 #1"/>
    <w:basedOn w:val="a5"/>
    <w:link w:val="13"/>
    <w:rsid w:val="00FB0918"/>
    <w:pPr>
      <w:shd w:val="clear" w:color="auto" w:fill="FFFFFF"/>
      <w:spacing w:after="420" w:line="0" w:lineRule="atLeast"/>
      <w:jc w:val="right"/>
      <w:outlineLvl w:val="0"/>
    </w:pPr>
    <w:rPr>
      <w:rFonts w:ascii="宋体" w:hAnsi="宋体" w:cs="宋体"/>
      <w:i/>
      <w:iCs/>
      <w:spacing w:val="10"/>
      <w:sz w:val="246"/>
      <w:szCs w:val="246"/>
    </w:rPr>
  </w:style>
  <w:style w:type="character" w:customStyle="1" w:styleId="26">
    <w:name w:val="标题 #2_"/>
    <w:link w:val="27"/>
    <w:locked/>
    <w:rsid w:val="00FB0918"/>
    <w:rPr>
      <w:rFonts w:ascii="宋体" w:eastAsia="宋体" w:hAnsi="宋体" w:cs="宋体"/>
      <w:spacing w:val="20"/>
      <w:sz w:val="56"/>
      <w:szCs w:val="56"/>
      <w:shd w:val="clear" w:color="auto" w:fill="FFFFFF"/>
    </w:rPr>
  </w:style>
  <w:style w:type="paragraph" w:customStyle="1" w:styleId="27">
    <w:name w:val="标题 #2"/>
    <w:basedOn w:val="a5"/>
    <w:link w:val="26"/>
    <w:rsid w:val="00FB0918"/>
    <w:pPr>
      <w:shd w:val="clear" w:color="auto" w:fill="FFFFFF"/>
      <w:spacing w:before="420" w:after="420" w:line="0" w:lineRule="atLeast"/>
      <w:jc w:val="center"/>
      <w:outlineLvl w:val="1"/>
    </w:pPr>
    <w:rPr>
      <w:rFonts w:ascii="宋体" w:hAnsi="宋体" w:cs="宋体"/>
      <w:spacing w:val="20"/>
      <w:sz w:val="56"/>
      <w:szCs w:val="56"/>
    </w:rPr>
  </w:style>
  <w:style w:type="character" w:customStyle="1" w:styleId="35">
    <w:name w:val="正文文本 (3)_"/>
    <w:link w:val="36"/>
    <w:locked/>
    <w:rsid w:val="00FB0918"/>
    <w:rPr>
      <w:rFonts w:ascii="Batang" w:eastAsia="Batang" w:hAnsi="Batang" w:cs="Batang"/>
      <w:sz w:val="18"/>
      <w:szCs w:val="18"/>
      <w:shd w:val="clear" w:color="auto" w:fill="FFFFFF"/>
    </w:rPr>
  </w:style>
  <w:style w:type="paragraph" w:customStyle="1" w:styleId="36">
    <w:name w:val="正文文本 (3)"/>
    <w:basedOn w:val="a5"/>
    <w:link w:val="35"/>
    <w:rsid w:val="00FB0918"/>
    <w:pPr>
      <w:shd w:val="clear" w:color="auto" w:fill="FFFFFF"/>
      <w:spacing w:after="2700" w:line="0" w:lineRule="atLeast"/>
      <w:ind w:hanging="420"/>
      <w:jc w:val="left"/>
    </w:pPr>
    <w:rPr>
      <w:rFonts w:ascii="Batang" w:eastAsia="Batang" w:hAnsi="Batang" w:cs="Batang"/>
      <w:sz w:val="18"/>
      <w:szCs w:val="18"/>
    </w:rPr>
  </w:style>
  <w:style w:type="character" w:customStyle="1" w:styleId="41">
    <w:name w:val="正文文本 (4)_"/>
    <w:link w:val="42"/>
    <w:locked/>
    <w:rsid w:val="00FB0918"/>
    <w:rPr>
      <w:rFonts w:ascii="宋体" w:eastAsia="宋体" w:hAnsi="宋体" w:cs="宋体"/>
      <w:spacing w:val="-10"/>
      <w:sz w:val="33"/>
      <w:szCs w:val="33"/>
      <w:shd w:val="clear" w:color="auto" w:fill="FFFFFF"/>
    </w:rPr>
  </w:style>
  <w:style w:type="paragraph" w:customStyle="1" w:styleId="42">
    <w:name w:val="正文文本 (4)"/>
    <w:basedOn w:val="a5"/>
    <w:link w:val="41"/>
    <w:rsid w:val="00FB0918"/>
    <w:pPr>
      <w:shd w:val="clear" w:color="auto" w:fill="FFFFFF"/>
      <w:spacing w:before="420" w:line="365" w:lineRule="exact"/>
      <w:jc w:val="center"/>
    </w:pPr>
    <w:rPr>
      <w:rFonts w:ascii="宋体" w:hAnsi="宋体" w:cs="宋体"/>
      <w:spacing w:val="-10"/>
      <w:sz w:val="33"/>
      <w:szCs w:val="33"/>
    </w:rPr>
  </w:style>
  <w:style w:type="character" w:customStyle="1" w:styleId="61">
    <w:name w:val="正文文本 (6)_"/>
    <w:link w:val="62"/>
    <w:locked/>
    <w:rsid w:val="00FB0918"/>
    <w:rPr>
      <w:rFonts w:ascii="Batang" w:eastAsia="Batang" w:hAnsi="Batang" w:cs="Batang"/>
      <w:sz w:val="15"/>
      <w:szCs w:val="15"/>
      <w:shd w:val="clear" w:color="auto" w:fill="FFFFFF"/>
    </w:rPr>
  </w:style>
  <w:style w:type="paragraph" w:customStyle="1" w:styleId="62">
    <w:name w:val="正文文本 (6)"/>
    <w:basedOn w:val="a5"/>
    <w:link w:val="61"/>
    <w:rsid w:val="00FB0918"/>
    <w:pPr>
      <w:shd w:val="clear" w:color="auto" w:fill="FFFFFF"/>
      <w:spacing w:line="302" w:lineRule="exact"/>
      <w:jc w:val="center"/>
    </w:pPr>
    <w:rPr>
      <w:rFonts w:ascii="Batang" w:eastAsia="Batang" w:hAnsi="Batang" w:cs="Batang"/>
      <w:sz w:val="15"/>
      <w:szCs w:val="15"/>
    </w:rPr>
  </w:style>
  <w:style w:type="character" w:customStyle="1" w:styleId="71">
    <w:name w:val="正文文本 (7)_"/>
    <w:link w:val="72"/>
    <w:locked/>
    <w:rsid w:val="00FB0918"/>
    <w:rPr>
      <w:rFonts w:ascii="宋体" w:eastAsia="宋体" w:hAnsi="宋体" w:cs="宋体"/>
      <w:sz w:val="17"/>
      <w:szCs w:val="17"/>
      <w:shd w:val="clear" w:color="auto" w:fill="FFFFFF"/>
    </w:rPr>
  </w:style>
  <w:style w:type="paragraph" w:customStyle="1" w:styleId="72">
    <w:name w:val="正文文本 (7)"/>
    <w:basedOn w:val="a5"/>
    <w:link w:val="71"/>
    <w:rsid w:val="00FB0918"/>
    <w:pPr>
      <w:shd w:val="clear" w:color="auto" w:fill="FFFFFF"/>
      <w:spacing w:line="226" w:lineRule="exact"/>
      <w:jc w:val="center"/>
    </w:pPr>
    <w:rPr>
      <w:rFonts w:ascii="宋体" w:hAnsi="宋体" w:cs="宋体"/>
      <w:sz w:val="17"/>
      <w:szCs w:val="17"/>
    </w:rPr>
  </w:style>
  <w:style w:type="character" w:customStyle="1" w:styleId="affb">
    <w:name w:val="正文文本_"/>
    <w:link w:val="28"/>
    <w:locked/>
    <w:rsid w:val="00FB0918"/>
    <w:rPr>
      <w:rFonts w:ascii="宋体" w:eastAsia="宋体" w:hAnsi="宋体" w:cs="宋体"/>
      <w:sz w:val="19"/>
      <w:szCs w:val="19"/>
      <w:shd w:val="clear" w:color="auto" w:fill="FFFFFF"/>
    </w:rPr>
  </w:style>
  <w:style w:type="paragraph" w:customStyle="1" w:styleId="28">
    <w:name w:val="正文文本2"/>
    <w:basedOn w:val="a5"/>
    <w:link w:val="affb"/>
    <w:rsid w:val="00FB0918"/>
    <w:pPr>
      <w:shd w:val="clear" w:color="auto" w:fill="FFFFFF"/>
      <w:spacing w:after="120" w:line="0" w:lineRule="atLeast"/>
      <w:ind w:hanging="420"/>
      <w:jc w:val="center"/>
    </w:pPr>
    <w:rPr>
      <w:rFonts w:ascii="宋体" w:hAnsi="宋体" w:cs="宋体"/>
      <w:sz w:val="19"/>
      <w:szCs w:val="19"/>
    </w:rPr>
  </w:style>
  <w:style w:type="character" w:customStyle="1" w:styleId="81">
    <w:name w:val="正文文本 (8)_"/>
    <w:link w:val="82"/>
    <w:locked/>
    <w:rsid w:val="00FB0918"/>
    <w:rPr>
      <w:rFonts w:ascii="宋体" w:eastAsia="宋体" w:hAnsi="宋体" w:cs="宋体"/>
      <w:b/>
      <w:bCs/>
      <w:spacing w:val="10"/>
      <w:sz w:val="19"/>
      <w:szCs w:val="19"/>
      <w:shd w:val="clear" w:color="auto" w:fill="FFFFFF"/>
    </w:rPr>
  </w:style>
  <w:style w:type="paragraph" w:customStyle="1" w:styleId="82">
    <w:name w:val="正文文本 (8)"/>
    <w:basedOn w:val="a5"/>
    <w:link w:val="81"/>
    <w:rsid w:val="00FB0918"/>
    <w:pPr>
      <w:shd w:val="clear" w:color="auto" w:fill="FFFFFF"/>
      <w:spacing w:before="420" w:line="254" w:lineRule="exact"/>
      <w:ind w:hanging="420"/>
      <w:jc w:val="center"/>
    </w:pPr>
    <w:rPr>
      <w:rFonts w:ascii="宋体" w:hAnsi="宋体" w:cs="宋体"/>
      <w:b/>
      <w:bCs/>
      <w:spacing w:val="10"/>
      <w:sz w:val="19"/>
      <w:szCs w:val="19"/>
    </w:rPr>
  </w:style>
  <w:style w:type="character" w:customStyle="1" w:styleId="12Exact">
    <w:name w:val="正文文本 (12) Exact"/>
    <w:link w:val="120"/>
    <w:locked/>
    <w:rsid w:val="00FB0918"/>
    <w:rPr>
      <w:rFonts w:ascii="Calibri" w:eastAsia="Calibri" w:hAnsi="Calibri" w:cs="Calibri"/>
      <w:sz w:val="29"/>
      <w:szCs w:val="29"/>
      <w:shd w:val="clear" w:color="auto" w:fill="FFFFFF"/>
    </w:rPr>
  </w:style>
  <w:style w:type="paragraph" w:customStyle="1" w:styleId="120">
    <w:name w:val="正文文本 (12)"/>
    <w:basedOn w:val="a5"/>
    <w:link w:val="12Exact"/>
    <w:rsid w:val="00FB0918"/>
    <w:pPr>
      <w:shd w:val="clear" w:color="auto" w:fill="FFFFFF"/>
      <w:spacing w:line="0" w:lineRule="atLeast"/>
      <w:jc w:val="left"/>
    </w:pPr>
    <w:rPr>
      <w:rFonts w:eastAsia="Calibri" w:cs="Calibri"/>
      <w:sz w:val="29"/>
      <w:szCs w:val="29"/>
    </w:rPr>
  </w:style>
  <w:style w:type="character" w:customStyle="1" w:styleId="100">
    <w:name w:val="正文文本 (10)_"/>
    <w:link w:val="101"/>
    <w:locked/>
    <w:rsid w:val="00FB0918"/>
    <w:rPr>
      <w:rFonts w:ascii="宋体" w:eastAsia="宋体" w:hAnsi="宋体" w:cs="宋体"/>
      <w:sz w:val="17"/>
      <w:szCs w:val="17"/>
      <w:shd w:val="clear" w:color="auto" w:fill="FFFFFF"/>
    </w:rPr>
  </w:style>
  <w:style w:type="paragraph" w:customStyle="1" w:styleId="101">
    <w:name w:val="正文文本 (10)"/>
    <w:basedOn w:val="a5"/>
    <w:link w:val="100"/>
    <w:rsid w:val="00FB0918"/>
    <w:pPr>
      <w:shd w:val="clear" w:color="auto" w:fill="FFFFFF"/>
      <w:spacing w:before="240" w:after="660" w:line="0" w:lineRule="atLeast"/>
      <w:jc w:val="right"/>
    </w:pPr>
    <w:rPr>
      <w:rFonts w:ascii="宋体" w:hAnsi="宋体" w:cs="宋体"/>
      <w:sz w:val="17"/>
      <w:szCs w:val="17"/>
    </w:rPr>
  </w:style>
  <w:style w:type="character" w:customStyle="1" w:styleId="91">
    <w:name w:val="正文文本 (9)_"/>
    <w:link w:val="92"/>
    <w:locked/>
    <w:rsid w:val="00FB0918"/>
    <w:rPr>
      <w:rFonts w:ascii="宋体" w:eastAsia="宋体" w:hAnsi="宋体" w:cs="宋体"/>
      <w:spacing w:val="10"/>
      <w:sz w:val="29"/>
      <w:szCs w:val="29"/>
      <w:shd w:val="clear" w:color="auto" w:fill="FFFFFF"/>
    </w:rPr>
  </w:style>
  <w:style w:type="paragraph" w:customStyle="1" w:styleId="92">
    <w:name w:val="正文文本 (9)"/>
    <w:basedOn w:val="a5"/>
    <w:link w:val="91"/>
    <w:rsid w:val="00FB0918"/>
    <w:pPr>
      <w:shd w:val="clear" w:color="auto" w:fill="FFFFFF"/>
      <w:spacing w:after="420" w:line="418" w:lineRule="exact"/>
      <w:jc w:val="center"/>
    </w:pPr>
    <w:rPr>
      <w:rFonts w:ascii="宋体" w:hAnsi="宋体" w:cs="宋体"/>
      <w:spacing w:val="10"/>
      <w:sz w:val="29"/>
      <w:szCs w:val="29"/>
    </w:rPr>
  </w:style>
  <w:style w:type="character" w:customStyle="1" w:styleId="37">
    <w:name w:val="图片标题 (3)_"/>
    <w:link w:val="38"/>
    <w:locked/>
    <w:rsid w:val="00FB0918"/>
    <w:rPr>
      <w:rFonts w:ascii="宋体" w:eastAsia="宋体" w:hAnsi="宋体" w:cs="宋体"/>
      <w:sz w:val="17"/>
      <w:szCs w:val="17"/>
      <w:shd w:val="clear" w:color="auto" w:fill="FFFFFF"/>
    </w:rPr>
  </w:style>
  <w:style w:type="paragraph" w:customStyle="1" w:styleId="38">
    <w:name w:val="图片标题 (3)"/>
    <w:basedOn w:val="a5"/>
    <w:link w:val="37"/>
    <w:rsid w:val="00FB0918"/>
    <w:pPr>
      <w:shd w:val="clear" w:color="auto" w:fill="FFFFFF"/>
      <w:spacing w:line="0" w:lineRule="atLeast"/>
      <w:jc w:val="left"/>
    </w:pPr>
    <w:rPr>
      <w:rFonts w:ascii="宋体" w:hAnsi="宋体" w:cs="宋体"/>
      <w:sz w:val="17"/>
      <w:szCs w:val="17"/>
    </w:rPr>
  </w:style>
  <w:style w:type="character" w:customStyle="1" w:styleId="110">
    <w:name w:val="正文文本 (11)_"/>
    <w:link w:val="111"/>
    <w:locked/>
    <w:rsid w:val="00FB0918"/>
    <w:rPr>
      <w:rFonts w:ascii="Batang" w:eastAsia="Batang" w:hAnsi="Batang" w:cs="Batang"/>
      <w:i/>
      <w:iCs/>
      <w:sz w:val="18"/>
      <w:szCs w:val="18"/>
      <w:shd w:val="clear" w:color="auto" w:fill="FFFFFF"/>
    </w:rPr>
  </w:style>
  <w:style w:type="paragraph" w:customStyle="1" w:styleId="111">
    <w:name w:val="正文文本 (11)"/>
    <w:basedOn w:val="a5"/>
    <w:link w:val="110"/>
    <w:rsid w:val="00FB0918"/>
    <w:pPr>
      <w:shd w:val="clear" w:color="auto" w:fill="FFFFFF"/>
      <w:spacing w:before="240" w:after="120" w:line="0" w:lineRule="atLeast"/>
      <w:jc w:val="left"/>
    </w:pPr>
    <w:rPr>
      <w:rFonts w:ascii="Batang" w:eastAsia="Batang" w:hAnsi="Batang" w:cs="Batang"/>
      <w:i/>
      <w:iCs/>
      <w:sz w:val="18"/>
      <w:szCs w:val="18"/>
    </w:rPr>
  </w:style>
  <w:style w:type="character" w:customStyle="1" w:styleId="130">
    <w:name w:val="正文文本 (13)_"/>
    <w:link w:val="131"/>
    <w:locked/>
    <w:rsid w:val="00FB0918"/>
    <w:rPr>
      <w:rFonts w:ascii="宋体" w:eastAsia="宋体" w:hAnsi="宋体" w:cs="宋体"/>
      <w:spacing w:val="30"/>
      <w:sz w:val="17"/>
      <w:szCs w:val="17"/>
      <w:shd w:val="clear" w:color="auto" w:fill="FFFFFF"/>
    </w:rPr>
  </w:style>
  <w:style w:type="paragraph" w:customStyle="1" w:styleId="131">
    <w:name w:val="正文文本 (13)"/>
    <w:basedOn w:val="a5"/>
    <w:link w:val="130"/>
    <w:rsid w:val="00FB0918"/>
    <w:pPr>
      <w:shd w:val="clear" w:color="auto" w:fill="FFFFFF"/>
      <w:spacing w:before="10440" w:after="360" w:line="0" w:lineRule="atLeast"/>
      <w:jc w:val="right"/>
    </w:pPr>
    <w:rPr>
      <w:rFonts w:ascii="宋体" w:hAnsi="宋体" w:cs="宋体"/>
      <w:spacing w:val="30"/>
      <w:sz w:val="17"/>
      <w:szCs w:val="17"/>
    </w:rPr>
  </w:style>
  <w:style w:type="character" w:customStyle="1" w:styleId="14Exact">
    <w:name w:val="正文文本 (14) Exact"/>
    <w:link w:val="140"/>
    <w:locked/>
    <w:rsid w:val="00FB0918"/>
    <w:rPr>
      <w:rFonts w:ascii="宋体" w:eastAsia="宋体" w:hAnsi="宋体" w:cs="宋体"/>
      <w:spacing w:val="-2"/>
      <w:shd w:val="clear" w:color="auto" w:fill="FFFFFF"/>
    </w:rPr>
  </w:style>
  <w:style w:type="paragraph" w:customStyle="1" w:styleId="140">
    <w:name w:val="正文文本 (14)"/>
    <w:basedOn w:val="a5"/>
    <w:link w:val="14Exact"/>
    <w:rsid w:val="00FB0918"/>
    <w:pPr>
      <w:shd w:val="clear" w:color="auto" w:fill="FFFFFF"/>
      <w:spacing w:line="0" w:lineRule="atLeast"/>
      <w:jc w:val="left"/>
    </w:pPr>
    <w:rPr>
      <w:rFonts w:ascii="宋体" w:hAnsi="宋体" w:cs="宋体"/>
      <w:spacing w:val="-2"/>
    </w:rPr>
  </w:style>
  <w:style w:type="character" w:customStyle="1" w:styleId="39">
    <w:name w:val="标题 #3_"/>
    <w:link w:val="3a"/>
    <w:locked/>
    <w:rsid w:val="00FB0918"/>
    <w:rPr>
      <w:rFonts w:ascii="MingLiU" w:eastAsia="MingLiU" w:hAnsi="MingLiU" w:cs="MingLiU"/>
      <w:sz w:val="27"/>
      <w:szCs w:val="27"/>
      <w:shd w:val="clear" w:color="auto" w:fill="FFFFFF"/>
    </w:rPr>
  </w:style>
  <w:style w:type="paragraph" w:customStyle="1" w:styleId="3a">
    <w:name w:val="标题 #3"/>
    <w:basedOn w:val="a5"/>
    <w:link w:val="39"/>
    <w:rsid w:val="00FB0918"/>
    <w:pPr>
      <w:shd w:val="clear" w:color="auto" w:fill="FFFFFF"/>
      <w:spacing w:before="420" w:line="322" w:lineRule="exact"/>
      <w:jc w:val="left"/>
      <w:outlineLvl w:val="2"/>
    </w:pPr>
    <w:rPr>
      <w:rFonts w:ascii="MingLiU" w:eastAsia="MingLiU" w:hAnsi="MingLiU" w:cs="MingLiU"/>
      <w:sz w:val="27"/>
      <w:szCs w:val="27"/>
    </w:rPr>
  </w:style>
  <w:style w:type="paragraph" w:customStyle="1" w:styleId="TOC10">
    <w:name w:val="TOC 标题1"/>
    <w:basedOn w:val="1"/>
    <w:next w:val="a5"/>
    <w:uiPriority w:val="39"/>
    <w:qFormat/>
    <w:rsid w:val="00FB0918"/>
    <w:pPr>
      <w:widowControl/>
      <w:spacing w:before="480" w:after="0" w:line="276" w:lineRule="auto"/>
      <w:jc w:val="left"/>
      <w:textAlignment w:val="auto"/>
      <w:outlineLvl w:val="9"/>
    </w:pPr>
    <w:rPr>
      <w:rFonts w:ascii="Cambria" w:hAnsi="Cambria" w:cs="黑体"/>
      <w:color w:val="365F90"/>
      <w:kern w:val="0"/>
    </w:rPr>
  </w:style>
  <w:style w:type="paragraph" w:customStyle="1" w:styleId="29">
    <w:name w:val="修订2"/>
    <w:uiPriority w:val="99"/>
    <w:semiHidden/>
    <w:rsid w:val="00FB0918"/>
    <w:rPr>
      <w:rFonts w:ascii="Calibri" w:eastAsia="宋体" w:hAnsi="Calibri" w:cs="黑体"/>
    </w:rPr>
  </w:style>
  <w:style w:type="paragraph" w:customStyle="1" w:styleId="43">
    <w:name w:val="列出段落4"/>
    <w:basedOn w:val="a5"/>
    <w:uiPriority w:val="34"/>
    <w:qFormat/>
    <w:rsid w:val="00FB0918"/>
    <w:pPr>
      <w:ind w:firstLineChars="200" w:firstLine="420"/>
    </w:pPr>
  </w:style>
  <w:style w:type="paragraph" w:customStyle="1" w:styleId="a0">
    <w:name w:val="一级条标题"/>
    <w:next w:val="a5"/>
    <w:rsid w:val="00FB0918"/>
    <w:pPr>
      <w:numPr>
        <w:ilvl w:val="1"/>
        <w:numId w:val="3"/>
      </w:numPr>
      <w:spacing w:beforeLines="50"/>
      <w:outlineLvl w:val="2"/>
    </w:pPr>
    <w:rPr>
      <w:rFonts w:ascii="黑体" w:eastAsia="黑体" w:hAnsi="Times New Roman" w:cs="Times New Roman"/>
      <w:kern w:val="0"/>
      <w:szCs w:val="21"/>
    </w:rPr>
  </w:style>
  <w:style w:type="paragraph" w:customStyle="1" w:styleId="a">
    <w:name w:val="章标题"/>
    <w:next w:val="a5"/>
    <w:rsid w:val="00FB0918"/>
    <w:pPr>
      <w:numPr>
        <w:numId w:val="3"/>
      </w:numPr>
      <w:spacing w:beforeLines="100"/>
      <w:jc w:val="both"/>
      <w:outlineLvl w:val="1"/>
    </w:pPr>
    <w:rPr>
      <w:rFonts w:ascii="黑体" w:eastAsia="黑体" w:hAnsi="Times New Roman" w:cs="Times New Roman"/>
      <w:kern w:val="0"/>
      <w:szCs w:val="20"/>
    </w:rPr>
  </w:style>
  <w:style w:type="paragraph" w:customStyle="1" w:styleId="a1">
    <w:name w:val="二级条标题"/>
    <w:basedOn w:val="a0"/>
    <w:next w:val="a5"/>
    <w:rsid w:val="00FB0918"/>
    <w:pPr>
      <w:numPr>
        <w:ilvl w:val="2"/>
      </w:numPr>
      <w:spacing w:afterLines="50"/>
      <w:outlineLvl w:val="3"/>
    </w:pPr>
  </w:style>
  <w:style w:type="paragraph" w:customStyle="1" w:styleId="a2">
    <w:name w:val="三级条标题"/>
    <w:basedOn w:val="a1"/>
    <w:next w:val="a5"/>
    <w:rsid w:val="00FB0918"/>
    <w:pPr>
      <w:numPr>
        <w:ilvl w:val="3"/>
      </w:numPr>
      <w:outlineLvl w:val="4"/>
    </w:pPr>
  </w:style>
  <w:style w:type="paragraph" w:customStyle="1" w:styleId="a3">
    <w:name w:val="四级条标题"/>
    <w:basedOn w:val="a2"/>
    <w:next w:val="a5"/>
    <w:rsid w:val="00FB0918"/>
    <w:pPr>
      <w:numPr>
        <w:ilvl w:val="4"/>
      </w:numPr>
      <w:outlineLvl w:val="5"/>
    </w:pPr>
  </w:style>
  <w:style w:type="paragraph" w:customStyle="1" w:styleId="a4">
    <w:name w:val="五级条标题"/>
    <w:basedOn w:val="a3"/>
    <w:next w:val="a5"/>
    <w:rsid w:val="00FB0918"/>
    <w:pPr>
      <w:numPr>
        <w:ilvl w:val="5"/>
      </w:numPr>
      <w:outlineLvl w:val="6"/>
    </w:pPr>
  </w:style>
  <w:style w:type="character" w:styleId="affc">
    <w:name w:val="page number"/>
    <w:semiHidden/>
    <w:unhideWhenUsed/>
    <w:rsid w:val="00FB0918"/>
    <w:rPr>
      <w:rFonts w:ascii="Times New Roman" w:hAnsi="Times New Roman" w:cs="Times New Roman" w:hint="default"/>
    </w:rPr>
  </w:style>
  <w:style w:type="character" w:customStyle="1" w:styleId="apple-converted-space">
    <w:name w:val="apple-converted-space"/>
    <w:basedOn w:val="a6"/>
    <w:rsid w:val="00FB0918"/>
  </w:style>
  <w:style w:type="character" w:customStyle="1" w:styleId="2Batang">
    <w:name w:val="图片标题 (2) + Batang"/>
    <w:aliases w:val="9 pt,正文文本 + Batang,斜体,标题 #2 + Microsoft Sans Serif,标题 #3 + 11.5 pt,间距 8 pt"/>
    <w:rsid w:val="00FB0918"/>
    <w:rPr>
      <w:rFonts w:ascii="Batang" w:eastAsia="Batang" w:hAnsi="Batang" w:cs="Batang" w:hint="eastAsia"/>
      <w:color w:val="000000"/>
      <w:spacing w:val="0"/>
      <w:w w:val="100"/>
      <w:position w:val="0"/>
      <w:sz w:val="18"/>
      <w:szCs w:val="18"/>
      <w:shd w:val="clear" w:color="auto" w:fill="FFFFFF"/>
      <w:lang w:val="en-US"/>
    </w:rPr>
  </w:style>
  <w:style w:type="character" w:customStyle="1" w:styleId="53">
    <w:name w:val="正文文本 (5) + 粗体"/>
    <w:aliases w:val="间距 0 pt,正文文本 (4) + MingLiU,15 pt,正文文本 (8) + 非粗体"/>
    <w:rsid w:val="00FB0918"/>
    <w:rPr>
      <w:rFonts w:ascii="宋体" w:eastAsia="宋体" w:hAnsi="宋体" w:cs="宋体" w:hint="eastAsia"/>
      <w:b/>
      <w:bCs/>
      <w:color w:val="000000"/>
      <w:spacing w:val="10"/>
      <w:w w:val="100"/>
      <w:position w:val="0"/>
      <w:sz w:val="19"/>
      <w:szCs w:val="19"/>
      <w:shd w:val="clear" w:color="auto" w:fill="FFFFFF"/>
      <w:lang w:val="zh-TW"/>
    </w:rPr>
  </w:style>
  <w:style w:type="character" w:customStyle="1" w:styleId="Batang">
    <w:name w:val="图片标题 + Batang"/>
    <w:aliases w:val="7.5 pt,正文文本 (7) + Batang"/>
    <w:rsid w:val="00FB0918"/>
    <w:rPr>
      <w:rFonts w:ascii="Batang" w:eastAsia="Batang" w:hAnsi="Batang" w:cs="Batang" w:hint="eastAsia"/>
      <w:color w:val="000000"/>
      <w:spacing w:val="0"/>
      <w:w w:val="100"/>
      <w:position w:val="0"/>
      <w:sz w:val="15"/>
      <w:szCs w:val="15"/>
      <w:shd w:val="clear" w:color="auto" w:fill="FFFFFF"/>
      <w:lang w:val="en-US"/>
    </w:rPr>
  </w:style>
  <w:style w:type="character" w:customStyle="1" w:styleId="3pt">
    <w:name w:val="图片标题 + 间距 3 pt"/>
    <w:rsid w:val="00FB0918"/>
    <w:rPr>
      <w:rFonts w:ascii="宋体" w:eastAsia="宋体" w:hAnsi="宋体" w:cs="宋体" w:hint="eastAsia"/>
      <w:color w:val="000000"/>
      <w:spacing w:val="60"/>
      <w:w w:val="100"/>
      <w:position w:val="0"/>
      <w:sz w:val="17"/>
      <w:szCs w:val="17"/>
      <w:shd w:val="clear" w:color="auto" w:fill="FFFFFF"/>
      <w:lang w:val="zh-TW"/>
    </w:rPr>
  </w:style>
  <w:style w:type="character" w:customStyle="1" w:styleId="affd">
    <w:name w:val="页眉或页脚"/>
    <w:rsid w:val="00FB0918"/>
    <w:rPr>
      <w:rFonts w:ascii="Batang" w:eastAsia="Batang" w:hAnsi="Batang" w:cs="Batang" w:hint="eastAsia"/>
      <w:b w:val="0"/>
      <w:bCs w:val="0"/>
      <w:i w:val="0"/>
      <w:iCs w:val="0"/>
      <w:smallCaps w:val="0"/>
      <w:strike w:val="0"/>
      <w:dstrike w:val="0"/>
      <w:color w:val="000000"/>
      <w:spacing w:val="0"/>
      <w:w w:val="100"/>
      <w:position w:val="0"/>
      <w:sz w:val="19"/>
      <w:szCs w:val="19"/>
      <w:u w:val="none"/>
      <w:effect w:val="none"/>
      <w:lang w:val="en-US"/>
    </w:rPr>
  </w:style>
  <w:style w:type="character" w:customStyle="1" w:styleId="5Exact">
    <w:name w:val="正文文本 (5) Exact"/>
    <w:rsid w:val="00FB0918"/>
    <w:rPr>
      <w:rFonts w:ascii="宋体" w:eastAsia="宋体" w:hAnsi="宋体" w:cs="宋体" w:hint="eastAsia"/>
      <w:b w:val="0"/>
      <w:bCs w:val="0"/>
      <w:i w:val="0"/>
      <w:iCs w:val="0"/>
      <w:smallCaps w:val="0"/>
      <w:strike w:val="0"/>
      <w:dstrike w:val="0"/>
      <w:spacing w:val="5"/>
      <w:sz w:val="18"/>
      <w:szCs w:val="18"/>
      <w:u w:val="none"/>
      <w:effect w:val="none"/>
      <w:lang w:val="en-US"/>
    </w:rPr>
  </w:style>
  <w:style w:type="character" w:customStyle="1" w:styleId="2Exact">
    <w:name w:val="正文文本 (2) Exact"/>
    <w:rsid w:val="00FB0918"/>
    <w:rPr>
      <w:rFonts w:ascii="Batang" w:eastAsia="Batang" w:hAnsi="Batang" w:cs="Batang" w:hint="eastAsia"/>
      <w:b w:val="0"/>
      <w:bCs w:val="0"/>
      <w:i w:val="0"/>
      <w:iCs w:val="0"/>
      <w:smallCaps w:val="0"/>
      <w:strike w:val="0"/>
      <w:dstrike w:val="0"/>
      <w:spacing w:val="-6"/>
      <w:sz w:val="23"/>
      <w:szCs w:val="23"/>
      <w:u w:val="none"/>
      <w:effect w:val="none"/>
      <w:lang w:val="en-US"/>
    </w:rPr>
  </w:style>
  <w:style w:type="character" w:customStyle="1" w:styleId="2SimSun">
    <w:name w:val="正文文本 (2) + SimSun"/>
    <w:aliases w:val="12.5 pt,间距 1 pt Exact,13.5 pt,间距 1 pt,标题 #2 + SimHei,26 pt,5.5 pt,页眉或页脚 + MingLiU,正文文本 (2) + Batang"/>
    <w:rsid w:val="00FB0918"/>
    <w:rPr>
      <w:rFonts w:ascii="宋体" w:eastAsia="宋体" w:hAnsi="宋体" w:cs="宋体" w:hint="eastAsia"/>
      <w:spacing w:val="20"/>
      <w:sz w:val="25"/>
      <w:szCs w:val="25"/>
      <w:shd w:val="clear" w:color="auto" w:fill="FFFFFF"/>
      <w:lang w:val="zh-TW"/>
    </w:rPr>
  </w:style>
  <w:style w:type="character" w:customStyle="1" w:styleId="29pt">
    <w:name w:val="标题 #2 + 间距 9 pt"/>
    <w:rsid w:val="00FB0918"/>
    <w:rPr>
      <w:rFonts w:ascii="宋体" w:eastAsia="宋体" w:hAnsi="宋体" w:cs="宋体" w:hint="eastAsia"/>
      <w:color w:val="000000"/>
      <w:spacing w:val="180"/>
      <w:w w:val="100"/>
      <w:position w:val="0"/>
      <w:sz w:val="56"/>
      <w:szCs w:val="56"/>
      <w:shd w:val="clear" w:color="auto" w:fill="FFFFFF"/>
      <w:lang w:val="zh-TW"/>
    </w:rPr>
  </w:style>
  <w:style w:type="character" w:customStyle="1" w:styleId="3SimSun">
    <w:name w:val="正文文本 (3) + SimSun"/>
    <w:aliases w:val="9.5 pt,间距 2 pt"/>
    <w:rsid w:val="00FB0918"/>
    <w:rPr>
      <w:rFonts w:ascii="宋体" w:eastAsia="宋体" w:hAnsi="宋体" w:cs="宋体" w:hint="eastAsia"/>
      <w:color w:val="000000"/>
      <w:spacing w:val="0"/>
      <w:w w:val="100"/>
      <w:position w:val="0"/>
      <w:sz w:val="19"/>
      <w:szCs w:val="19"/>
      <w:shd w:val="clear" w:color="auto" w:fill="FFFFFF"/>
      <w:lang w:val="zh-TW"/>
    </w:rPr>
  </w:style>
  <w:style w:type="character" w:customStyle="1" w:styleId="49pt">
    <w:name w:val="正文文本 (4) + 间距 9 pt"/>
    <w:rsid w:val="00FB0918"/>
    <w:rPr>
      <w:rFonts w:ascii="宋体" w:eastAsia="宋体" w:hAnsi="宋体" w:cs="宋体" w:hint="eastAsia"/>
      <w:color w:val="000000"/>
      <w:spacing w:val="190"/>
      <w:w w:val="100"/>
      <w:position w:val="0"/>
      <w:sz w:val="33"/>
      <w:szCs w:val="33"/>
      <w:shd w:val="clear" w:color="auto" w:fill="FFFFFF"/>
      <w:lang w:val="zh-TW"/>
    </w:rPr>
  </w:style>
  <w:style w:type="character" w:customStyle="1" w:styleId="6SimSun">
    <w:name w:val="正文文本 (6) + SimSun"/>
    <w:aliases w:val="8.5 pt,间距 9 pt,粗体,间距 11 pt,间距 3 pt,5 pt,正文文本 (9) + Batang,间距 -1 pt,正文文本 (9) + SimHei,4 pt,正文文本 (7) + 9.5 pt"/>
    <w:rsid w:val="00FB0918"/>
    <w:rPr>
      <w:rFonts w:ascii="宋体" w:eastAsia="宋体" w:hAnsi="宋体" w:cs="宋体" w:hint="eastAsia"/>
      <w:color w:val="000000"/>
      <w:spacing w:val="180"/>
      <w:w w:val="100"/>
      <w:position w:val="0"/>
      <w:sz w:val="17"/>
      <w:szCs w:val="17"/>
      <w:shd w:val="clear" w:color="auto" w:fill="FFFFFF"/>
      <w:lang w:val="zh-TW"/>
    </w:rPr>
  </w:style>
  <w:style w:type="character" w:customStyle="1" w:styleId="73pt">
    <w:name w:val="正文文本 (7) + 间距 3 pt"/>
    <w:rsid w:val="00FB0918"/>
    <w:rPr>
      <w:rFonts w:ascii="宋体" w:eastAsia="宋体" w:hAnsi="宋体" w:cs="宋体" w:hint="eastAsia"/>
      <w:color w:val="000000"/>
      <w:spacing w:val="60"/>
      <w:w w:val="100"/>
      <w:position w:val="0"/>
      <w:sz w:val="17"/>
      <w:szCs w:val="17"/>
      <w:shd w:val="clear" w:color="auto" w:fill="FFFFFF"/>
      <w:lang w:val="zh-TW"/>
    </w:rPr>
  </w:style>
  <w:style w:type="character" w:customStyle="1" w:styleId="82pt">
    <w:name w:val="正文文本 (8) + 间距 2 pt"/>
    <w:rsid w:val="00FB0918"/>
    <w:rPr>
      <w:rFonts w:ascii="宋体" w:eastAsia="宋体" w:hAnsi="宋体" w:cs="宋体" w:hint="eastAsia"/>
      <w:b/>
      <w:bCs/>
      <w:color w:val="000000"/>
      <w:spacing w:val="40"/>
      <w:w w:val="100"/>
      <w:position w:val="0"/>
      <w:sz w:val="19"/>
      <w:szCs w:val="19"/>
      <w:shd w:val="clear" w:color="auto" w:fill="FFFFFF"/>
      <w:lang w:val="zh-TW"/>
    </w:rPr>
  </w:style>
  <w:style w:type="character" w:customStyle="1" w:styleId="8-1pt">
    <w:name w:val="正文文本 (8) + 间距 -1 pt"/>
    <w:rsid w:val="00FB0918"/>
    <w:rPr>
      <w:rFonts w:ascii="宋体" w:eastAsia="宋体" w:hAnsi="宋体" w:cs="宋体" w:hint="eastAsia"/>
      <w:b/>
      <w:bCs/>
      <w:color w:val="000000"/>
      <w:spacing w:val="-30"/>
      <w:w w:val="100"/>
      <w:position w:val="0"/>
      <w:sz w:val="19"/>
      <w:szCs w:val="19"/>
      <w:shd w:val="clear" w:color="auto" w:fill="FFFFFF"/>
      <w:lang w:val="zh-TW"/>
    </w:rPr>
  </w:style>
  <w:style w:type="character" w:customStyle="1" w:styleId="affe">
    <w:name w:val="页眉或页脚_"/>
    <w:rsid w:val="00FB0918"/>
    <w:rPr>
      <w:rFonts w:ascii="宋体" w:eastAsia="宋体" w:hAnsi="宋体" w:cs="宋体" w:hint="eastAsia"/>
      <w:b w:val="0"/>
      <w:bCs w:val="0"/>
      <w:i w:val="0"/>
      <w:iCs w:val="0"/>
      <w:smallCaps w:val="0"/>
      <w:strike w:val="0"/>
      <w:dstrike w:val="0"/>
      <w:sz w:val="21"/>
      <w:szCs w:val="21"/>
      <w:u w:val="none"/>
      <w:effect w:val="none"/>
      <w:lang w:val="en-US"/>
    </w:rPr>
  </w:style>
  <w:style w:type="character" w:customStyle="1" w:styleId="95pt">
    <w:name w:val="页眉或页脚 + 9.5 pt"/>
    <w:rsid w:val="00FB0918"/>
    <w:rPr>
      <w:rFonts w:ascii="宋体" w:eastAsia="宋体" w:hAnsi="宋体" w:cs="宋体" w:hint="eastAsia"/>
      <w:b w:val="0"/>
      <w:bCs w:val="0"/>
      <w:i w:val="0"/>
      <w:iCs w:val="0"/>
      <w:smallCaps w:val="0"/>
      <w:strike w:val="0"/>
      <w:dstrike w:val="0"/>
      <w:color w:val="000000"/>
      <w:spacing w:val="0"/>
      <w:w w:val="100"/>
      <w:position w:val="0"/>
      <w:sz w:val="19"/>
      <w:szCs w:val="19"/>
      <w:u w:val="none"/>
      <w:effect w:val="none"/>
      <w:lang w:val="en-US"/>
    </w:rPr>
  </w:style>
  <w:style w:type="character" w:customStyle="1" w:styleId="-1pt">
    <w:name w:val="正文文本 + 间距 -1 pt"/>
    <w:rsid w:val="00FB0918"/>
    <w:rPr>
      <w:rFonts w:ascii="宋体" w:eastAsia="宋体" w:hAnsi="宋体" w:cs="宋体" w:hint="eastAsia"/>
      <w:color w:val="000000"/>
      <w:spacing w:val="-20"/>
      <w:w w:val="100"/>
      <w:position w:val="0"/>
      <w:sz w:val="19"/>
      <w:szCs w:val="19"/>
      <w:shd w:val="clear" w:color="auto" w:fill="FFFFFF"/>
      <w:lang w:val="zh-TW"/>
    </w:rPr>
  </w:style>
  <w:style w:type="character" w:customStyle="1" w:styleId="-1pt0">
    <w:name w:val="页眉或页脚 + 间距 -1 pt"/>
    <w:rsid w:val="00FB0918"/>
    <w:rPr>
      <w:rFonts w:ascii="宋体" w:eastAsia="宋体" w:hAnsi="宋体" w:cs="宋体" w:hint="eastAsia"/>
      <w:b w:val="0"/>
      <w:bCs w:val="0"/>
      <w:i w:val="0"/>
      <w:iCs w:val="0"/>
      <w:smallCaps w:val="0"/>
      <w:strike w:val="0"/>
      <w:dstrike w:val="0"/>
      <w:color w:val="000000"/>
      <w:spacing w:val="-30"/>
      <w:w w:val="100"/>
      <w:position w:val="0"/>
      <w:sz w:val="21"/>
      <w:szCs w:val="21"/>
      <w:u w:val="none"/>
      <w:effect w:val="none"/>
      <w:lang w:val="en-US"/>
    </w:rPr>
  </w:style>
  <w:style w:type="character" w:customStyle="1" w:styleId="10Exact">
    <w:name w:val="正文文本 (10) Exact"/>
    <w:rsid w:val="00FB0918"/>
    <w:rPr>
      <w:rFonts w:ascii="宋体" w:eastAsia="宋体" w:hAnsi="宋体" w:cs="宋体" w:hint="eastAsia"/>
      <w:b w:val="0"/>
      <w:bCs w:val="0"/>
      <w:i w:val="0"/>
      <w:iCs w:val="0"/>
      <w:smallCaps w:val="0"/>
      <w:strike w:val="0"/>
      <w:dstrike w:val="0"/>
      <w:spacing w:val="5"/>
      <w:sz w:val="16"/>
      <w:szCs w:val="16"/>
      <w:u w:val="none"/>
      <w:effect w:val="none"/>
    </w:rPr>
  </w:style>
  <w:style w:type="character" w:customStyle="1" w:styleId="1010pt">
    <w:name w:val="正文文本 (10) + 10 pt"/>
    <w:aliases w:val="间距 0 pt Exact,正文文本 (14) + 8 pt"/>
    <w:rsid w:val="00FB0918"/>
    <w:rPr>
      <w:rFonts w:ascii="宋体" w:eastAsia="宋体" w:hAnsi="宋体" w:cs="宋体" w:hint="eastAsia"/>
      <w:spacing w:val="-2"/>
      <w:sz w:val="20"/>
      <w:szCs w:val="20"/>
      <w:shd w:val="clear" w:color="auto" w:fill="FFFFFF"/>
    </w:rPr>
  </w:style>
  <w:style w:type="character" w:customStyle="1" w:styleId="7Exact">
    <w:name w:val="正文文本 (7) Exact"/>
    <w:rsid w:val="00FB0918"/>
    <w:rPr>
      <w:rFonts w:ascii="宋体" w:eastAsia="宋体" w:hAnsi="宋体" w:cs="宋体" w:hint="eastAsia"/>
      <w:b w:val="0"/>
      <w:bCs w:val="0"/>
      <w:i w:val="0"/>
      <w:iCs w:val="0"/>
      <w:smallCaps w:val="0"/>
      <w:strike w:val="0"/>
      <w:dstrike w:val="0"/>
      <w:spacing w:val="8"/>
      <w:sz w:val="16"/>
      <w:szCs w:val="16"/>
      <w:u w:val="none"/>
      <w:effect w:val="none"/>
    </w:rPr>
  </w:style>
  <w:style w:type="character" w:customStyle="1" w:styleId="72ptExact">
    <w:name w:val="正文文本 (7) + 间距 2 pt Exact"/>
    <w:rsid w:val="00FB0918"/>
    <w:rPr>
      <w:rFonts w:ascii="宋体" w:eastAsia="宋体" w:hAnsi="宋体" w:cs="宋体" w:hint="eastAsia"/>
      <w:color w:val="000000"/>
      <w:spacing w:val="58"/>
      <w:w w:val="100"/>
      <w:position w:val="0"/>
      <w:sz w:val="16"/>
      <w:szCs w:val="16"/>
      <w:shd w:val="clear" w:color="auto" w:fill="FFFFFF"/>
      <w:lang w:val="zh-TW"/>
    </w:rPr>
  </w:style>
  <w:style w:type="character" w:customStyle="1" w:styleId="15">
    <w:name w:val="正文文本1"/>
    <w:rsid w:val="00FB0918"/>
    <w:rPr>
      <w:rFonts w:ascii="宋体" w:eastAsia="宋体" w:hAnsi="宋体" w:cs="宋体" w:hint="eastAsia"/>
      <w:color w:val="000000"/>
      <w:spacing w:val="0"/>
      <w:w w:val="100"/>
      <w:position w:val="0"/>
      <w:sz w:val="19"/>
      <w:szCs w:val="19"/>
      <w:shd w:val="clear" w:color="auto" w:fill="FFFFFF"/>
      <w:lang w:val="en-US"/>
    </w:rPr>
  </w:style>
  <w:style w:type="character" w:customStyle="1" w:styleId="1012pt">
    <w:name w:val="正文文本 (10) + 12 pt"/>
    <w:rsid w:val="00FB0918"/>
    <w:rPr>
      <w:rFonts w:ascii="宋体" w:eastAsia="宋体" w:hAnsi="宋体" w:cs="宋体" w:hint="eastAsia"/>
      <w:color w:val="000000"/>
      <w:spacing w:val="0"/>
      <w:w w:val="100"/>
      <w:position w:val="0"/>
      <w:sz w:val="24"/>
      <w:szCs w:val="24"/>
      <w:shd w:val="clear" w:color="auto" w:fill="FFFFFF"/>
      <w:lang w:val="zh-TW"/>
    </w:rPr>
  </w:style>
  <w:style w:type="character" w:customStyle="1" w:styleId="11-1pt">
    <w:name w:val="正文文本 (11) + 间距 -1 pt"/>
    <w:rsid w:val="00FB0918"/>
    <w:rPr>
      <w:rFonts w:ascii="Batang" w:eastAsia="Batang" w:hAnsi="Batang" w:cs="Batang" w:hint="eastAsia"/>
      <w:i/>
      <w:iCs/>
      <w:color w:val="000000"/>
      <w:spacing w:val="-20"/>
      <w:w w:val="100"/>
      <w:position w:val="0"/>
      <w:sz w:val="18"/>
      <w:szCs w:val="18"/>
      <w:shd w:val="clear" w:color="auto" w:fill="FFFFFF"/>
    </w:rPr>
  </w:style>
  <w:style w:type="character" w:customStyle="1" w:styleId="811pt">
    <w:name w:val="正文文本 (8) + 间距 11 pt"/>
    <w:rsid w:val="00FB0918"/>
    <w:rPr>
      <w:rFonts w:ascii="宋体" w:eastAsia="宋体" w:hAnsi="宋体" w:cs="宋体" w:hint="eastAsia"/>
      <w:b/>
      <w:bCs/>
      <w:color w:val="000000"/>
      <w:spacing w:val="220"/>
      <w:w w:val="100"/>
      <w:position w:val="0"/>
      <w:sz w:val="19"/>
      <w:szCs w:val="19"/>
      <w:shd w:val="clear" w:color="auto" w:fill="FFFFFF"/>
      <w:lang w:val="zh-TW"/>
    </w:rPr>
  </w:style>
  <w:style w:type="character" w:customStyle="1" w:styleId="Exact">
    <w:name w:val="正文文本 Exact"/>
    <w:rsid w:val="00FB0918"/>
    <w:rPr>
      <w:rFonts w:ascii="宋体" w:eastAsia="宋体" w:hAnsi="宋体" w:cs="宋体" w:hint="eastAsia"/>
      <w:b w:val="0"/>
      <w:bCs w:val="0"/>
      <w:i w:val="0"/>
      <w:iCs w:val="0"/>
      <w:smallCaps w:val="0"/>
      <w:strike w:val="0"/>
      <w:dstrike w:val="0"/>
      <w:spacing w:val="6"/>
      <w:sz w:val="18"/>
      <w:szCs w:val="18"/>
      <w:u w:val="none"/>
      <w:effect w:val="none"/>
    </w:rPr>
  </w:style>
  <w:style w:type="character" w:customStyle="1" w:styleId="AngsanaUPC">
    <w:name w:val="页眉或页脚 + AngsanaUPC"/>
    <w:aliases w:val="13 pt,非粗体,正文文本 (2) + MingLiU,11.5 pt"/>
    <w:rsid w:val="00FB0918"/>
    <w:rPr>
      <w:rFonts w:ascii="AngsanaUPC" w:eastAsia="AngsanaUPC" w:hAnsi="AngsanaUPC" w:cs="AngsanaUPC" w:hint="default"/>
      <w:b/>
      <w:bCs/>
      <w:i w:val="0"/>
      <w:iCs w:val="0"/>
      <w:smallCaps w:val="0"/>
      <w:strike w:val="0"/>
      <w:dstrike w:val="0"/>
      <w:color w:val="000000"/>
      <w:spacing w:val="0"/>
      <w:w w:val="100"/>
      <w:position w:val="0"/>
      <w:sz w:val="26"/>
      <w:szCs w:val="26"/>
      <w:u w:val="none"/>
      <w:effect w:val="none"/>
      <w:lang w:val="en-US"/>
    </w:rPr>
  </w:style>
  <w:style w:type="character" w:customStyle="1" w:styleId="39pt">
    <w:name w:val="标题 #3 + 间距 9 pt"/>
    <w:rsid w:val="00FB0918"/>
    <w:rPr>
      <w:rFonts w:ascii="MingLiU" w:eastAsia="MingLiU" w:hAnsi="MingLiU" w:cs="MingLiU" w:hint="eastAsia"/>
      <w:color w:val="000000"/>
      <w:spacing w:val="180"/>
      <w:w w:val="100"/>
      <w:position w:val="0"/>
      <w:sz w:val="27"/>
      <w:szCs w:val="27"/>
      <w:shd w:val="clear" w:color="auto" w:fill="FFFFFF"/>
      <w:lang w:val="zh-TW"/>
    </w:rPr>
  </w:style>
  <w:style w:type="character" w:customStyle="1" w:styleId="227pt">
    <w:name w:val="标题 #2 + 间距 27 pt"/>
    <w:rsid w:val="00FB0918"/>
    <w:rPr>
      <w:rFonts w:ascii="MingLiU" w:eastAsia="MingLiU" w:hAnsi="MingLiU" w:cs="MingLiU" w:hint="eastAsia"/>
      <w:color w:val="000000"/>
      <w:spacing w:val="540"/>
      <w:w w:val="100"/>
      <w:position w:val="0"/>
      <w:sz w:val="44"/>
      <w:szCs w:val="44"/>
      <w:shd w:val="clear" w:color="auto" w:fill="FFFFFF"/>
      <w:lang w:val="zh-TW"/>
    </w:rPr>
  </w:style>
  <w:style w:type="character" w:customStyle="1" w:styleId="5Batang">
    <w:name w:val="正文文本 (5) + Batang"/>
    <w:rsid w:val="00FB0918"/>
    <w:rPr>
      <w:rFonts w:ascii="Batang" w:eastAsia="Batang" w:hAnsi="Batang" w:cs="Batang" w:hint="eastAsia"/>
      <w:b w:val="0"/>
      <w:bCs w:val="0"/>
      <w:i w:val="0"/>
      <w:iCs w:val="0"/>
      <w:smallCaps w:val="0"/>
      <w:strike w:val="0"/>
      <w:dstrike w:val="0"/>
      <w:color w:val="000000"/>
      <w:spacing w:val="0"/>
      <w:w w:val="100"/>
      <w:position w:val="0"/>
      <w:sz w:val="11"/>
      <w:szCs w:val="11"/>
      <w:u w:val="none"/>
      <w:effect w:val="none"/>
      <w:shd w:val="clear" w:color="auto" w:fill="FFFFFF"/>
      <w:lang w:val="en-US"/>
    </w:rPr>
  </w:style>
  <w:style w:type="character" w:customStyle="1" w:styleId="8SimSun">
    <w:name w:val="正文文本 (8) + SimSun"/>
    <w:aliases w:val="6 pt"/>
    <w:rsid w:val="00FB0918"/>
    <w:rPr>
      <w:rFonts w:ascii="宋体" w:eastAsia="宋体" w:hAnsi="宋体" w:cs="宋体" w:hint="eastAsia"/>
      <w:b/>
      <w:bCs/>
      <w:color w:val="000000"/>
      <w:spacing w:val="0"/>
      <w:w w:val="100"/>
      <w:position w:val="0"/>
      <w:sz w:val="12"/>
      <w:szCs w:val="12"/>
      <w:shd w:val="clear" w:color="auto" w:fill="FFFFFF"/>
      <w:lang w:val="zh-TW"/>
    </w:rPr>
  </w:style>
  <w:style w:type="character" w:customStyle="1" w:styleId="96pt">
    <w:name w:val="正文文本 (9) + 6 pt"/>
    <w:rsid w:val="00FB0918"/>
    <w:rPr>
      <w:rFonts w:ascii="宋体" w:eastAsia="宋体" w:hAnsi="宋体" w:cs="宋体" w:hint="eastAsia"/>
      <w:color w:val="000000"/>
      <w:spacing w:val="0"/>
      <w:w w:val="100"/>
      <w:position w:val="0"/>
      <w:sz w:val="12"/>
      <w:szCs w:val="12"/>
      <w:shd w:val="clear" w:color="auto" w:fill="FFFFFF"/>
      <w:lang w:val="zh-TW"/>
    </w:rPr>
  </w:style>
  <w:style w:type="character" w:customStyle="1" w:styleId="92pt">
    <w:name w:val="正文文本 (9) + 间距 2 pt"/>
    <w:rsid w:val="00FB0918"/>
    <w:rPr>
      <w:rFonts w:ascii="宋体" w:eastAsia="宋体" w:hAnsi="宋体" w:cs="宋体" w:hint="eastAsia"/>
      <w:color w:val="000000"/>
      <w:spacing w:val="50"/>
      <w:w w:val="100"/>
      <w:position w:val="0"/>
      <w:sz w:val="11"/>
      <w:szCs w:val="11"/>
      <w:shd w:val="clear" w:color="auto" w:fill="FFFFFF"/>
      <w:lang w:val="zh-TW"/>
    </w:rPr>
  </w:style>
  <w:style w:type="character" w:customStyle="1" w:styleId="7pt">
    <w:name w:val="正文文本 + 7 pt"/>
    <w:rsid w:val="00FB0918"/>
    <w:rPr>
      <w:rFonts w:ascii="宋体" w:eastAsia="宋体" w:hAnsi="宋体" w:cs="宋体" w:hint="eastAsia"/>
      <w:color w:val="000000"/>
      <w:spacing w:val="0"/>
      <w:w w:val="100"/>
      <w:position w:val="0"/>
      <w:sz w:val="14"/>
      <w:szCs w:val="14"/>
      <w:shd w:val="clear" w:color="auto" w:fill="FFFFFF"/>
      <w:lang w:val="zh-TW"/>
    </w:rPr>
  </w:style>
  <w:style w:type="table" w:styleId="afff">
    <w:name w:val="Table Grid"/>
    <w:basedOn w:val="a7"/>
    <w:uiPriority w:val="59"/>
    <w:rsid w:val="00FB0918"/>
    <w:rPr>
      <w:rFonts w:ascii="Calibri" w:eastAsia="宋体" w:hAnsi="Calibri"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
    <w:name w:val="样式3"/>
    <w:uiPriority w:val="99"/>
    <w:rsid w:val="00FB0918"/>
    <w:pPr>
      <w:numPr>
        <w:numId w:val="5"/>
      </w:numPr>
    </w:pPr>
  </w:style>
  <w:style w:type="paragraph" w:styleId="afff0">
    <w:name w:val="Body Text"/>
    <w:basedOn w:val="a5"/>
    <w:link w:val="afff1"/>
    <w:semiHidden/>
    <w:rsid w:val="00C43AD5"/>
    <w:rPr>
      <w:rFonts w:ascii="Times New Roman" w:hAnsi="Times New Roman"/>
      <w:color w:val="000000"/>
      <w:sz w:val="28"/>
      <w:szCs w:val="24"/>
    </w:rPr>
  </w:style>
  <w:style w:type="character" w:customStyle="1" w:styleId="afff1">
    <w:name w:val="正文文本 字符"/>
    <w:basedOn w:val="a6"/>
    <w:link w:val="afff0"/>
    <w:semiHidden/>
    <w:rsid w:val="00C43AD5"/>
    <w:rPr>
      <w:rFonts w:ascii="Times New Roman" w:eastAsia="宋体" w:hAnsi="Times New Roman" w:cs="Times New Roman"/>
      <w:color w:val="000000"/>
      <w:sz w:val="28"/>
      <w:szCs w:val="24"/>
    </w:rPr>
  </w:style>
  <w:style w:type="paragraph" w:customStyle="1" w:styleId="127">
    <w:name w:val="样式 目录 1 + 行距: 固定值 27 磅"/>
    <w:basedOn w:val="TOC1"/>
    <w:rsid w:val="00C43AD5"/>
    <w:pPr>
      <w:widowControl w:val="0"/>
      <w:spacing w:before="120" w:after="120" w:line="540" w:lineRule="exact"/>
    </w:pPr>
    <w:rPr>
      <w:rFonts w:cs="Calibri"/>
      <w:caps/>
      <w:kern w:val="2"/>
      <w:sz w:val="20"/>
      <w:szCs w:val="20"/>
    </w:rPr>
  </w:style>
  <w:style w:type="paragraph" w:styleId="2a">
    <w:name w:val="Body Text Indent 2"/>
    <w:basedOn w:val="a5"/>
    <w:link w:val="2b"/>
    <w:semiHidden/>
    <w:rsid w:val="00C43AD5"/>
    <w:pPr>
      <w:ind w:firstLineChars="200" w:firstLine="560"/>
    </w:pPr>
    <w:rPr>
      <w:rFonts w:ascii="Times New Roman" w:hAnsi="Times New Roman"/>
      <w:color w:val="000000"/>
      <w:sz w:val="28"/>
      <w:szCs w:val="24"/>
    </w:rPr>
  </w:style>
  <w:style w:type="character" w:customStyle="1" w:styleId="2b">
    <w:name w:val="正文文本缩进 2 字符"/>
    <w:basedOn w:val="a6"/>
    <w:link w:val="2a"/>
    <w:semiHidden/>
    <w:rsid w:val="00C43AD5"/>
    <w:rPr>
      <w:rFonts w:ascii="Times New Roman" w:eastAsia="宋体" w:hAnsi="Times New Roman" w:cs="Times New Roman"/>
      <w:color w:val="000000"/>
      <w:sz w:val="28"/>
      <w:szCs w:val="24"/>
    </w:rPr>
  </w:style>
  <w:style w:type="paragraph" w:customStyle="1" w:styleId="font5">
    <w:name w:val="font5"/>
    <w:basedOn w:val="a5"/>
    <w:rsid w:val="00C43AD5"/>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5"/>
    <w:rsid w:val="00C43AD5"/>
    <w:pPr>
      <w:widowControl/>
      <w:spacing w:before="100" w:beforeAutospacing="1" w:after="100" w:afterAutospacing="1"/>
      <w:jc w:val="left"/>
    </w:pPr>
    <w:rPr>
      <w:rFonts w:ascii="宋体" w:hAnsi="宋体" w:hint="eastAsia"/>
      <w:b/>
      <w:bCs/>
      <w:kern w:val="0"/>
      <w:sz w:val="24"/>
      <w:szCs w:val="24"/>
    </w:rPr>
  </w:style>
  <w:style w:type="paragraph" w:customStyle="1" w:styleId="font7">
    <w:name w:val="font7"/>
    <w:basedOn w:val="a5"/>
    <w:rsid w:val="00C43AD5"/>
    <w:pPr>
      <w:widowControl/>
      <w:spacing w:before="100" w:beforeAutospacing="1" w:after="100" w:afterAutospacing="1"/>
      <w:jc w:val="left"/>
    </w:pPr>
    <w:rPr>
      <w:rFonts w:ascii="Arial" w:hAnsi="Arial" w:cs="Arial"/>
      <w:b/>
      <w:bCs/>
      <w:kern w:val="0"/>
      <w:sz w:val="24"/>
      <w:szCs w:val="24"/>
    </w:rPr>
  </w:style>
  <w:style w:type="paragraph" w:customStyle="1" w:styleId="font8">
    <w:name w:val="font8"/>
    <w:basedOn w:val="a5"/>
    <w:rsid w:val="00C43AD5"/>
    <w:pPr>
      <w:widowControl/>
      <w:spacing w:before="100" w:beforeAutospacing="1" w:after="100" w:afterAutospacing="1"/>
      <w:jc w:val="left"/>
    </w:pPr>
    <w:rPr>
      <w:rFonts w:ascii="Times New Roman" w:hAnsi="Times New Roman"/>
      <w:b/>
      <w:bCs/>
      <w:kern w:val="0"/>
      <w:sz w:val="24"/>
      <w:szCs w:val="24"/>
    </w:rPr>
  </w:style>
  <w:style w:type="paragraph" w:customStyle="1" w:styleId="xl25">
    <w:name w:val="xl25"/>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szCs w:val="24"/>
    </w:rPr>
  </w:style>
  <w:style w:type="paragraph" w:customStyle="1" w:styleId="xl26">
    <w:name w:val="xl26"/>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27">
    <w:name w:val="xl27"/>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28">
    <w:name w:val="xl28"/>
    <w:basedOn w:val="a5"/>
    <w:rsid w:val="00C43AD5"/>
    <w:pPr>
      <w:widowControl/>
      <w:pBdr>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29">
    <w:name w:val="xl29"/>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kern w:val="0"/>
      <w:sz w:val="24"/>
      <w:szCs w:val="24"/>
    </w:rPr>
  </w:style>
  <w:style w:type="paragraph" w:customStyle="1" w:styleId="xl30">
    <w:name w:val="xl30"/>
    <w:basedOn w:val="a5"/>
    <w:rsid w:val="00C43AD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31">
    <w:name w:val="xl31"/>
    <w:basedOn w:val="a5"/>
    <w:rsid w:val="00C43AD5"/>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32">
    <w:name w:val="xl32"/>
    <w:basedOn w:val="a5"/>
    <w:rsid w:val="00C43A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33">
    <w:name w:val="xl33"/>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34">
    <w:name w:val="xl34"/>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xl35">
    <w:name w:val="xl35"/>
    <w:basedOn w:val="a5"/>
    <w:rsid w:val="00C43AD5"/>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kern w:val="0"/>
      <w:sz w:val="24"/>
      <w:szCs w:val="24"/>
    </w:rPr>
  </w:style>
  <w:style w:type="paragraph" w:customStyle="1" w:styleId="xl36">
    <w:name w:val="xl36"/>
    <w:basedOn w:val="a5"/>
    <w:rsid w:val="00C43AD5"/>
    <w:pPr>
      <w:widowControl/>
      <w:pBdr>
        <w:top w:val="single" w:sz="4" w:space="0" w:color="auto"/>
        <w:bottom w:val="single" w:sz="4" w:space="0" w:color="auto"/>
      </w:pBdr>
      <w:spacing w:before="100" w:beforeAutospacing="1" w:after="100" w:afterAutospacing="1"/>
      <w:jc w:val="center"/>
    </w:pPr>
    <w:rPr>
      <w:rFonts w:ascii="Arial" w:hAnsi="Arial" w:cs="Arial"/>
      <w:b/>
      <w:bCs/>
      <w:kern w:val="0"/>
      <w:sz w:val="24"/>
      <w:szCs w:val="24"/>
    </w:rPr>
  </w:style>
  <w:style w:type="paragraph" w:customStyle="1" w:styleId="xl37">
    <w:name w:val="xl37"/>
    <w:basedOn w:val="a5"/>
    <w:rsid w:val="00C43AD5"/>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szCs w:val="24"/>
    </w:rPr>
  </w:style>
  <w:style w:type="paragraph" w:customStyle="1" w:styleId="font9">
    <w:name w:val="font9"/>
    <w:basedOn w:val="a5"/>
    <w:rsid w:val="00C43AD5"/>
    <w:pPr>
      <w:widowControl/>
      <w:spacing w:before="100" w:beforeAutospacing="1" w:after="100" w:afterAutospacing="1"/>
      <w:jc w:val="left"/>
    </w:pPr>
    <w:rPr>
      <w:rFonts w:ascii="Arial" w:hAnsi="Arial" w:cs="Arial"/>
      <w:b/>
      <w:bCs/>
      <w:color w:val="000000"/>
      <w:kern w:val="0"/>
      <w:sz w:val="24"/>
      <w:szCs w:val="24"/>
    </w:rPr>
  </w:style>
  <w:style w:type="paragraph" w:customStyle="1" w:styleId="font10">
    <w:name w:val="font10"/>
    <w:basedOn w:val="a5"/>
    <w:rsid w:val="00C43AD5"/>
    <w:pPr>
      <w:widowControl/>
      <w:spacing w:before="100" w:beforeAutospacing="1" w:after="100" w:afterAutospacing="1"/>
      <w:jc w:val="left"/>
    </w:pPr>
    <w:rPr>
      <w:rFonts w:ascii="Times New Roman" w:hAnsi="Times New Roman"/>
      <w:b/>
      <w:bCs/>
      <w:kern w:val="0"/>
      <w:sz w:val="24"/>
      <w:szCs w:val="24"/>
    </w:rPr>
  </w:style>
  <w:style w:type="paragraph" w:customStyle="1" w:styleId="xl38">
    <w:name w:val="xl38"/>
    <w:basedOn w:val="a5"/>
    <w:rsid w:val="00C43AD5"/>
    <w:pPr>
      <w:widowControl/>
      <w:pBdr>
        <w:bottom w:val="single" w:sz="4" w:space="0" w:color="auto"/>
        <w:right w:val="single" w:sz="4" w:space="0" w:color="auto"/>
      </w:pBdr>
      <w:spacing w:before="100" w:beforeAutospacing="1" w:after="100" w:afterAutospacing="1"/>
      <w:jc w:val="center"/>
      <w:textAlignment w:val="center"/>
    </w:pPr>
    <w:rPr>
      <w:rFonts w:ascii="宋体" w:hAnsi="宋体"/>
      <w:b/>
      <w:bCs/>
      <w:color w:val="000000"/>
      <w:kern w:val="0"/>
      <w:sz w:val="24"/>
      <w:szCs w:val="24"/>
    </w:rPr>
  </w:style>
  <w:style w:type="paragraph" w:customStyle="1" w:styleId="xl39">
    <w:name w:val="xl39"/>
    <w:basedOn w:val="a5"/>
    <w:rsid w:val="00C43AD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xl40">
    <w:name w:val="xl40"/>
    <w:basedOn w:val="a5"/>
    <w:rsid w:val="00C43AD5"/>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xl41">
    <w:name w:val="xl41"/>
    <w:basedOn w:val="a5"/>
    <w:rsid w:val="00C43A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xl42">
    <w:name w:val="xl42"/>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szCs w:val="24"/>
    </w:rPr>
  </w:style>
  <w:style w:type="paragraph" w:customStyle="1" w:styleId="xl43">
    <w:name w:val="xl43"/>
    <w:basedOn w:val="a5"/>
    <w:rsid w:val="00C43AD5"/>
    <w:pPr>
      <w:widowControl/>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kern w:val="0"/>
      <w:sz w:val="24"/>
      <w:szCs w:val="24"/>
    </w:rPr>
  </w:style>
  <w:style w:type="paragraph" w:customStyle="1" w:styleId="xl44">
    <w:name w:val="xl44"/>
    <w:basedOn w:val="a5"/>
    <w:rsid w:val="00C43AD5"/>
    <w:pPr>
      <w:widowControl/>
      <w:pBdr>
        <w:top w:val="single" w:sz="4" w:space="0" w:color="auto"/>
        <w:bottom w:val="single" w:sz="4" w:space="0" w:color="auto"/>
      </w:pBdr>
      <w:spacing w:before="100" w:beforeAutospacing="1" w:after="100" w:afterAutospacing="1"/>
      <w:jc w:val="center"/>
    </w:pPr>
    <w:rPr>
      <w:rFonts w:ascii="Arial" w:hAnsi="Arial" w:cs="Arial"/>
      <w:b/>
      <w:bCs/>
      <w:kern w:val="0"/>
      <w:sz w:val="24"/>
      <w:szCs w:val="24"/>
    </w:rPr>
  </w:style>
  <w:style w:type="paragraph" w:customStyle="1" w:styleId="xl45">
    <w:name w:val="xl45"/>
    <w:basedOn w:val="a5"/>
    <w:rsid w:val="00C43AD5"/>
    <w:pPr>
      <w:widowControl/>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kern w:val="0"/>
      <w:sz w:val="24"/>
      <w:szCs w:val="24"/>
    </w:rPr>
  </w:style>
  <w:style w:type="paragraph" w:customStyle="1" w:styleId="xl46">
    <w:name w:val="xl46"/>
    <w:basedOn w:val="a5"/>
    <w:rsid w:val="00C43AD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47">
    <w:name w:val="xl47"/>
    <w:basedOn w:val="a5"/>
    <w:rsid w:val="00C43AD5"/>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48">
    <w:name w:val="xl48"/>
    <w:basedOn w:val="a5"/>
    <w:rsid w:val="00C43AD5"/>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customStyle="1" w:styleId="xl49">
    <w:name w:val="xl49"/>
    <w:basedOn w:val="a5"/>
    <w:rsid w:val="00C43AD5"/>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4"/>
      <w:szCs w:val="24"/>
    </w:rPr>
  </w:style>
  <w:style w:type="paragraph" w:styleId="afff2">
    <w:name w:val="footnote text"/>
    <w:basedOn w:val="a5"/>
    <w:link w:val="afff3"/>
    <w:semiHidden/>
    <w:rsid w:val="00C43AD5"/>
    <w:pPr>
      <w:snapToGrid w:val="0"/>
      <w:jc w:val="left"/>
    </w:pPr>
    <w:rPr>
      <w:rFonts w:ascii="Times New Roman" w:hAnsi="Times New Roman"/>
      <w:sz w:val="18"/>
      <w:szCs w:val="18"/>
    </w:rPr>
  </w:style>
  <w:style w:type="character" w:customStyle="1" w:styleId="afff3">
    <w:name w:val="脚注文本 字符"/>
    <w:basedOn w:val="a6"/>
    <w:link w:val="afff2"/>
    <w:semiHidden/>
    <w:rsid w:val="00C43AD5"/>
    <w:rPr>
      <w:rFonts w:ascii="Times New Roman" w:eastAsia="宋体" w:hAnsi="Times New Roman" w:cs="Times New Roman"/>
      <w:sz w:val="18"/>
      <w:szCs w:val="18"/>
    </w:rPr>
  </w:style>
  <w:style w:type="character" w:styleId="afff4">
    <w:name w:val="footnote reference"/>
    <w:semiHidden/>
    <w:rsid w:val="00C43AD5"/>
    <w:rPr>
      <w:vertAlign w:val="superscript"/>
    </w:rPr>
  </w:style>
  <w:style w:type="paragraph" w:customStyle="1" w:styleId="Char1">
    <w:name w:val="Char"/>
    <w:basedOn w:val="a5"/>
    <w:autoRedefine/>
    <w:rsid w:val="00C43AD5"/>
    <w:pPr>
      <w:widowControl/>
      <w:spacing w:after="160" w:line="240" w:lineRule="exact"/>
      <w:jc w:val="left"/>
    </w:pPr>
    <w:rPr>
      <w:rFonts w:ascii="Verdana" w:eastAsia="仿宋_GB2312" w:hAnsi="Verdana"/>
      <w:kern w:val="0"/>
      <w:sz w:val="30"/>
      <w:szCs w:val="30"/>
      <w:lang w:eastAsia="en-US"/>
    </w:rPr>
  </w:style>
  <w:style w:type="paragraph" w:styleId="afff5">
    <w:name w:val="Document Map"/>
    <w:basedOn w:val="a5"/>
    <w:link w:val="afff6"/>
    <w:uiPriority w:val="99"/>
    <w:semiHidden/>
    <w:unhideWhenUsed/>
    <w:rsid w:val="00C43AD5"/>
    <w:rPr>
      <w:rFonts w:ascii="宋体" w:hAnsi="Times New Roman"/>
      <w:sz w:val="18"/>
      <w:szCs w:val="18"/>
    </w:rPr>
  </w:style>
  <w:style w:type="character" w:customStyle="1" w:styleId="afff6">
    <w:name w:val="文档结构图 字符"/>
    <w:basedOn w:val="a6"/>
    <w:link w:val="afff5"/>
    <w:uiPriority w:val="99"/>
    <w:semiHidden/>
    <w:rsid w:val="00C43AD5"/>
    <w:rPr>
      <w:rFonts w:ascii="宋体" w:eastAsia="宋体" w:hAnsi="Times New Roman" w:cs="Times New Roman"/>
      <w:sz w:val="18"/>
      <w:szCs w:val="18"/>
    </w:rPr>
  </w:style>
  <w:style w:type="paragraph" w:customStyle="1" w:styleId="opfanyilineone">
    <w:name w:val="op_fanyi_line_one"/>
    <w:basedOn w:val="a5"/>
    <w:rsid w:val="00C43AD5"/>
    <w:pPr>
      <w:widowControl/>
      <w:spacing w:before="100" w:beforeAutospacing="1" w:after="100" w:afterAutospacing="1"/>
      <w:jc w:val="left"/>
    </w:pPr>
    <w:rPr>
      <w:rFonts w:ascii="宋体" w:hAnsi="宋体" w:cs="宋体"/>
      <w:kern w:val="0"/>
      <w:sz w:val="24"/>
      <w:szCs w:val="24"/>
    </w:rPr>
  </w:style>
  <w:style w:type="paragraph" w:customStyle="1" w:styleId="opfanyilinetwo">
    <w:name w:val="op_fanyi_line_two"/>
    <w:basedOn w:val="a5"/>
    <w:rsid w:val="00C43AD5"/>
    <w:pPr>
      <w:widowControl/>
      <w:spacing w:before="100" w:beforeAutospacing="1" w:after="100" w:afterAutospacing="1"/>
      <w:jc w:val="left"/>
    </w:pPr>
    <w:rPr>
      <w:rFonts w:ascii="宋体" w:hAnsi="宋体" w:cs="宋体"/>
      <w:kern w:val="0"/>
      <w:sz w:val="24"/>
      <w:szCs w:val="24"/>
    </w:rPr>
  </w:style>
  <w:style w:type="paragraph" w:styleId="TOC4">
    <w:name w:val="toc 4"/>
    <w:basedOn w:val="a5"/>
    <w:next w:val="a5"/>
    <w:autoRedefine/>
    <w:uiPriority w:val="39"/>
    <w:unhideWhenUsed/>
    <w:rsid w:val="00C43AD5"/>
    <w:pPr>
      <w:ind w:left="630"/>
      <w:jc w:val="left"/>
    </w:pPr>
    <w:rPr>
      <w:rFonts w:cs="Calibri"/>
      <w:sz w:val="20"/>
      <w:szCs w:val="20"/>
    </w:rPr>
  </w:style>
  <w:style w:type="paragraph" w:styleId="TOC5">
    <w:name w:val="toc 5"/>
    <w:basedOn w:val="a5"/>
    <w:next w:val="a5"/>
    <w:autoRedefine/>
    <w:uiPriority w:val="39"/>
    <w:unhideWhenUsed/>
    <w:rsid w:val="00C43AD5"/>
    <w:pPr>
      <w:ind w:left="840"/>
      <w:jc w:val="left"/>
    </w:pPr>
    <w:rPr>
      <w:rFonts w:cs="Calibri"/>
      <w:sz w:val="20"/>
      <w:szCs w:val="20"/>
    </w:rPr>
  </w:style>
  <w:style w:type="paragraph" w:styleId="TOC6">
    <w:name w:val="toc 6"/>
    <w:basedOn w:val="a5"/>
    <w:next w:val="a5"/>
    <w:autoRedefine/>
    <w:uiPriority w:val="39"/>
    <w:unhideWhenUsed/>
    <w:rsid w:val="00C43AD5"/>
    <w:pPr>
      <w:ind w:left="1050"/>
      <w:jc w:val="left"/>
    </w:pPr>
    <w:rPr>
      <w:rFonts w:cs="Calibri"/>
      <w:sz w:val="20"/>
      <w:szCs w:val="20"/>
    </w:rPr>
  </w:style>
  <w:style w:type="paragraph" w:styleId="TOC7">
    <w:name w:val="toc 7"/>
    <w:basedOn w:val="a5"/>
    <w:next w:val="a5"/>
    <w:autoRedefine/>
    <w:uiPriority w:val="39"/>
    <w:unhideWhenUsed/>
    <w:rsid w:val="00C43AD5"/>
    <w:pPr>
      <w:ind w:left="1260"/>
      <w:jc w:val="left"/>
    </w:pPr>
    <w:rPr>
      <w:rFonts w:cs="Calibri"/>
      <w:sz w:val="20"/>
      <w:szCs w:val="20"/>
    </w:rPr>
  </w:style>
  <w:style w:type="paragraph" w:styleId="TOC8">
    <w:name w:val="toc 8"/>
    <w:basedOn w:val="a5"/>
    <w:next w:val="a5"/>
    <w:autoRedefine/>
    <w:uiPriority w:val="39"/>
    <w:unhideWhenUsed/>
    <w:rsid w:val="00C43AD5"/>
    <w:pPr>
      <w:ind w:left="1470"/>
      <w:jc w:val="left"/>
    </w:pPr>
    <w:rPr>
      <w:rFonts w:cs="Calibri"/>
      <w:sz w:val="20"/>
      <w:szCs w:val="20"/>
    </w:rPr>
  </w:style>
  <w:style w:type="paragraph" w:styleId="TOC9">
    <w:name w:val="toc 9"/>
    <w:basedOn w:val="a5"/>
    <w:next w:val="a5"/>
    <w:autoRedefine/>
    <w:uiPriority w:val="39"/>
    <w:unhideWhenUsed/>
    <w:rsid w:val="00C43AD5"/>
    <w:pPr>
      <w:ind w:left="1680"/>
      <w:jc w:val="left"/>
    </w:pPr>
    <w:rPr>
      <w:rFonts w:cs="Calibri"/>
      <w:sz w:val="20"/>
      <w:szCs w:val="20"/>
    </w:rPr>
  </w:style>
  <w:style w:type="paragraph" w:customStyle="1" w:styleId="afff7">
    <w:name w:val="条文"/>
    <w:basedOn w:val="a5"/>
    <w:link w:val="Char2"/>
    <w:qFormat/>
    <w:rsid w:val="00AA741D"/>
    <w:pPr>
      <w:adjustRightInd w:val="0"/>
      <w:snapToGrid w:val="0"/>
      <w:spacing w:line="500" w:lineRule="atLeast"/>
    </w:pPr>
    <w:rPr>
      <w:rFonts w:ascii="黑体" w:eastAsia="黑体" w:hAnsi="Arial Narrow" w:cstheme="minorBidi"/>
      <w:b/>
      <w:sz w:val="24"/>
    </w:rPr>
  </w:style>
  <w:style w:type="character" w:customStyle="1" w:styleId="Char2">
    <w:name w:val="条文 Char"/>
    <w:basedOn w:val="a6"/>
    <w:link w:val="afff7"/>
    <w:rsid w:val="00AA741D"/>
    <w:rPr>
      <w:rFonts w:ascii="黑体" w:eastAsia="黑体" w:hAnsi="Arial Narrow"/>
      <w:b/>
      <w:sz w:val="24"/>
    </w:rPr>
  </w:style>
  <w:style w:type="paragraph" w:customStyle="1" w:styleId="afff8">
    <w:name w:val="条文空两字符"/>
    <w:basedOn w:val="afff7"/>
    <w:link w:val="Char3"/>
    <w:qFormat/>
    <w:rsid w:val="00195DF4"/>
    <w:pPr>
      <w:ind w:firstLineChars="200" w:firstLine="482"/>
    </w:pPr>
  </w:style>
  <w:style w:type="character" w:customStyle="1" w:styleId="Char3">
    <w:name w:val="条文空两字符 Char"/>
    <w:basedOn w:val="Char2"/>
    <w:link w:val="afff8"/>
    <w:rsid w:val="00195DF4"/>
    <w:rPr>
      <w:rFonts w:ascii="黑体" w:eastAsia="黑体" w:hAnsi="Arial Narrow"/>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oleObject" Target="embeddings/oleObject2.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wmf"/><Relationship Id="rId22" Type="http://schemas.openxmlformats.org/officeDocument/2006/relationships/hyperlink" Target="https://www.baidu.com/s?wd=%E9%9D%9E%E7%85%A4%E7%9F%BF%E5%B1%B1&amp;tn=SE_PcZhidaonwhc_ngpagmjz&amp;rsv_dl=gh_pc_zhidao"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B7C8-2470-4999-95B5-24F2E0B8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4773</Words>
  <Characters>27208</Characters>
  <Application>Microsoft Office Word</Application>
  <DocSecurity>0</DocSecurity>
  <Lines>226</Lines>
  <Paragraphs>63</Paragraphs>
  <ScaleCrop>false</ScaleCrop>
  <Company>Lenovo</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孙兰</dc:creator>
  <cp:lastModifiedBy>s201004022@163.com</cp:lastModifiedBy>
  <cp:revision>4</cp:revision>
  <cp:lastPrinted>2022-06-08T02:49:00Z</cp:lastPrinted>
  <dcterms:created xsi:type="dcterms:W3CDTF">2022-04-27T03:44:00Z</dcterms:created>
  <dcterms:modified xsi:type="dcterms:W3CDTF">2022-06-08T02:50:00Z</dcterms:modified>
</cp:coreProperties>
</file>